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B16E8" w14:textId="77777777" w:rsidR="00423DF0" w:rsidRDefault="00423DF0" w:rsidP="00AD0712">
      <w:pPr>
        <w:tabs>
          <w:tab w:val="left" w:pos="851"/>
          <w:tab w:val="right" w:pos="8505"/>
        </w:tabs>
        <w:rPr>
          <w:sz w:val="52"/>
          <w:szCs w:val="52"/>
        </w:rPr>
      </w:pPr>
      <w:bookmarkStart w:id="0" w:name="_GoBack"/>
      <w:bookmarkEnd w:id="0"/>
    </w:p>
    <w:p w14:paraId="0FCA947B" w14:textId="77777777" w:rsidR="009868AA" w:rsidRPr="00907CF0" w:rsidRDefault="009868AA" w:rsidP="00AD0712">
      <w:pPr>
        <w:tabs>
          <w:tab w:val="left" w:pos="851"/>
          <w:tab w:val="right" w:pos="8505"/>
        </w:tabs>
        <w:rPr>
          <w:sz w:val="52"/>
          <w:szCs w:val="52"/>
        </w:rPr>
      </w:pPr>
    </w:p>
    <w:p w14:paraId="76667F42" w14:textId="77777777" w:rsidR="000452A3" w:rsidRPr="0095147C" w:rsidRDefault="000452A3" w:rsidP="000452A3">
      <w:pPr>
        <w:jc w:val="center"/>
        <w:rPr>
          <w:sz w:val="28"/>
          <w:szCs w:val="28"/>
        </w:rPr>
      </w:pPr>
      <w:r w:rsidRPr="0095147C">
        <w:rPr>
          <w:b/>
          <w:sz w:val="28"/>
        </w:rPr>
        <w:t xml:space="preserve">ZADÁVACÍ DOKUMENTACE </w:t>
      </w:r>
    </w:p>
    <w:p w14:paraId="552D024F" w14:textId="77777777" w:rsidR="000452A3" w:rsidRPr="0095147C" w:rsidRDefault="000452A3" w:rsidP="000452A3">
      <w:pPr>
        <w:spacing w:after="240" w:line="360" w:lineRule="auto"/>
        <w:jc w:val="center"/>
      </w:pPr>
      <w:r w:rsidRPr="0095147C">
        <w:t xml:space="preserve">pro veřejnou zakázku na </w:t>
      </w:r>
      <w:r>
        <w:t>dodávky</w:t>
      </w:r>
      <w:r w:rsidRPr="0095147C">
        <w:t xml:space="preserve">, </w:t>
      </w:r>
    </w:p>
    <w:p w14:paraId="3ABE69F1" w14:textId="77777777" w:rsidR="000452A3" w:rsidRPr="0095147C" w:rsidRDefault="000452A3" w:rsidP="000452A3">
      <w:pPr>
        <w:spacing w:after="240" w:line="360" w:lineRule="auto"/>
        <w:jc w:val="center"/>
      </w:pPr>
      <w:r w:rsidRPr="0095147C">
        <w:t xml:space="preserve">zadávanou v otevřeném řízení, </w:t>
      </w:r>
    </w:p>
    <w:p w14:paraId="35F302D7" w14:textId="77777777" w:rsidR="000452A3" w:rsidRPr="0095147C" w:rsidRDefault="000452A3" w:rsidP="000452A3">
      <w:pPr>
        <w:spacing w:after="240" w:line="360" w:lineRule="auto"/>
        <w:jc w:val="center"/>
      </w:pPr>
      <w:r w:rsidRPr="0095147C">
        <w:t>podle zákona č. 13</w:t>
      </w:r>
      <w:r>
        <w:t>4</w:t>
      </w:r>
      <w:r w:rsidRPr="0095147C">
        <w:t>/20</w:t>
      </w:r>
      <w:r>
        <w:t>1</w:t>
      </w:r>
      <w:r w:rsidRPr="0095147C">
        <w:t xml:space="preserve">6 Sb. o </w:t>
      </w:r>
      <w:r>
        <w:t xml:space="preserve">zadávání </w:t>
      </w:r>
      <w:r w:rsidRPr="0095147C">
        <w:t>veřejných zakáz</w:t>
      </w:r>
      <w:r>
        <w:t>e</w:t>
      </w:r>
      <w:r w:rsidRPr="0095147C">
        <w:t xml:space="preserve">k, </w:t>
      </w:r>
    </w:p>
    <w:p w14:paraId="46C0C61A" w14:textId="77777777" w:rsidR="000452A3" w:rsidRPr="0095147C" w:rsidRDefault="000452A3" w:rsidP="000452A3">
      <w:pPr>
        <w:spacing w:after="240" w:line="360" w:lineRule="auto"/>
        <w:jc w:val="center"/>
      </w:pPr>
      <w:r w:rsidRPr="0095147C">
        <w:t xml:space="preserve">ve znění pozdějších předpisů, s názvem </w:t>
      </w:r>
    </w:p>
    <w:p w14:paraId="6C7C9EAC" w14:textId="77777777" w:rsidR="000452A3" w:rsidRPr="0095147C" w:rsidRDefault="000452A3" w:rsidP="000452A3">
      <w:pPr>
        <w:jc w:val="center"/>
        <w:rPr>
          <w:b/>
          <w:sz w:val="32"/>
        </w:rPr>
      </w:pPr>
    </w:p>
    <w:p w14:paraId="03E0146A" w14:textId="77777777" w:rsidR="000452A3" w:rsidRPr="0095147C" w:rsidRDefault="000452A3" w:rsidP="000452A3">
      <w:pPr>
        <w:jc w:val="center"/>
        <w:rPr>
          <w:b/>
          <w:sz w:val="32"/>
        </w:rPr>
      </w:pPr>
    </w:p>
    <w:p w14:paraId="467BD796" w14:textId="77777777" w:rsidR="000452A3" w:rsidRPr="0095147C" w:rsidRDefault="000452A3" w:rsidP="000452A3">
      <w:pPr>
        <w:jc w:val="center"/>
        <w:rPr>
          <w:b/>
          <w:sz w:val="32"/>
        </w:rPr>
      </w:pPr>
    </w:p>
    <w:p w14:paraId="180A6E5C" w14:textId="77777777" w:rsidR="000452A3" w:rsidRPr="0095147C" w:rsidRDefault="000452A3" w:rsidP="000452A3">
      <w:pPr>
        <w:jc w:val="center"/>
        <w:rPr>
          <w:b/>
          <w:sz w:val="32"/>
        </w:rPr>
      </w:pPr>
    </w:p>
    <w:p w14:paraId="6338833B" w14:textId="1F7F0F12" w:rsidR="000452A3" w:rsidRPr="0095147C" w:rsidRDefault="000452A3" w:rsidP="000452A3">
      <w:pPr>
        <w:jc w:val="center"/>
        <w:rPr>
          <w:b/>
          <w:sz w:val="32"/>
        </w:rPr>
      </w:pPr>
      <w:r w:rsidRPr="0095147C">
        <w:rPr>
          <w:b/>
          <w:sz w:val="32"/>
        </w:rPr>
        <w:t xml:space="preserve">REKONSTRUKCE ČERPACÍ STANICE ODPADNÍCH VOD PONĚTOVICE </w:t>
      </w:r>
      <w:r w:rsidR="005011E7">
        <w:rPr>
          <w:b/>
          <w:sz w:val="32"/>
        </w:rPr>
        <w:t>II.</w:t>
      </w:r>
    </w:p>
    <w:p w14:paraId="0A0F5709" w14:textId="77777777" w:rsidR="000452A3" w:rsidRPr="0095147C" w:rsidRDefault="000452A3" w:rsidP="000452A3">
      <w:pPr>
        <w:jc w:val="center"/>
        <w:rPr>
          <w:rFonts w:asciiTheme="minorHAnsi" w:eastAsia="Arial Unicode MS" w:hAnsiTheme="minorHAnsi" w:cs="Arial Unicode MS"/>
          <w:spacing w:val="1"/>
          <w:sz w:val="13"/>
          <w:szCs w:val="13"/>
        </w:rPr>
      </w:pPr>
    </w:p>
    <w:p w14:paraId="098ABDA1" w14:textId="77777777" w:rsidR="000452A3" w:rsidRPr="0095147C" w:rsidRDefault="000452A3" w:rsidP="000452A3">
      <w:pPr>
        <w:jc w:val="center"/>
        <w:rPr>
          <w:rFonts w:asciiTheme="minorHAnsi" w:eastAsia="Arial Unicode MS" w:hAnsiTheme="minorHAnsi" w:cs="Arial Unicode MS"/>
          <w:spacing w:val="1"/>
          <w:sz w:val="13"/>
          <w:szCs w:val="13"/>
        </w:rPr>
      </w:pPr>
    </w:p>
    <w:p w14:paraId="2A99764C" w14:textId="2B9700D0" w:rsidR="000452A3" w:rsidRPr="0095147C" w:rsidRDefault="000452A3" w:rsidP="000452A3">
      <w:pPr>
        <w:jc w:val="center"/>
        <w:rPr>
          <w:rFonts w:asciiTheme="minorHAnsi" w:eastAsia="Arial Unicode MS" w:hAnsiTheme="minorHAnsi" w:cs="Arial Unicode MS"/>
          <w:b/>
          <w:spacing w:val="1"/>
          <w:szCs w:val="13"/>
        </w:rPr>
      </w:pPr>
      <w:r>
        <w:rPr>
          <w:rFonts w:asciiTheme="minorHAnsi" w:eastAsia="Arial Unicode MS" w:hAnsiTheme="minorHAnsi" w:cs="Arial Unicode MS"/>
          <w:b/>
          <w:spacing w:val="1"/>
          <w:szCs w:val="13"/>
        </w:rPr>
        <w:t>Příloha č. 1_Obchodní podmínky Smlouvy o dílo</w:t>
      </w:r>
    </w:p>
    <w:p w14:paraId="50964732" w14:textId="77777777" w:rsidR="009868AA" w:rsidRPr="0075496E" w:rsidRDefault="009868AA" w:rsidP="009868AA">
      <w:pPr>
        <w:tabs>
          <w:tab w:val="left" w:pos="851"/>
          <w:tab w:val="right" w:pos="8505"/>
        </w:tabs>
        <w:jc w:val="center"/>
        <w:rPr>
          <w:b/>
          <w:bCs/>
          <w:i/>
          <w:iCs/>
          <w:sz w:val="36"/>
          <w:szCs w:val="36"/>
        </w:rPr>
      </w:pPr>
    </w:p>
    <w:p w14:paraId="30363B48" w14:textId="77777777" w:rsidR="00423DF0" w:rsidRPr="0075496E" w:rsidRDefault="00423DF0" w:rsidP="009868AA">
      <w:pPr>
        <w:tabs>
          <w:tab w:val="left" w:pos="851"/>
          <w:tab w:val="right" w:pos="8505"/>
        </w:tabs>
        <w:jc w:val="center"/>
        <w:rPr>
          <w:sz w:val="32"/>
          <w:szCs w:val="32"/>
        </w:rPr>
      </w:pPr>
      <w:r w:rsidRPr="0075496E">
        <w:rPr>
          <w:sz w:val="36"/>
          <w:szCs w:val="36"/>
        </w:rPr>
        <w:br/>
      </w:r>
    </w:p>
    <w:p w14:paraId="2B8D0523" w14:textId="77777777" w:rsidR="00423DF0" w:rsidRPr="0075496E" w:rsidRDefault="00423DF0" w:rsidP="00D42F49">
      <w:pPr>
        <w:tabs>
          <w:tab w:val="left" w:pos="851"/>
          <w:tab w:val="right" w:pos="8505"/>
        </w:tabs>
        <w:jc w:val="center"/>
        <w:rPr>
          <w:sz w:val="32"/>
          <w:szCs w:val="32"/>
        </w:rPr>
      </w:pPr>
    </w:p>
    <w:p w14:paraId="5C0ACA3C" w14:textId="77777777" w:rsidR="00423DF0" w:rsidRPr="0075496E" w:rsidRDefault="00423DF0" w:rsidP="00D42F49">
      <w:pPr>
        <w:tabs>
          <w:tab w:val="left" w:pos="851"/>
          <w:tab w:val="right" w:pos="8505"/>
        </w:tabs>
        <w:jc w:val="center"/>
        <w:rPr>
          <w:sz w:val="32"/>
          <w:szCs w:val="32"/>
        </w:rPr>
      </w:pPr>
      <w:r w:rsidRPr="0075496E">
        <w:rPr>
          <w:sz w:val="32"/>
          <w:szCs w:val="32"/>
        </w:rPr>
        <w:tab/>
      </w:r>
    </w:p>
    <w:p w14:paraId="24FD3451" w14:textId="77777777" w:rsidR="00423DF0" w:rsidRPr="0075496E" w:rsidRDefault="00423DF0" w:rsidP="00D42F49">
      <w:pPr>
        <w:tabs>
          <w:tab w:val="left" w:pos="851"/>
          <w:tab w:val="right" w:pos="8505"/>
        </w:tabs>
        <w:jc w:val="center"/>
        <w:rPr>
          <w:sz w:val="32"/>
          <w:szCs w:val="32"/>
        </w:rPr>
      </w:pPr>
    </w:p>
    <w:p w14:paraId="20CCDD12" w14:textId="77777777" w:rsidR="00423DF0" w:rsidRPr="0075496E" w:rsidRDefault="00423DF0" w:rsidP="00350482">
      <w:pPr>
        <w:pStyle w:val="Obsah1"/>
        <w:sectPr w:rsidR="00423DF0" w:rsidRPr="0075496E" w:rsidSect="00D42F49">
          <w:headerReference w:type="even" r:id="rId8"/>
          <w:headerReference w:type="default" r:id="rId9"/>
          <w:footerReference w:type="even" r:id="rId10"/>
          <w:footerReference w:type="default" r:id="rId11"/>
          <w:headerReference w:type="first" r:id="rId12"/>
          <w:footerReference w:type="first" r:id="rId13"/>
          <w:pgSz w:w="11906" w:h="16838"/>
          <w:pgMar w:top="1110" w:right="1417" w:bottom="993" w:left="1417" w:header="426" w:footer="534" w:gutter="0"/>
          <w:cols w:space="708"/>
          <w:docGrid w:linePitch="360"/>
        </w:sectPr>
      </w:pPr>
      <w:r w:rsidRPr="0075496E">
        <w:br w:type="page"/>
      </w:r>
    </w:p>
    <w:p w14:paraId="6E49C69D" w14:textId="77777777" w:rsidR="00423DF0" w:rsidRPr="0075496E" w:rsidRDefault="00423DF0" w:rsidP="00350482">
      <w:pPr>
        <w:pStyle w:val="Obsah1"/>
      </w:pPr>
      <w:r w:rsidRPr="0075496E">
        <w:lastRenderedPageBreak/>
        <w:t>Obsah</w:t>
      </w:r>
    </w:p>
    <w:p w14:paraId="2103050E" w14:textId="082C5C19" w:rsidR="00692DBE" w:rsidRDefault="00692041">
      <w:pPr>
        <w:pStyle w:val="Obsah1"/>
        <w:rPr>
          <w:rFonts w:asciiTheme="minorHAnsi" w:eastAsiaTheme="minorEastAsia" w:hAnsiTheme="minorHAnsi" w:cstheme="minorBidi"/>
          <w:noProof/>
          <w:sz w:val="24"/>
          <w:szCs w:val="24"/>
          <w:lang w:eastAsia="cs-CZ"/>
        </w:rPr>
      </w:pPr>
      <w:r w:rsidRPr="0075496E">
        <w:rPr>
          <w:b/>
          <w:bCs/>
        </w:rPr>
        <w:fldChar w:fldCharType="begin"/>
      </w:r>
      <w:r w:rsidR="00423DF0" w:rsidRPr="0075496E">
        <w:rPr>
          <w:b/>
          <w:bCs/>
        </w:rPr>
        <w:instrText xml:space="preserve"> TOC \o "1-3" \h \z \u </w:instrText>
      </w:r>
      <w:r w:rsidRPr="0075496E">
        <w:rPr>
          <w:b/>
          <w:bCs/>
        </w:rPr>
        <w:fldChar w:fldCharType="separate"/>
      </w:r>
      <w:hyperlink w:anchor="_Toc528823966" w:history="1">
        <w:r w:rsidR="00692DBE" w:rsidRPr="0046487B">
          <w:rPr>
            <w:rStyle w:val="Hypertextovodkaz"/>
            <w:noProof/>
          </w:rPr>
          <w:t>1</w:t>
        </w:r>
        <w:r w:rsidR="00692DBE">
          <w:rPr>
            <w:rFonts w:asciiTheme="minorHAnsi" w:eastAsiaTheme="minorEastAsia" w:hAnsiTheme="minorHAnsi" w:cstheme="minorBidi"/>
            <w:noProof/>
            <w:sz w:val="24"/>
            <w:szCs w:val="24"/>
            <w:lang w:eastAsia="cs-CZ"/>
          </w:rPr>
          <w:tab/>
        </w:r>
        <w:r w:rsidR="00692DBE" w:rsidRPr="0046487B">
          <w:rPr>
            <w:rStyle w:val="Hypertextovodkaz"/>
            <w:noProof/>
          </w:rPr>
          <w:t>Všeobecná ustanovení</w:t>
        </w:r>
        <w:r w:rsidR="00692DBE">
          <w:rPr>
            <w:noProof/>
            <w:webHidden/>
          </w:rPr>
          <w:tab/>
        </w:r>
        <w:r w:rsidR="00692DBE">
          <w:rPr>
            <w:noProof/>
            <w:webHidden/>
          </w:rPr>
          <w:fldChar w:fldCharType="begin"/>
        </w:r>
        <w:r w:rsidR="00692DBE">
          <w:rPr>
            <w:noProof/>
            <w:webHidden/>
          </w:rPr>
          <w:instrText xml:space="preserve"> PAGEREF _Toc528823966 \h </w:instrText>
        </w:r>
        <w:r w:rsidR="00692DBE">
          <w:rPr>
            <w:noProof/>
            <w:webHidden/>
          </w:rPr>
        </w:r>
        <w:r w:rsidR="00692DBE">
          <w:rPr>
            <w:noProof/>
            <w:webHidden/>
          </w:rPr>
          <w:fldChar w:fldCharType="separate"/>
        </w:r>
        <w:r w:rsidR="00CD218F">
          <w:rPr>
            <w:noProof/>
            <w:webHidden/>
          </w:rPr>
          <w:t>8</w:t>
        </w:r>
        <w:r w:rsidR="00692DBE">
          <w:rPr>
            <w:noProof/>
            <w:webHidden/>
          </w:rPr>
          <w:fldChar w:fldCharType="end"/>
        </w:r>
      </w:hyperlink>
    </w:p>
    <w:p w14:paraId="0BE5B3E5" w14:textId="40354662" w:rsidR="00692DBE" w:rsidRDefault="00CD218F">
      <w:pPr>
        <w:pStyle w:val="Obsah2"/>
        <w:rPr>
          <w:rFonts w:asciiTheme="minorHAnsi" w:eastAsiaTheme="minorEastAsia" w:hAnsiTheme="minorHAnsi" w:cstheme="minorBidi"/>
          <w:noProof/>
          <w:sz w:val="24"/>
          <w:szCs w:val="24"/>
          <w:lang w:eastAsia="cs-CZ"/>
        </w:rPr>
      </w:pPr>
      <w:hyperlink w:anchor="_Toc528823967" w:history="1">
        <w:r w:rsidR="00692DBE" w:rsidRPr="0046487B">
          <w:rPr>
            <w:rStyle w:val="Hypertextovodkaz"/>
            <w:noProof/>
          </w:rPr>
          <w:t>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Definice</w:t>
        </w:r>
        <w:r w:rsidR="00692DBE">
          <w:rPr>
            <w:noProof/>
            <w:webHidden/>
          </w:rPr>
          <w:tab/>
        </w:r>
        <w:r w:rsidR="00692DBE">
          <w:rPr>
            <w:noProof/>
            <w:webHidden/>
          </w:rPr>
          <w:fldChar w:fldCharType="begin"/>
        </w:r>
        <w:r w:rsidR="00692DBE">
          <w:rPr>
            <w:noProof/>
            <w:webHidden/>
          </w:rPr>
          <w:instrText xml:space="preserve"> PAGEREF _Toc528823967 \h </w:instrText>
        </w:r>
        <w:r w:rsidR="00692DBE">
          <w:rPr>
            <w:noProof/>
            <w:webHidden/>
          </w:rPr>
        </w:r>
        <w:r w:rsidR="00692DBE">
          <w:rPr>
            <w:noProof/>
            <w:webHidden/>
          </w:rPr>
          <w:fldChar w:fldCharType="separate"/>
        </w:r>
        <w:r>
          <w:rPr>
            <w:noProof/>
            <w:webHidden/>
          </w:rPr>
          <w:t>8</w:t>
        </w:r>
        <w:r w:rsidR="00692DBE">
          <w:rPr>
            <w:noProof/>
            <w:webHidden/>
          </w:rPr>
          <w:fldChar w:fldCharType="end"/>
        </w:r>
      </w:hyperlink>
    </w:p>
    <w:p w14:paraId="06330873" w14:textId="5851AB1C" w:rsidR="00692DBE" w:rsidRDefault="00CD218F">
      <w:pPr>
        <w:pStyle w:val="Obsah3"/>
        <w:rPr>
          <w:rFonts w:asciiTheme="minorHAnsi" w:eastAsiaTheme="minorEastAsia" w:hAnsiTheme="minorHAnsi" w:cstheme="minorBidi"/>
          <w:noProof/>
          <w:sz w:val="24"/>
          <w:szCs w:val="24"/>
          <w:lang w:eastAsia="cs-CZ"/>
        </w:rPr>
      </w:pPr>
      <w:hyperlink w:anchor="_Toc528823968" w:history="1">
        <w:r w:rsidR="00692DBE" w:rsidRPr="0046487B">
          <w:rPr>
            <w:rStyle w:val="Hypertextovodkaz"/>
            <w:noProof/>
          </w:rPr>
          <w:t>1.1.1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Smlouva o dílo</w:t>
        </w:r>
        <w:r w:rsidR="00692DBE">
          <w:rPr>
            <w:noProof/>
            <w:webHidden/>
          </w:rPr>
          <w:tab/>
        </w:r>
        <w:r w:rsidR="00692DBE">
          <w:rPr>
            <w:noProof/>
            <w:webHidden/>
          </w:rPr>
          <w:fldChar w:fldCharType="begin"/>
        </w:r>
        <w:r w:rsidR="00692DBE">
          <w:rPr>
            <w:noProof/>
            <w:webHidden/>
          </w:rPr>
          <w:instrText xml:space="preserve"> PAGEREF _Toc528823968 \h </w:instrText>
        </w:r>
        <w:r w:rsidR="00692DBE">
          <w:rPr>
            <w:noProof/>
            <w:webHidden/>
          </w:rPr>
        </w:r>
        <w:r w:rsidR="00692DBE">
          <w:rPr>
            <w:noProof/>
            <w:webHidden/>
          </w:rPr>
          <w:fldChar w:fldCharType="separate"/>
        </w:r>
        <w:r>
          <w:rPr>
            <w:noProof/>
            <w:webHidden/>
          </w:rPr>
          <w:t>8</w:t>
        </w:r>
        <w:r w:rsidR="00692DBE">
          <w:rPr>
            <w:noProof/>
            <w:webHidden/>
          </w:rPr>
          <w:fldChar w:fldCharType="end"/>
        </w:r>
      </w:hyperlink>
    </w:p>
    <w:p w14:paraId="6ED7D65A" w14:textId="070A5446" w:rsidR="00692DBE" w:rsidRDefault="00CD218F">
      <w:pPr>
        <w:pStyle w:val="Obsah3"/>
        <w:rPr>
          <w:rFonts w:asciiTheme="minorHAnsi" w:eastAsiaTheme="minorEastAsia" w:hAnsiTheme="minorHAnsi" w:cstheme="minorBidi"/>
          <w:noProof/>
          <w:sz w:val="24"/>
          <w:szCs w:val="24"/>
          <w:lang w:eastAsia="cs-CZ"/>
        </w:rPr>
      </w:pPr>
      <w:hyperlink w:anchor="_Toc528823969" w:history="1">
        <w:r w:rsidR="00692DBE" w:rsidRPr="0046487B">
          <w:rPr>
            <w:rStyle w:val="Hypertextovodkaz"/>
            <w:noProof/>
          </w:rPr>
          <w:t>1.1.2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Strany a osoby</w:t>
        </w:r>
        <w:r w:rsidR="00692DBE">
          <w:rPr>
            <w:noProof/>
            <w:webHidden/>
          </w:rPr>
          <w:tab/>
        </w:r>
        <w:r w:rsidR="00692DBE">
          <w:rPr>
            <w:noProof/>
            <w:webHidden/>
          </w:rPr>
          <w:fldChar w:fldCharType="begin"/>
        </w:r>
        <w:r w:rsidR="00692DBE">
          <w:rPr>
            <w:noProof/>
            <w:webHidden/>
          </w:rPr>
          <w:instrText xml:space="preserve"> PAGEREF _Toc528823969 \h </w:instrText>
        </w:r>
        <w:r w:rsidR="00692DBE">
          <w:rPr>
            <w:noProof/>
            <w:webHidden/>
          </w:rPr>
        </w:r>
        <w:r w:rsidR="00692DBE">
          <w:rPr>
            <w:noProof/>
            <w:webHidden/>
          </w:rPr>
          <w:fldChar w:fldCharType="separate"/>
        </w:r>
        <w:r>
          <w:rPr>
            <w:noProof/>
            <w:webHidden/>
          </w:rPr>
          <w:t>9</w:t>
        </w:r>
        <w:r w:rsidR="00692DBE">
          <w:rPr>
            <w:noProof/>
            <w:webHidden/>
          </w:rPr>
          <w:fldChar w:fldCharType="end"/>
        </w:r>
      </w:hyperlink>
    </w:p>
    <w:p w14:paraId="69472BD6" w14:textId="7F0F60D2" w:rsidR="00692DBE" w:rsidRDefault="00CD218F">
      <w:pPr>
        <w:pStyle w:val="Obsah3"/>
        <w:rPr>
          <w:rFonts w:asciiTheme="minorHAnsi" w:eastAsiaTheme="minorEastAsia" w:hAnsiTheme="minorHAnsi" w:cstheme="minorBidi"/>
          <w:noProof/>
          <w:sz w:val="24"/>
          <w:szCs w:val="24"/>
          <w:lang w:eastAsia="cs-CZ"/>
        </w:rPr>
      </w:pPr>
      <w:hyperlink w:anchor="_Toc528823970" w:history="1">
        <w:r w:rsidR="00692DBE" w:rsidRPr="0046487B">
          <w:rPr>
            <w:rStyle w:val="Hypertextovodkaz"/>
            <w:noProof/>
          </w:rPr>
          <w:t>1.1.3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Data, zkoušky, lhůty a dokončení</w:t>
        </w:r>
        <w:r w:rsidR="00692DBE">
          <w:rPr>
            <w:noProof/>
            <w:webHidden/>
          </w:rPr>
          <w:tab/>
        </w:r>
        <w:r w:rsidR="00692DBE">
          <w:rPr>
            <w:noProof/>
            <w:webHidden/>
          </w:rPr>
          <w:fldChar w:fldCharType="begin"/>
        </w:r>
        <w:r w:rsidR="00692DBE">
          <w:rPr>
            <w:noProof/>
            <w:webHidden/>
          </w:rPr>
          <w:instrText xml:space="preserve"> PAGEREF _Toc528823970 \h </w:instrText>
        </w:r>
        <w:r w:rsidR="00692DBE">
          <w:rPr>
            <w:noProof/>
            <w:webHidden/>
          </w:rPr>
        </w:r>
        <w:r w:rsidR="00692DBE">
          <w:rPr>
            <w:noProof/>
            <w:webHidden/>
          </w:rPr>
          <w:fldChar w:fldCharType="separate"/>
        </w:r>
        <w:r>
          <w:rPr>
            <w:noProof/>
            <w:webHidden/>
          </w:rPr>
          <w:t>11</w:t>
        </w:r>
        <w:r w:rsidR="00692DBE">
          <w:rPr>
            <w:noProof/>
            <w:webHidden/>
          </w:rPr>
          <w:fldChar w:fldCharType="end"/>
        </w:r>
      </w:hyperlink>
    </w:p>
    <w:p w14:paraId="6A69955E" w14:textId="585D5605" w:rsidR="00692DBE" w:rsidRDefault="00CD218F">
      <w:pPr>
        <w:pStyle w:val="Obsah3"/>
        <w:rPr>
          <w:rFonts w:asciiTheme="minorHAnsi" w:eastAsiaTheme="minorEastAsia" w:hAnsiTheme="minorHAnsi" w:cstheme="minorBidi"/>
          <w:noProof/>
          <w:sz w:val="24"/>
          <w:szCs w:val="24"/>
          <w:lang w:eastAsia="cs-CZ"/>
        </w:rPr>
      </w:pPr>
      <w:hyperlink w:anchor="_Toc528823971" w:history="1">
        <w:r w:rsidR="00692DBE" w:rsidRPr="0046487B">
          <w:rPr>
            <w:rStyle w:val="Hypertextovodkaz"/>
            <w:noProof/>
          </w:rPr>
          <w:t>1.1.4</w:t>
        </w:r>
        <w:r w:rsidR="00692DBE">
          <w:rPr>
            <w:rFonts w:asciiTheme="minorHAnsi" w:eastAsiaTheme="minorEastAsia" w:hAnsiTheme="minorHAnsi" w:cstheme="minorBidi"/>
            <w:noProof/>
            <w:sz w:val="24"/>
            <w:szCs w:val="24"/>
            <w:lang w:eastAsia="cs-CZ"/>
          </w:rPr>
          <w:tab/>
        </w:r>
        <w:r w:rsidR="00692DBE" w:rsidRPr="0046487B">
          <w:rPr>
            <w:rStyle w:val="Hypertextovodkaz"/>
            <w:noProof/>
          </w:rPr>
          <w:t>Ceny a platby</w:t>
        </w:r>
        <w:r w:rsidR="00692DBE">
          <w:rPr>
            <w:noProof/>
            <w:webHidden/>
          </w:rPr>
          <w:tab/>
        </w:r>
        <w:r w:rsidR="00692DBE">
          <w:rPr>
            <w:noProof/>
            <w:webHidden/>
          </w:rPr>
          <w:fldChar w:fldCharType="begin"/>
        </w:r>
        <w:r w:rsidR="00692DBE">
          <w:rPr>
            <w:noProof/>
            <w:webHidden/>
          </w:rPr>
          <w:instrText xml:space="preserve"> PAGEREF _Toc528823971 \h </w:instrText>
        </w:r>
        <w:r w:rsidR="00692DBE">
          <w:rPr>
            <w:noProof/>
            <w:webHidden/>
          </w:rPr>
        </w:r>
        <w:r w:rsidR="00692DBE">
          <w:rPr>
            <w:noProof/>
            <w:webHidden/>
          </w:rPr>
          <w:fldChar w:fldCharType="separate"/>
        </w:r>
        <w:r>
          <w:rPr>
            <w:noProof/>
            <w:webHidden/>
          </w:rPr>
          <w:t>12</w:t>
        </w:r>
        <w:r w:rsidR="00692DBE">
          <w:rPr>
            <w:noProof/>
            <w:webHidden/>
          </w:rPr>
          <w:fldChar w:fldCharType="end"/>
        </w:r>
      </w:hyperlink>
    </w:p>
    <w:p w14:paraId="6F94352D" w14:textId="342369C2" w:rsidR="00692DBE" w:rsidRDefault="00CD218F">
      <w:pPr>
        <w:pStyle w:val="Obsah3"/>
        <w:rPr>
          <w:rFonts w:asciiTheme="minorHAnsi" w:eastAsiaTheme="minorEastAsia" w:hAnsiTheme="minorHAnsi" w:cstheme="minorBidi"/>
          <w:noProof/>
          <w:sz w:val="24"/>
          <w:szCs w:val="24"/>
          <w:lang w:eastAsia="cs-CZ"/>
        </w:rPr>
      </w:pPr>
      <w:hyperlink w:anchor="_Toc528823972" w:history="1">
        <w:r w:rsidR="00692DBE" w:rsidRPr="0046487B">
          <w:rPr>
            <w:rStyle w:val="Hypertextovodkaz"/>
            <w:noProof/>
          </w:rPr>
          <w:t>1.1.5</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Práce a vybavení</w:t>
        </w:r>
        <w:r w:rsidR="00692DBE">
          <w:rPr>
            <w:noProof/>
            <w:webHidden/>
          </w:rPr>
          <w:tab/>
        </w:r>
        <w:r w:rsidR="00692DBE">
          <w:rPr>
            <w:noProof/>
            <w:webHidden/>
          </w:rPr>
          <w:fldChar w:fldCharType="begin"/>
        </w:r>
        <w:r w:rsidR="00692DBE">
          <w:rPr>
            <w:noProof/>
            <w:webHidden/>
          </w:rPr>
          <w:instrText xml:space="preserve"> PAGEREF _Toc528823972 \h </w:instrText>
        </w:r>
        <w:r w:rsidR="00692DBE">
          <w:rPr>
            <w:noProof/>
            <w:webHidden/>
          </w:rPr>
        </w:r>
        <w:r w:rsidR="00692DBE">
          <w:rPr>
            <w:noProof/>
            <w:webHidden/>
          </w:rPr>
          <w:fldChar w:fldCharType="separate"/>
        </w:r>
        <w:r>
          <w:rPr>
            <w:noProof/>
            <w:webHidden/>
          </w:rPr>
          <w:t>13</w:t>
        </w:r>
        <w:r w:rsidR="00692DBE">
          <w:rPr>
            <w:noProof/>
            <w:webHidden/>
          </w:rPr>
          <w:fldChar w:fldCharType="end"/>
        </w:r>
      </w:hyperlink>
    </w:p>
    <w:p w14:paraId="23C8ED1F" w14:textId="518A9E26" w:rsidR="00692DBE" w:rsidRDefault="00CD218F">
      <w:pPr>
        <w:pStyle w:val="Obsah3"/>
        <w:rPr>
          <w:rFonts w:asciiTheme="minorHAnsi" w:eastAsiaTheme="minorEastAsia" w:hAnsiTheme="minorHAnsi" w:cstheme="minorBidi"/>
          <w:noProof/>
          <w:sz w:val="24"/>
          <w:szCs w:val="24"/>
          <w:lang w:eastAsia="cs-CZ"/>
        </w:rPr>
      </w:pPr>
      <w:hyperlink w:anchor="_Toc528823973" w:history="1">
        <w:r w:rsidR="00692DBE" w:rsidRPr="0046487B">
          <w:rPr>
            <w:rStyle w:val="Hypertextovodkaz"/>
            <w:noProof/>
          </w:rPr>
          <w:t>1.1.6</w:t>
        </w:r>
        <w:r w:rsidR="00692DBE">
          <w:rPr>
            <w:rFonts w:asciiTheme="minorHAnsi" w:eastAsiaTheme="minorEastAsia" w:hAnsiTheme="minorHAnsi" w:cstheme="minorBidi"/>
            <w:noProof/>
            <w:sz w:val="24"/>
            <w:szCs w:val="24"/>
            <w:lang w:eastAsia="cs-CZ"/>
          </w:rPr>
          <w:tab/>
        </w:r>
        <w:r w:rsidR="00692DBE" w:rsidRPr="0046487B">
          <w:rPr>
            <w:rStyle w:val="Hypertextovodkaz"/>
            <w:noProof/>
          </w:rPr>
          <w:t>Další definice</w:t>
        </w:r>
        <w:r w:rsidR="00692DBE">
          <w:rPr>
            <w:noProof/>
            <w:webHidden/>
          </w:rPr>
          <w:tab/>
        </w:r>
        <w:r w:rsidR="00692DBE">
          <w:rPr>
            <w:noProof/>
            <w:webHidden/>
          </w:rPr>
          <w:fldChar w:fldCharType="begin"/>
        </w:r>
        <w:r w:rsidR="00692DBE">
          <w:rPr>
            <w:noProof/>
            <w:webHidden/>
          </w:rPr>
          <w:instrText xml:space="preserve"> PAGEREF _Toc528823973 \h </w:instrText>
        </w:r>
        <w:r w:rsidR="00692DBE">
          <w:rPr>
            <w:noProof/>
            <w:webHidden/>
          </w:rPr>
        </w:r>
        <w:r w:rsidR="00692DBE">
          <w:rPr>
            <w:noProof/>
            <w:webHidden/>
          </w:rPr>
          <w:fldChar w:fldCharType="separate"/>
        </w:r>
        <w:r>
          <w:rPr>
            <w:noProof/>
            <w:webHidden/>
          </w:rPr>
          <w:t>14</w:t>
        </w:r>
        <w:r w:rsidR="00692DBE">
          <w:rPr>
            <w:noProof/>
            <w:webHidden/>
          </w:rPr>
          <w:fldChar w:fldCharType="end"/>
        </w:r>
      </w:hyperlink>
    </w:p>
    <w:p w14:paraId="6E3D75C8" w14:textId="67655C7C" w:rsidR="00692DBE" w:rsidRDefault="00CD218F">
      <w:pPr>
        <w:pStyle w:val="Obsah2"/>
        <w:rPr>
          <w:rFonts w:asciiTheme="minorHAnsi" w:eastAsiaTheme="minorEastAsia" w:hAnsiTheme="minorHAnsi" w:cstheme="minorBidi"/>
          <w:noProof/>
          <w:sz w:val="24"/>
          <w:szCs w:val="24"/>
          <w:lang w:eastAsia="cs-CZ"/>
        </w:rPr>
      </w:pPr>
      <w:hyperlink w:anchor="_Toc528823974" w:history="1">
        <w:r w:rsidR="00692DBE" w:rsidRPr="0046487B">
          <w:rPr>
            <w:rStyle w:val="Hypertextovodkaz"/>
            <w:noProof/>
          </w:rPr>
          <w:t>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Výklad pojmů</w:t>
        </w:r>
        <w:r w:rsidR="00692DBE">
          <w:rPr>
            <w:noProof/>
            <w:webHidden/>
          </w:rPr>
          <w:tab/>
        </w:r>
        <w:r w:rsidR="00692DBE">
          <w:rPr>
            <w:noProof/>
            <w:webHidden/>
          </w:rPr>
          <w:fldChar w:fldCharType="begin"/>
        </w:r>
        <w:r w:rsidR="00692DBE">
          <w:rPr>
            <w:noProof/>
            <w:webHidden/>
          </w:rPr>
          <w:instrText xml:space="preserve"> PAGEREF _Toc528823974 \h </w:instrText>
        </w:r>
        <w:r w:rsidR="00692DBE">
          <w:rPr>
            <w:noProof/>
            <w:webHidden/>
          </w:rPr>
        </w:r>
        <w:r w:rsidR="00692DBE">
          <w:rPr>
            <w:noProof/>
            <w:webHidden/>
          </w:rPr>
          <w:fldChar w:fldCharType="separate"/>
        </w:r>
        <w:r>
          <w:rPr>
            <w:noProof/>
            <w:webHidden/>
          </w:rPr>
          <w:t>15</w:t>
        </w:r>
        <w:r w:rsidR="00692DBE">
          <w:rPr>
            <w:noProof/>
            <w:webHidden/>
          </w:rPr>
          <w:fldChar w:fldCharType="end"/>
        </w:r>
      </w:hyperlink>
    </w:p>
    <w:p w14:paraId="46DC6A59" w14:textId="6028D168" w:rsidR="00692DBE" w:rsidRDefault="00CD218F">
      <w:pPr>
        <w:pStyle w:val="Obsah2"/>
        <w:rPr>
          <w:rFonts w:asciiTheme="minorHAnsi" w:eastAsiaTheme="minorEastAsia" w:hAnsiTheme="minorHAnsi" w:cstheme="minorBidi"/>
          <w:noProof/>
          <w:sz w:val="24"/>
          <w:szCs w:val="24"/>
          <w:lang w:eastAsia="cs-CZ"/>
        </w:rPr>
      </w:pPr>
      <w:hyperlink w:anchor="_Toc528823975" w:history="1">
        <w:r w:rsidR="00692DBE" w:rsidRPr="0046487B">
          <w:rPr>
            <w:rStyle w:val="Hypertextovodkaz"/>
            <w:noProof/>
          </w:rPr>
          <w:t>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Komunikace</w:t>
        </w:r>
        <w:r w:rsidR="00692DBE">
          <w:rPr>
            <w:noProof/>
            <w:webHidden/>
          </w:rPr>
          <w:tab/>
        </w:r>
        <w:r w:rsidR="00692DBE">
          <w:rPr>
            <w:noProof/>
            <w:webHidden/>
          </w:rPr>
          <w:fldChar w:fldCharType="begin"/>
        </w:r>
        <w:r w:rsidR="00692DBE">
          <w:rPr>
            <w:noProof/>
            <w:webHidden/>
          </w:rPr>
          <w:instrText xml:space="preserve"> PAGEREF _Toc528823975 \h </w:instrText>
        </w:r>
        <w:r w:rsidR="00692DBE">
          <w:rPr>
            <w:noProof/>
            <w:webHidden/>
          </w:rPr>
        </w:r>
        <w:r w:rsidR="00692DBE">
          <w:rPr>
            <w:noProof/>
            <w:webHidden/>
          </w:rPr>
          <w:fldChar w:fldCharType="separate"/>
        </w:r>
        <w:r>
          <w:rPr>
            <w:noProof/>
            <w:webHidden/>
          </w:rPr>
          <w:t>15</w:t>
        </w:r>
        <w:r w:rsidR="00692DBE">
          <w:rPr>
            <w:noProof/>
            <w:webHidden/>
          </w:rPr>
          <w:fldChar w:fldCharType="end"/>
        </w:r>
      </w:hyperlink>
    </w:p>
    <w:p w14:paraId="10E8B95E" w14:textId="08D13BFF" w:rsidR="00692DBE" w:rsidRDefault="00CD218F">
      <w:pPr>
        <w:pStyle w:val="Obsah2"/>
        <w:rPr>
          <w:rFonts w:asciiTheme="minorHAnsi" w:eastAsiaTheme="minorEastAsia" w:hAnsiTheme="minorHAnsi" w:cstheme="minorBidi"/>
          <w:noProof/>
          <w:sz w:val="24"/>
          <w:szCs w:val="24"/>
          <w:lang w:eastAsia="cs-CZ"/>
        </w:rPr>
      </w:pPr>
      <w:hyperlink w:anchor="_Toc528823976" w:history="1">
        <w:r w:rsidR="00692DBE" w:rsidRPr="0046487B">
          <w:rPr>
            <w:rStyle w:val="Hypertextovodkaz"/>
            <w:noProof/>
          </w:rPr>
          <w:t>1.4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Právo a jazyk</w:t>
        </w:r>
        <w:r w:rsidR="00692DBE">
          <w:rPr>
            <w:noProof/>
            <w:webHidden/>
          </w:rPr>
          <w:tab/>
        </w:r>
        <w:r w:rsidR="00692DBE">
          <w:rPr>
            <w:noProof/>
            <w:webHidden/>
          </w:rPr>
          <w:fldChar w:fldCharType="begin"/>
        </w:r>
        <w:r w:rsidR="00692DBE">
          <w:rPr>
            <w:noProof/>
            <w:webHidden/>
          </w:rPr>
          <w:instrText xml:space="preserve"> PAGEREF _Toc528823976 \h </w:instrText>
        </w:r>
        <w:r w:rsidR="00692DBE">
          <w:rPr>
            <w:noProof/>
            <w:webHidden/>
          </w:rPr>
        </w:r>
        <w:r w:rsidR="00692DBE">
          <w:rPr>
            <w:noProof/>
            <w:webHidden/>
          </w:rPr>
          <w:fldChar w:fldCharType="separate"/>
        </w:r>
        <w:r>
          <w:rPr>
            <w:noProof/>
            <w:webHidden/>
          </w:rPr>
          <w:t>16</w:t>
        </w:r>
        <w:r w:rsidR="00692DBE">
          <w:rPr>
            <w:noProof/>
            <w:webHidden/>
          </w:rPr>
          <w:fldChar w:fldCharType="end"/>
        </w:r>
      </w:hyperlink>
    </w:p>
    <w:p w14:paraId="4B1C073E" w14:textId="2CEF89D3" w:rsidR="00692DBE" w:rsidRDefault="00CD218F">
      <w:pPr>
        <w:pStyle w:val="Obsah2"/>
        <w:rPr>
          <w:rFonts w:asciiTheme="minorHAnsi" w:eastAsiaTheme="minorEastAsia" w:hAnsiTheme="minorHAnsi" w:cstheme="minorBidi"/>
          <w:noProof/>
          <w:sz w:val="24"/>
          <w:szCs w:val="24"/>
          <w:lang w:eastAsia="cs-CZ"/>
        </w:rPr>
      </w:pPr>
      <w:hyperlink w:anchor="_Toc528823977" w:history="1">
        <w:r w:rsidR="00692DBE" w:rsidRPr="0046487B">
          <w:rPr>
            <w:rStyle w:val="Hypertextovodkaz"/>
            <w:noProof/>
          </w:rPr>
          <w:t>1.5</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Priorita dokumentů</w:t>
        </w:r>
        <w:r w:rsidR="00692DBE">
          <w:rPr>
            <w:noProof/>
            <w:webHidden/>
          </w:rPr>
          <w:tab/>
        </w:r>
        <w:r w:rsidR="00692DBE">
          <w:rPr>
            <w:noProof/>
            <w:webHidden/>
          </w:rPr>
          <w:fldChar w:fldCharType="begin"/>
        </w:r>
        <w:r w:rsidR="00692DBE">
          <w:rPr>
            <w:noProof/>
            <w:webHidden/>
          </w:rPr>
          <w:instrText xml:space="preserve"> PAGEREF _Toc528823977 \h </w:instrText>
        </w:r>
        <w:r w:rsidR="00692DBE">
          <w:rPr>
            <w:noProof/>
            <w:webHidden/>
          </w:rPr>
        </w:r>
        <w:r w:rsidR="00692DBE">
          <w:rPr>
            <w:noProof/>
            <w:webHidden/>
          </w:rPr>
          <w:fldChar w:fldCharType="separate"/>
        </w:r>
        <w:r>
          <w:rPr>
            <w:noProof/>
            <w:webHidden/>
          </w:rPr>
          <w:t>16</w:t>
        </w:r>
        <w:r w:rsidR="00692DBE">
          <w:rPr>
            <w:noProof/>
            <w:webHidden/>
          </w:rPr>
          <w:fldChar w:fldCharType="end"/>
        </w:r>
      </w:hyperlink>
    </w:p>
    <w:p w14:paraId="0D4EA2EE" w14:textId="736FEC73" w:rsidR="00692DBE" w:rsidRDefault="00CD218F">
      <w:pPr>
        <w:pStyle w:val="Obsah2"/>
        <w:rPr>
          <w:rFonts w:asciiTheme="minorHAnsi" w:eastAsiaTheme="minorEastAsia" w:hAnsiTheme="minorHAnsi" w:cstheme="minorBidi"/>
          <w:noProof/>
          <w:sz w:val="24"/>
          <w:szCs w:val="24"/>
          <w:lang w:eastAsia="cs-CZ"/>
        </w:rPr>
      </w:pPr>
      <w:hyperlink w:anchor="_Toc528823978" w:history="1">
        <w:r w:rsidR="00692DBE" w:rsidRPr="0046487B">
          <w:rPr>
            <w:rStyle w:val="Hypertextovodkaz"/>
            <w:noProof/>
          </w:rPr>
          <w:t>1.6</w:t>
        </w:r>
        <w:r w:rsidR="00692DBE">
          <w:rPr>
            <w:rFonts w:asciiTheme="minorHAnsi" w:eastAsiaTheme="minorEastAsia" w:hAnsiTheme="minorHAnsi" w:cstheme="minorBidi"/>
            <w:noProof/>
            <w:sz w:val="24"/>
            <w:szCs w:val="24"/>
            <w:lang w:eastAsia="cs-CZ"/>
          </w:rPr>
          <w:tab/>
        </w:r>
        <w:r w:rsidR="00692DBE" w:rsidRPr="0046487B">
          <w:rPr>
            <w:rStyle w:val="Hypertextovodkaz"/>
            <w:noProof/>
          </w:rPr>
          <w:t>Převod práv a povinností</w:t>
        </w:r>
        <w:r w:rsidR="00692DBE">
          <w:rPr>
            <w:noProof/>
            <w:webHidden/>
          </w:rPr>
          <w:tab/>
        </w:r>
        <w:r w:rsidR="00692DBE">
          <w:rPr>
            <w:noProof/>
            <w:webHidden/>
          </w:rPr>
          <w:fldChar w:fldCharType="begin"/>
        </w:r>
        <w:r w:rsidR="00692DBE">
          <w:rPr>
            <w:noProof/>
            <w:webHidden/>
          </w:rPr>
          <w:instrText xml:space="preserve"> PAGEREF _Toc528823978 \h </w:instrText>
        </w:r>
        <w:r w:rsidR="00692DBE">
          <w:rPr>
            <w:noProof/>
            <w:webHidden/>
          </w:rPr>
        </w:r>
        <w:r w:rsidR="00692DBE">
          <w:rPr>
            <w:noProof/>
            <w:webHidden/>
          </w:rPr>
          <w:fldChar w:fldCharType="separate"/>
        </w:r>
        <w:r>
          <w:rPr>
            <w:noProof/>
            <w:webHidden/>
          </w:rPr>
          <w:t>17</w:t>
        </w:r>
        <w:r w:rsidR="00692DBE">
          <w:rPr>
            <w:noProof/>
            <w:webHidden/>
          </w:rPr>
          <w:fldChar w:fldCharType="end"/>
        </w:r>
      </w:hyperlink>
    </w:p>
    <w:p w14:paraId="1CCD29ED" w14:textId="57DBBA52" w:rsidR="00692DBE" w:rsidRDefault="00CD218F">
      <w:pPr>
        <w:pStyle w:val="Obsah2"/>
        <w:rPr>
          <w:rFonts w:asciiTheme="minorHAnsi" w:eastAsiaTheme="minorEastAsia" w:hAnsiTheme="minorHAnsi" w:cstheme="minorBidi"/>
          <w:noProof/>
          <w:sz w:val="24"/>
          <w:szCs w:val="24"/>
          <w:lang w:eastAsia="cs-CZ"/>
        </w:rPr>
      </w:pPr>
      <w:hyperlink w:anchor="_Toc528823979" w:history="1">
        <w:r w:rsidR="00692DBE" w:rsidRPr="0046487B">
          <w:rPr>
            <w:rStyle w:val="Hypertextovodkaz"/>
            <w:noProof/>
          </w:rPr>
          <w:t>1.7</w:t>
        </w:r>
        <w:r w:rsidR="00692DBE">
          <w:rPr>
            <w:rFonts w:asciiTheme="minorHAnsi" w:eastAsiaTheme="minorEastAsia" w:hAnsiTheme="minorHAnsi" w:cstheme="minorBidi"/>
            <w:noProof/>
            <w:sz w:val="24"/>
            <w:szCs w:val="24"/>
            <w:lang w:eastAsia="cs-CZ"/>
          </w:rPr>
          <w:tab/>
        </w:r>
        <w:r w:rsidR="00692DBE" w:rsidRPr="0046487B">
          <w:rPr>
            <w:rStyle w:val="Hypertextovodkaz"/>
            <w:noProof/>
          </w:rPr>
          <w:t>Péče o dokumenty a dodání dokumentů</w:t>
        </w:r>
        <w:r w:rsidR="00692DBE">
          <w:rPr>
            <w:noProof/>
            <w:webHidden/>
          </w:rPr>
          <w:tab/>
        </w:r>
        <w:r w:rsidR="00692DBE">
          <w:rPr>
            <w:noProof/>
            <w:webHidden/>
          </w:rPr>
          <w:fldChar w:fldCharType="begin"/>
        </w:r>
        <w:r w:rsidR="00692DBE">
          <w:rPr>
            <w:noProof/>
            <w:webHidden/>
          </w:rPr>
          <w:instrText xml:space="preserve"> PAGEREF _Toc528823979 \h </w:instrText>
        </w:r>
        <w:r w:rsidR="00692DBE">
          <w:rPr>
            <w:noProof/>
            <w:webHidden/>
          </w:rPr>
        </w:r>
        <w:r w:rsidR="00692DBE">
          <w:rPr>
            <w:noProof/>
            <w:webHidden/>
          </w:rPr>
          <w:fldChar w:fldCharType="separate"/>
        </w:r>
        <w:r>
          <w:rPr>
            <w:noProof/>
            <w:webHidden/>
          </w:rPr>
          <w:t>17</w:t>
        </w:r>
        <w:r w:rsidR="00692DBE">
          <w:rPr>
            <w:noProof/>
            <w:webHidden/>
          </w:rPr>
          <w:fldChar w:fldCharType="end"/>
        </w:r>
      </w:hyperlink>
    </w:p>
    <w:p w14:paraId="05CE3C0C" w14:textId="1BDBD7A3" w:rsidR="00692DBE" w:rsidRDefault="00CD218F">
      <w:pPr>
        <w:pStyle w:val="Obsah2"/>
        <w:rPr>
          <w:rFonts w:asciiTheme="minorHAnsi" w:eastAsiaTheme="minorEastAsia" w:hAnsiTheme="minorHAnsi" w:cstheme="minorBidi"/>
          <w:noProof/>
          <w:sz w:val="24"/>
          <w:szCs w:val="24"/>
          <w:lang w:eastAsia="cs-CZ"/>
        </w:rPr>
      </w:pPr>
      <w:hyperlink w:anchor="_Toc528823980" w:history="1">
        <w:r w:rsidR="00692DBE" w:rsidRPr="0046487B">
          <w:rPr>
            <w:rStyle w:val="Hypertextovodkaz"/>
            <w:noProof/>
          </w:rPr>
          <w:t>1.8</w:t>
        </w:r>
        <w:r w:rsidR="00692DBE">
          <w:rPr>
            <w:rFonts w:asciiTheme="minorHAnsi" w:eastAsiaTheme="minorEastAsia" w:hAnsiTheme="minorHAnsi" w:cstheme="minorBidi"/>
            <w:noProof/>
            <w:sz w:val="24"/>
            <w:szCs w:val="24"/>
            <w:lang w:eastAsia="cs-CZ"/>
          </w:rPr>
          <w:tab/>
        </w:r>
        <w:r w:rsidR="00692DBE" w:rsidRPr="0046487B">
          <w:rPr>
            <w:rStyle w:val="Hypertextovodkaz"/>
            <w:noProof/>
          </w:rPr>
          <w:t>Chyby v požadavcích objednatele a opožděné dokumenty nebo pokyny</w:t>
        </w:r>
        <w:r w:rsidR="00692DBE">
          <w:rPr>
            <w:noProof/>
            <w:webHidden/>
          </w:rPr>
          <w:tab/>
        </w:r>
        <w:r w:rsidR="00692DBE">
          <w:rPr>
            <w:noProof/>
            <w:webHidden/>
          </w:rPr>
          <w:fldChar w:fldCharType="begin"/>
        </w:r>
        <w:r w:rsidR="00692DBE">
          <w:rPr>
            <w:noProof/>
            <w:webHidden/>
          </w:rPr>
          <w:instrText xml:space="preserve"> PAGEREF _Toc528823980 \h </w:instrText>
        </w:r>
        <w:r w:rsidR="00692DBE">
          <w:rPr>
            <w:noProof/>
            <w:webHidden/>
          </w:rPr>
        </w:r>
        <w:r w:rsidR="00692DBE">
          <w:rPr>
            <w:noProof/>
            <w:webHidden/>
          </w:rPr>
          <w:fldChar w:fldCharType="separate"/>
        </w:r>
        <w:r>
          <w:rPr>
            <w:noProof/>
            <w:webHidden/>
          </w:rPr>
          <w:t>17</w:t>
        </w:r>
        <w:r w:rsidR="00692DBE">
          <w:rPr>
            <w:noProof/>
            <w:webHidden/>
          </w:rPr>
          <w:fldChar w:fldCharType="end"/>
        </w:r>
      </w:hyperlink>
    </w:p>
    <w:p w14:paraId="53E24EC2" w14:textId="11E29556" w:rsidR="00692DBE" w:rsidRDefault="00CD218F">
      <w:pPr>
        <w:pStyle w:val="Obsah2"/>
        <w:rPr>
          <w:rFonts w:asciiTheme="minorHAnsi" w:eastAsiaTheme="minorEastAsia" w:hAnsiTheme="minorHAnsi" w:cstheme="minorBidi"/>
          <w:noProof/>
          <w:sz w:val="24"/>
          <w:szCs w:val="24"/>
          <w:lang w:eastAsia="cs-CZ"/>
        </w:rPr>
      </w:pPr>
      <w:hyperlink w:anchor="_Toc528823981" w:history="1">
        <w:r w:rsidR="00692DBE" w:rsidRPr="0046487B">
          <w:rPr>
            <w:rStyle w:val="Hypertextovodkaz"/>
            <w:noProof/>
          </w:rPr>
          <w:t>1.9</w:t>
        </w:r>
        <w:r w:rsidR="00692DBE">
          <w:rPr>
            <w:rFonts w:asciiTheme="minorHAnsi" w:eastAsiaTheme="minorEastAsia" w:hAnsiTheme="minorHAnsi" w:cstheme="minorBidi"/>
            <w:noProof/>
            <w:sz w:val="24"/>
            <w:szCs w:val="24"/>
            <w:lang w:eastAsia="cs-CZ"/>
          </w:rPr>
          <w:tab/>
        </w:r>
        <w:r w:rsidR="00692DBE" w:rsidRPr="0046487B">
          <w:rPr>
            <w:rStyle w:val="Hypertextovodkaz"/>
            <w:noProof/>
          </w:rPr>
          <w:t>Užívání dokumentů zhotovitele objednatelem</w:t>
        </w:r>
        <w:r w:rsidR="00692DBE">
          <w:rPr>
            <w:noProof/>
            <w:webHidden/>
          </w:rPr>
          <w:tab/>
        </w:r>
        <w:r w:rsidR="00692DBE">
          <w:rPr>
            <w:noProof/>
            <w:webHidden/>
          </w:rPr>
          <w:fldChar w:fldCharType="begin"/>
        </w:r>
        <w:r w:rsidR="00692DBE">
          <w:rPr>
            <w:noProof/>
            <w:webHidden/>
          </w:rPr>
          <w:instrText xml:space="preserve"> PAGEREF _Toc528823981 \h </w:instrText>
        </w:r>
        <w:r w:rsidR="00692DBE">
          <w:rPr>
            <w:noProof/>
            <w:webHidden/>
          </w:rPr>
        </w:r>
        <w:r w:rsidR="00692DBE">
          <w:rPr>
            <w:noProof/>
            <w:webHidden/>
          </w:rPr>
          <w:fldChar w:fldCharType="separate"/>
        </w:r>
        <w:r>
          <w:rPr>
            <w:noProof/>
            <w:webHidden/>
          </w:rPr>
          <w:t>18</w:t>
        </w:r>
        <w:r w:rsidR="00692DBE">
          <w:rPr>
            <w:noProof/>
            <w:webHidden/>
          </w:rPr>
          <w:fldChar w:fldCharType="end"/>
        </w:r>
      </w:hyperlink>
    </w:p>
    <w:p w14:paraId="2BF43D5F" w14:textId="1E306E13" w:rsidR="00692DBE" w:rsidRDefault="00CD218F">
      <w:pPr>
        <w:pStyle w:val="Obsah2"/>
        <w:rPr>
          <w:rFonts w:asciiTheme="minorHAnsi" w:eastAsiaTheme="minorEastAsia" w:hAnsiTheme="minorHAnsi" w:cstheme="minorBidi"/>
          <w:noProof/>
          <w:sz w:val="24"/>
          <w:szCs w:val="24"/>
          <w:lang w:eastAsia="cs-CZ"/>
        </w:rPr>
      </w:pPr>
      <w:hyperlink w:anchor="_Toc528823982" w:history="1">
        <w:r w:rsidR="00692DBE" w:rsidRPr="0046487B">
          <w:rPr>
            <w:rStyle w:val="Hypertextovodkaz"/>
            <w:noProof/>
          </w:rPr>
          <w:t>1.10</w:t>
        </w:r>
        <w:r w:rsidR="00692DBE">
          <w:rPr>
            <w:rFonts w:asciiTheme="minorHAnsi" w:eastAsiaTheme="minorEastAsia" w:hAnsiTheme="minorHAnsi" w:cstheme="minorBidi"/>
            <w:noProof/>
            <w:sz w:val="24"/>
            <w:szCs w:val="24"/>
            <w:lang w:eastAsia="cs-CZ"/>
          </w:rPr>
          <w:tab/>
        </w:r>
        <w:r w:rsidR="00692DBE" w:rsidRPr="0046487B">
          <w:rPr>
            <w:rStyle w:val="Hypertextovodkaz"/>
            <w:noProof/>
          </w:rPr>
          <w:t>Užívání dokumentů objednatele zhotovitelem</w:t>
        </w:r>
        <w:r w:rsidR="00692DBE">
          <w:rPr>
            <w:noProof/>
            <w:webHidden/>
          </w:rPr>
          <w:tab/>
        </w:r>
        <w:r w:rsidR="00692DBE">
          <w:rPr>
            <w:noProof/>
            <w:webHidden/>
          </w:rPr>
          <w:fldChar w:fldCharType="begin"/>
        </w:r>
        <w:r w:rsidR="00692DBE">
          <w:rPr>
            <w:noProof/>
            <w:webHidden/>
          </w:rPr>
          <w:instrText xml:space="preserve"> PAGEREF _Toc528823982 \h </w:instrText>
        </w:r>
        <w:r w:rsidR="00692DBE">
          <w:rPr>
            <w:noProof/>
            <w:webHidden/>
          </w:rPr>
        </w:r>
        <w:r w:rsidR="00692DBE">
          <w:rPr>
            <w:noProof/>
            <w:webHidden/>
          </w:rPr>
          <w:fldChar w:fldCharType="separate"/>
        </w:r>
        <w:r>
          <w:rPr>
            <w:noProof/>
            <w:webHidden/>
          </w:rPr>
          <w:t>18</w:t>
        </w:r>
        <w:r w:rsidR="00692DBE">
          <w:rPr>
            <w:noProof/>
            <w:webHidden/>
          </w:rPr>
          <w:fldChar w:fldCharType="end"/>
        </w:r>
      </w:hyperlink>
    </w:p>
    <w:p w14:paraId="53E337A2" w14:textId="0E31CBC1" w:rsidR="00692DBE" w:rsidRDefault="00CD218F">
      <w:pPr>
        <w:pStyle w:val="Obsah2"/>
        <w:rPr>
          <w:rFonts w:asciiTheme="minorHAnsi" w:eastAsiaTheme="minorEastAsia" w:hAnsiTheme="minorHAnsi" w:cstheme="minorBidi"/>
          <w:noProof/>
          <w:sz w:val="24"/>
          <w:szCs w:val="24"/>
          <w:lang w:eastAsia="cs-CZ"/>
        </w:rPr>
      </w:pPr>
      <w:hyperlink w:anchor="_Toc528823983" w:history="1">
        <w:r w:rsidR="00692DBE" w:rsidRPr="0046487B">
          <w:rPr>
            <w:rStyle w:val="Hypertextovodkaz"/>
            <w:noProof/>
          </w:rPr>
          <w:t>1.11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Obchodní tajemství</w:t>
        </w:r>
        <w:r w:rsidR="00692DBE">
          <w:rPr>
            <w:noProof/>
            <w:webHidden/>
          </w:rPr>
          <w:tab/>
        </w:r>
        <w:r w:rsidR="00692DBE">
          <w:rPr>
            <w:noProof/>
            <w:webHidden/>
          </w:rPr>
          <w:fldChar w:fldCharType="begin"/>
        </w:r>
        <w:r w:rsidR="00692DBE">
          <w:rPr>
            <w:noProof/>
            <w:webHidden/>
          </w:rPr>
          <w:instrText xml:space="preserve"> PAGEREF _Toc528823983 \h </w:instrText>
        </w:r>
        <w:r w:rsidR="00692DBE">
          <w:rPr>
            <w:noProof/>
            <w:webHidden/>
          </w:rPr>
        </w:r>
        <w:r w:rsidR="00692DBE">
          <w:rPr>
            <w:noProof/>
            <w:webHidden/>
          </w:rPr>
          <w:fldChar w:fldCharType="separate"/>
        </w:r>
        <w:r>
          <w:rPr>
            <w:noProof/>
            <w:webHidden/>
          </w:rPr>
          <w:t>19</w:t>
        </w:r>
        <w:r w:rsidR="00692DBE">
          <w:rPr>
            <w:noProof/>
            <w:webHidden/>
          </w:rPr>
          <w:fldChar w:fldCharType="end"/>
        </w:r>
      </w:hyperlink>
    </w:p>
    <w:p w14:paraId="4EDA1EB0" w14:textId="13EF1A71" w:rsidR="00692DBE" w:rsidRDefault="00CD218F">
      <w:pPr>
        <w:pStyle w:val="Obsah2"/>
        <w:rPr>
          <w:rFonts w:asciiTheme="minorHAnsi" w:eastAsiaTheme="minorEastAsia" w:hAnsiTheme="minorHAnsi" w:cstheme="minorBidi"/>
          <w:noProof/>
          <w:sz w:val="24"/>
          <w:szCs w:val="24"/>
          <w:lang w:eastAsia="cs-CZ"/>
        </w:rPr>
      </w:pPr>
      <w:hyperlink w:anchor="_Toc528823984" w:history="1">
        <w:r w:rsidR="00692DBE" w:rsidRPr="0046487B">
          <w:rPr>
            <w:rStyle w:val="Hypertextovodkaz"/>
            <w:noProof/>
          </w:rPr>
          <w:t>1.12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Soulad s obecně závaznou právní úpravou a technickými normami</w:t>
        </w:r>
        <w:r w:rsidR="00692DBE">
          <w:rPr>
            <w:noProof/>
            <w:webHidden/>
          </w:rPr>
          <w:tab/>
        </w:r>
        <w:r w:rsidR="00692DBE">
          <w:rPr>
            <w:noProof/>
            <w:webHidden/>
          </w:rPr>
          <w:fldChar w:fldCharType="begin"/>
        </w:r>
        <w:r w:rsidR="00692DBE">
          <w:rPr>
            <w:noProof/>
            <w:webHidden/>
          </w:rPr>
          <w:instrText xml:space="preserve"> PAGEREF _Toc528823984 \h </w:instrText>
        </w:r>
        <w:r w:rsidR="00692DBE">
          <w:rPr>
            <w:noProof/>
            <w:webHidden/>
          </w:rPr>
        </w:r>
        <w:r w:rsidR="00692DBE">
          <w:rPr>
            <w:noProof/>
            <w:webHidden/>
          </w:rPr>
          <w:fldChar w:fldCharType="separate"/>
        </w:r>
        <w:r>
          <w:rPr>
            <w:noProof/>
            <w:webHidden/>
          </w:rPr>
          <w:t>19</w:t>
        </w:r>
        <w:r w:rsidR="00692DBE">
          <w:rPr>
            <w:noProof/>
            <w:webHidden/>
          </w:rPr>
          <w:fldChar w:fldCharType="end"/>
        </w:r>
      </w:hyperlink>
    </w:p>
    <w:p w14:paraId="20D821CD" w14:textId="42FB8F7E" w:rsidR="00692DBE" w:rsidRDefault="00CD218F">
      <w:pPr>
        <w:pStyle w:val="Obsah2"/>
        <w:rPr>
          <w:rFonts w:asciiTheme="minorHAnsi" w:eastAsiaTheme="minorEastAsia" w:hAnsiTheme="minorHAnsi" w:cstheme="minorBidi"/>
          <w:noProof/>
          <w:sz w:val="24"/>
          <w:szCs w:val="24"/>
          <w:lang w:eastAsia="cs-CZ"/>
        </w:rPr>
      </w:pPr>
      <w:hyperlink w:anchor="_Toc528823985" w:history="1">
        <w:r w:rsidR="00692DBE" w:rsidRPr="0046487B">
          <w:rPr>
            <w:rStyle w:val="Hypertextovodkaz"/>
            <w:noProof/>
          </w:rPr>
          <w:t>1.13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Společné a sdílené závazky</w:t>
        </w:r>
        <w:r w:rsidR="00692DBE">
          <w:rPr>
            <w:noProof/>
            <w:webHidden/>
          </w:rPr>
          <w:tab/>
        </w:r>
        <w:r w:rsidR="00692DBE">
          <w:rPr>
            <w:noProof/>
            <w:webHidden/>
          </w:rPr>
          <w:fldChar w:fldCharType="begin"/>
        </w:r>
        <w:r w:rsidR="00692DBE">
          <w:rPr>
            <w:noProof/>
            <w:webHidden/>
          </w:rPr>
          <w:instrText xml:space="preserve"> PAGEREF _Toc528823985 \h </w:instrText>
        </w:r>
        <w:r w:rsidR="00692DBE">
          <w:rPr>
            <w:noProof/>
            <w:webHidden/>
          </w:rPr>
        </w:r>
        <w:r w:rsidR="00692DBE">
          <w:rPr>
            <w:noProof/>
            <w:webHidden/>
          </w:rPr>
          <w:fldChar w:fldCharType="separate"/>
        </w:r>
        <w:r>
          <w:rPr>
            <w:noProof/>
            <w:webHidden/>
          </w:rPr>
          <w:t>20</w:t>
        </w:r>
        <w:r w:rsidR="00692DBE">
          <w:rPr>
            <w:noProof/>
            <w:webHidden/>
          </w:rPr>
          <w:fldChar w:fldCharType="end"/>
        </w:r>
      </w:hyperlink>
    </w:p>
    <w:p w14:paraId="1E95837A" w14:textId="44D11000" w:rsidR="00692DBE" w:rsidRDefault="00CD218F">
      <w:pPr>
        <w:pStyle w:val="Obsah1"/>
        <w:rPr>
          <w:rFonts w:asciiTheme="minorHAnsi" w:eastAsiaTheme="minorEastAsia" w:hAnsiTheme="minorHAnsi" w:cstheme="minorBidi"/>
          <w:noProof/>
          <w:sz w:val="24"/>
          <w:szCs w:val="24"/>
          <w:lang w:eastAsia="cs-CZ"/>
        </w:rPr>
      </w:pPr>
      <w:hyperlink w:anchor="_Toc528823986" w:history="1">
        <w:r w:rsidR="00692DBE" w:rsidRPr="0046487B">
          <w:rPr>
            <w:rStyle w:val="Hypertextovodkaz"/>
            <w:noProof/>
          </w:rPr>
          <w:t>2</w:t>
        </w:r>
        <w:r w:rsidR="00692DBE">
          <w:rPr>
            <w:rFonts w:asciiTheme="minorHAnsi" w:eastAsiaTheme="minorEastAsia" w:hAnsiTheme="minorHAnsi" w:cstheme="minorBidi"/>
            <w:noProof/>
            <w:sz w:val="24"/>
            <w:szCs w:val="24"/>
            <w:lang w:eastAsia="cs-CZ"/>
          </w:rPr>
          <w:tab/>
        </w:r>
        <w:r w:rsidR="00692DBE" w:rsidRPr="0046487B">
          <w:rPr>
            <w:rStyle w:val="Hypertextovodkaz"/>
            <w:noProof/>
          </w:rPr>
          <w:t>Objednatel</w:t>
        </w:r>
        <w:r w:rsidR="00692DBE">
          <w:rPr>
            <w:noProof/>
            <w:webHidden/>
          </w:rPr>
          <w:tab/>
        </w:r>
        <w:r w:rsidR="00692DBE">
          <w:rPr>
            <w:noProof/>
            <w:webHidden/>
          </w:rPr>
          <w:fldChar w:fldCharType="begin"/>
        </w:r>
        <w:r w:rsidR="00692DBE">
          <w:rPr>
            <w:noProof/>
            <w:webHidden/>
          </w:rPr>
          <w:instrText xml:space="preserve"> PAGEREF _Toc528823986 \h </w:instrText>
        </w:r>
        <w:r w:rsidR="00692DBE">
          <w:rPr>
            <w:noProof/>
            <w:webHidden/>
          </w:rPr>
        </w:r>
        <w:r w:rsidR="00692DBE">
          <w:rPr>
            <w:noProof/>
            <w:webHidden/>
          </w:rPr>
          <w:fldChar w:fldCharType="separate"/>
        </w:r>
        <w:r>
          <w:rPr>
            <w:noProof/>
            <w:webHidden/>
          </w:rPr>
          <w:t>21</w:t>
        </w:r>
        <w:r w:rsidR="00692DBE">
          <w:rPr>
            <w:noProof/>
            <w:webHidden/>
          </w:rPr>
          <w:fldChar w:fldCharType="end"/>
        </w:r>
      </w:hyperlink>
    </w:p>
    <w:p w14:paraId="68E1962A" w14:textId="1A498EC5" w:rsidR="00692DBE" w:rsidRDefault="00CD218F">
      <w:pPr>
        <w:pStyle w:val="Obsah2"/>
        <w:rPr>
          <w:rFonts w:asciiTheme="minorHAnsi" w:eastAsiaTheme="minorEastAsia" w:hAnsiTheme="minorHAnsi" w:cstheme="minorBidi"/>
          <w:noProof/>
          <w:sz w:val="24"/>
          <w:szCs w:val="24"/>
          <w:lang w:eastAsia="cs-CZ"/>
        </w:rPr>
      </w:pPr>
      <w:hyperlink w:anchor="_Toc528823987" w:history="1">
        <w:r w:rsidR="00692DBE" w:rsidRPr="0046487B">
          <w:rPr>
            <w:rStyle w:val="Hypertextovodkaz"/>
            <w:noProof/>
          </w:rPr>
          <w:t>2.1</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Právo na přístup na staveniště</w:t>
        </w:r>
        <w:r w:rsidR="00692DBE">
          <w:rPr>
            <w:noProof/>
            <w:webHidden/>
          </w:rPr>
          <w:tab/>
        </w:r>
        <w:r w:rsidR="00692DBE">
          <w:rPr>
            <w:noProof/>
            <w:webHidden/>
          </w:rPr>
          <w:fldChar w:fldCharType="begin"/>
        </w:r>
        <w:r w:rsidR="00692DBE">
          <w:rPr>
            <w:noProof/>
            <w:webHidden/>
          </w:rPr>
          <w:instrText xml:space="preserve"> PAGEREF _Toc528823987 \h </w:instrText>
        </w:r>
        <w:r w:rsidR="00692DBE">
          <w:rPr>
            <w:noProof/>
            <w:webHidden/>
          </w:rPr>
        </w:r>
        <w:r w:rsidR="00692DBE">
          <w:rPr>
            <w:noProof/>
            <w:webHidden/>
          </w:rPr>
          <w:fldChar w:fldCharType="separate"/>
        </w:r>
        <w:r>
          <w:rPr>
            <w:noProof/>
            <w:webHidden/>
          </w:rPr>
          <w:t>21</w:t>
        </w:r>
        <w:r w:rsidR="00692DBE">
          <w:rPr>
            <w:noProof/>
            <w:webHidden/>
          </w:rPr>
          <w:fldChar w:fldCharType="end"/>
        </w:r>
      </w:hyperlink>
    </w:p>
    <w:p w14:paraId="314AC7F6" w14:textId="12F6E91F" w:rsidR="00692DBE" w:rsidRDefault="00CD218F">
      <w:pPr>
        <w:pStyle w:val="Obsah2"/>
        <w:rPr>
          <w:rFonts w:asciiTheme="minorHAnsi" w:eastAsiaTheme="minorEastAsia" w:hAnsiTheme="minorHAnsi" w:cstheme="minorBidi"/>
          <w:noProof/>
          <w:sz w:val="24"/>
          <w:szCs w:val="24"/>
          <w:lang w:eastAsia="cs-CZ"/>
        </w:rPr>
      </w:pPr>
      <w:hyperlink w:anchor="_Toc528823988" w:history="1">
        <w:r w:rsidR="00692DBE" w:rsidRPr="0046487B">
          <w:rPr>
            <w:rStyle w:val="Hypertextovodkaz"/>
            <w:noProof/>
          </w:rPr>
          <w:t>2.2</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Povolení, licence a schválení</w:t>
        </w:r>
        <w:r w:rsidR="00692DBE">
          <w:rPr>
            <w:noProof/>
            <w:webHidden/>
          </w:rPr>
          <w:tab/>
        </w:r>
        <w:r w:rsidR="00692DBE">
          <w:rPr>
            <w:noProof/>
            <w:webHidden/>
          </w:rPr>
          <w:fldChar w:fldCharType="begin"/>
        </w:r>
        <w:r w:rsidR="00692DBE">
          <w:rPr>
            <w:noProof/>
            <w:webHidden/>
          </w:rPr>
          <w:instrText xml:space="preserve"> PAGEREF _Toc528823988 \h </w:instrText>
        </w:r>
        <w:r w:rsidR="00692DBE">
          <w:rPr>
            <w:noProof/>
            <w:webHidden/>
          </w:rPr>
        </w:r>
        <w:r w:rsidR="00692DBE">
          <w:rPr>
            <w:noProof/>
            <w:webHidden/>
          </w:rPr>
          <w:fldChar w:fldCharType="separate"/>
        </w:r>
        <w:r>
          <w:rPr>
            <w:noProof/>
            <w:webHidden/>
          </w:rPr>
          <w:t>21</w:t>
        </w:r>
        <w:r w:rsidR="00692DBE">
          <w:rPr>
            <w:noProof/>
            <w:webHidden/>
          </w:rPr>
          <w:fldChar w:fldCharType="end"/>
        </w:r>
      </w:hyperlink>
    </w:p>
    <w:p w14:paraId="1CE60821" w14:textId="2559FDAA" w:rsidR="00692DBE" w:rsidRDefault="00CD218F">
      <w:pPr>
        <w:pStyle w:val="Obsah2"/>
        <w:rPr>
          <w:rFonts w:asciiTheme="minorHAnsi" w:eastAsiaTheme="minorEastAsia" w:hAnsiTheme="minorHAnsi" w:cstheme="minorBidi"/>
          <w:noProof/>
          <w:sz w:val="24"/>
          <w:szCs w:val="24"/>
          <w:lang w:eastAsia="cs-CZ"/>
        </w:rPr>
      </w:pPr>
      <w:hyperlink w:anchor="_Toc528823989" w:history="1">
        <w:r w:rsidR="00692DBE" w:rsidRPr="0046487B">
          <w:rPr>
            <w:rStyle w:val="Hypertextovodkaz"/>
            <w:noProof/>
          </w:rPr>
          <w:t>2.3</w:t>
        </w:r>
        <w:r w:rsidR="00692DBE">
          <w:rPr>
            <w:rFonts w:asciiTheme="minorHAnsi" w:eastAsiaTheme="minorEastAsia" w:hAnsiTheme="minorHAnsi" w:cstheme="minorBidi"/>
            <w:noProof/>
            <w:sz w:val="24"/>
            <w:szCs w:val="24"/>
            <w:lang w:eastAsia="cs-CZ"/>
          </w:rPr>
          <w:tab/>
        </w:r>
        <w:r w:rsidR="00692DBE" w:rsidRPr="0046487B">
          <w:rPr>
            <w:rStyle w:val="Hypertextovodkaz"/>
            <w:noProof/>
          </w:rPr>
          <w:t>Personál objednatele</w:t>
        </w:r>
        <w:r w:rsidR="00692DBE">
          <w:rPr>
            <w:noProof/>
            <w:webHidden/>
          </w:rPr>
          <w:tab/>
        </w:r>
        <w:r w:rsidR="00692DBE">
          <w:rPr>
            <w:noProof/>
            <w:webHidden/>
          </w:rPr>
          <w:fldChar w:fldCharType="begin"/>
        </w:r>
        <w:r w:rsidR="00692DBE">
          <w:rPr>
            <w:noProof/>
            <w:webHidden/>
          </w:rPr>
          <w:instrText xml:space="preserve"> PAGEREF _Toc528823989 \h </w:instrText>
        </w:r>
        <w:r w:rsidR="00692DBE">
          <w:rPr>
            <w:noProof/>
            <w:webHidden/>
          </w:rPr>
        </w:r>
        <w:r w:rsidR="00692DBE">
          <w:rPr>
            <w:noProof/>
            <w:webHidden/>
          </w:rPr>
          <w:fldChar w:fldCharType="separate"/>
        </w:r>
        <w:r>
          <w:rPr>
            <w:noProof/>
            <w:webHidden/>
          </w:rPr>
          <w:t>21</w:t>
        </w:r>
        <w:r w:rsidR="00692DBE">
          <w:rPr>
            <w:noProof/>
            <w:webHidden/>
          </w:rPr>
          <w:fldChar w:fldCharType="end"/>
        </w:r>
      </w:hyperlink>
    </w:p>
    <w:p w14:paraId="3FD292B6" w14:textId="08652D77" w:rsidR="00692DBE" w:rsidRDefault="00CD218F">
      <w:pPr>
        <w:pStyle w:val="Obsah2"/>
        <w:rPr>
          <w:rFonts w:asciiTheme="minorHAnsi" w:eastAsiaTheme="minorEastAsia" w:hAnsiTheme="minorHAnsi" w:cstheme="minorBidi"/>
          <w:noProof/>
          <w:sz w:val="24"/>
          <w:szCs w:val="24"/>
          <w:lang w:eastAsia="cs-CZ"/>
        </w:rPr>
      </w:pPr>
      <w:hyperlink w:anchor="_Toc528823990" w:history="1">
        <w:r w:rsidR="00692DBE" w:rsidRPr="0046487B">
          <w:rPr>
            <w:rStyle w:val="Hypertextovodkaz"/>
            <w:noProof/>
          </w:rPr>
          <w:t>2.4</w:t>
        </w:r>
        <w:r w:rsidR="00692DBE">
          <w:rPr>
            <w:rFonts w:asciiTheme="minorHAnsi" w:eastAsiaTheme="minorEastAsia" w:hAnsiTheme="minorHAnsi" w:cstheme="minorBidi"/>
            <w:noProof/>
            <w:sz w:val="24"/>
            <w:szCs w:val="24"/>
            <w:lang w:eastAsia="cs-CZ"/>
          </w:rPr>
          <w:tab/>
        </w:r>
        <w:r w:rsidR="00692DBE" w:rsidRPr="0046487B">
          <w:rPr>
            <w:rStyle w:val="Hypertextovodkaz"/>
            <w:noProof/>
          </w:rPr>
          <w:t>Závaznost pravidel financování</w:t>
        </w:r>
        <w:r w:rsidR="00692DBE">
          <w:rPr>
            <w:noProof/>
            <w:webHidden/>
          </w:rPr>
          <w:tab/>
        </w:r>
        <w:r w:rsidR="00692DBE">
          <w:rPr>
            <w:noProof/>
            <w:webHidden/>
          </w:rPr>
          <w:fldChar w:fldCharType="begin"/>
        </w:r>
        <w:r w:rsidR="00692DBE">
          <w:rPr>
            <w:noProof/>
            <w:webHidden/>
          </w:rPr>
          <w:instrText xml:space="preserve"> PAGEREF _Toc528823990 \h </w:instrText>
        </w:r>
        <w:r w:rsidR="00692DBE">
          <w:rPr>
            <w:noProof/>
            <w:webHidden/>
          </w:rPr>
        </w:r>
        <w:r w:rsidR="00692DBE">
          <w:rPr>
            <w:noProof/>
            <w:webHidden/>
          </w:rPr>
          <w:fldChar w:fldCharType="separate"/>
        </w:r>
        <w:r>
          <w:rPr>
            <w:noProof/>
            <w:webHidden/>
          </w:rPr>
          <w:t>22</w:t>
        </w:r>
        <w:r w:rsidR="00692DBE">
          <w:rPr>
            <w:noProof/>
            <w:webHidden/>
          </w:rPr>
          <w:fldChar w:fldCharType="end"/>
        </w:r>
      </w:hyperlink>
    </w:p>
    <w:p w14:paraId="0C5316DA" w14:textId="2C8DE561" w:rsidR="00692DBE" w:rsidRDefault="00CD218F">
      <w:pPr>
        <w:pStyle w:val="Obsah2"/>
        <w:rPr>
          <w:rFonts w:asciiTheme="minorHAnsi" w:eastAsiaTheme="minorEastAsia" w:hAnsiTheme="minorHAnsi" w:cstheme="minorBidi"/>
          <w:noProof/>
          <w:sz w:val="24"/>
          <w:szCs w:val="24"/>
          <w:lang w:eastAsia="cs-CZ"/>
        </w:rPr>
      </w:pPr>
      <w:hyperlink w:anchor="_Toc528823991" w:history="1">
        <w:r w:rsidR="00692DBE" w:rsidRPr="0046487B">
          <w:rPr>
            <w:rStyle w:val="Hypertextovodkaz"/>
            <w:noProof/>
          </w:rPr>
          <w:t>2.5</w:t>
        </w:r>
        <w:r w:rsidR="00692DBE">
          <w:rPr>
            <w:rFonts w:asciiTheme="minorHAnsi" w:eastAsiaTheme="minorEastAsia" w:hAnsiTheme="minorHAnsi" w:cstheme="minorBidi"/>
            <w:noProof/>
            <w:sz w:val="24"/>
            <w:szCs w:val="24"/>
            <w:lang w:eastAsia="cs-CZ"/>
          </w:rPr>
          <w:tab/>
        </w:r>
        <w:r w:rsidR="00692DBE" w:rsidRPr="0046487B">
          <w:rPr>
            <w:rStyle w:val="Hypertextovodkaz"/>
            <w:noProof/>
          </w:rPr>
          <w:t>Nároky objednatele</w:t>
        </w:r>
        <w:r w:rsidR="00692DBE">
          <w:rPr>
            <w:noProof/>
            <w:webHidden/>
          </w:rPr>
          <w:tab/>
        </w:r>
        <w:r w:rsidR="00692DBE">
          <w:rPr>
            <w:noProof/>
            <w:webHidden/>
          </w:rPr>
          <w:fldChar w:fldCharType="begin"/>
        </w:r>
        <w:r w:rsidR="00692DBE">
          <w:rPr>
            <w:noProof/>
            <w:webHidden/>
          </w:rPr>
          <w:instrText xml:space="preserve"> PAGEREF _Toc528823991 \h </w:instrText>
        </w:r>
        <w:r w:rsidR="00692DBE">
          <w:rPr>
            <w:noProof/>
            <w:webHidden/>
          </w:rPr>
        </w:r>
        <w:r w:rsidR="00692DBE">
          <w:rPr>
            <w:noProof/>
            <w:webHidden/>
          </w:rPr>
          <w:fldChar w:fldCharType="separate"/>
        </w:r>
        <w:r>
          <w:rPr>
            <w:noProof/>
            <w:webHidden/>
          </w:rPr>
          <w:t>22</w:t>
        </w:r>
        <w:r w:rsidR="00692DBE">
          <w:rPr>
            <w:noProof/>
            <w:webHidden/>
          </w:rPr>
          <w:fldChar w:fldCharType="end"/>
        </w:r>
      </w:hyperlink>
    </w:p>
    <w:p w14:paraId="6AA06EA7" w14:textId="5AA58816" w:rsidR="00692DBE" w:rsidRDefault="00CD218F">
      <w:pPr>
        <w:pStyle w:val="Obsah1"/>
        <w:rPr>
          <w:rFonts w:asciiTheme="minorHAnsi" w:eastAsiaTheme="minorEastAsia" w:hAnsiTheme="minorHAnsi" w:cstheme="minorBidi"/>
          <w:noProof/>
          <w:sz w:val="24"/>
          <w:szCs w:val="24"/>
          <w:lang w:eastAsia="cs-CZ"/>
        </w:rPr>
      </w:pPr>
      <w:hyperlink w:anchor="_Toc528823992" w:history="1">
        <w:r w:rsidR="00692DBE" w:rsidRPr="0046487B">
          <w:rPr>
            <w:rStyle w:val="Hypertextovodkaz"/>
            <w:noProof/>
          </w:rPr>
          <w:t>3</w:t>
        </w:r>
        <w:r w:rsidR="00692DBE">
          <w:rPr>
            <w:rFonts w:asciiTheme="minorHAnsi" w:eastAsiaTheme="minorEastAsia" w:hAnsiTheme="minorHAnsi" w:cstheme="minorBidi"/>
            <w:noProof/>
            <w:sz w:val="24"/>
            <w:szCs w:val="24"/>
            <w:lang w:eastAsia="cs-CZ"/>
          </w:rPr>
          <w:tab/>
        </w:r>
        <w:r w:rsidR="00692DBE" w:rsidRPr="0046487B">
          <w:rPr>
            <w:rStyle w:val="Hypertextovodkaz"/>
            <w:noProof/>
          </w:rPr>
          <w:t>Technický dozor investora</w:t>
        </w:r>
        <w:r w:rsidR="00692DBE">
          <w:rPr>
            <w:noProof/>
            <w:webHidden/>
          </w:rPr>
          <w:tab/>
        </w:r>
        <w:r w:rsidR="00692DBE">
          <w:rPr>
            <w:noProof/>
            <w:webHidden/>
          </w:rPr>
          <w:fldChar w:fldCharType="begin"/>
        </w:r>
        <w:r w:rsidR="00692DBE">
          <w:rPr>
            <w:noProof/>
            <w:webHidden/>
          </w:rPr>
          <w:instrText xml:space="preserve"> PAGEREF _Toc528823992 \h </w:instrText>
        </w:r>
        <w:r w:rsidR="00692DBE">
          <w:rPr>
            <w:noProof/>
            <w:webHidden/>
          </w:rPr>
        </w:r>
        <w:r w:rsidR="00692DBE">
          <w:rPr>
            <w:noProof/>
            <w:webHidden/>
          </w:rPr>
          <w:fldChar w:fldCharType="separate"/>
        </w:r>
        <w:r>
          <w:rPr>
            <w:noProof/>
            <w:webHidden/>
          </w:rPr>
          <w:t>23</w:t>
        </w:r>
        <w:r w:rsidR="00692DBE">
          <w:rPr>
            <w:noProof/>
            <w:webHidden/>
          </w:rPr>
          <w:fldChar w:fldCharType="end"/>
        </w:r>
      </w:hyperlink>
    </w:p>
    <w:p w14:paraId="27C1E51F" w14:textId="1B62A9A2" w:rsidR="00692DBE" w:rsidRDefault="00CD218F">
      <w:pPr>
        <w:pStyle w:val="Obsah2"/>
        <w:rPr>
          <w:rFonts w:asciiTheme="minorHAnsi" w:eastAsiaTheme="minorEastAsia" w:hAnsiTheme="minorHAnsi" w:cstheme="minorBidi"/>
          <w:noProof/>
          <w:sz w:val="24"/>
          <w:szCs w:val="24"/>
          <w:lang w:eastAsia="cs-CZ"/>
        </w:rPr>
      </w:pPr>
      <w:hyperlink w:anchor="_Toc528823993" w:history="1">
        <w:r w:rsidR="00692DBE" w:rsidRPr="0046487B">
          <w:rPr>
            <w:rStyle w:val="Hypertextovodkaz"/>
            <w:noProof/>
          </w:rPr>
          <w:t>3.1</w:t>
        </w:r>
        <w:r w:rsidR="00692DBE">
          <w:rPr>
            <w:rFonts w:asciiTheme="minorHAnsi" w:eastAsiaTheme="minorEastAsia" w:hAnsiTheme="minorHAnsi" w:cstheme="minorBidi"/>
            <w:noProof/>
            <w:sz w:val="24"/>
            <w:szCs w:val="24"/>
            <w:lang w:eastAsia="cs-CZ"/>
          </w:rPr>
          <w:tab/>
        </w:r>
        <w:r w:rsidR="00692DBE" w:rsidRPr="0046487B">
          <w:rPr>
            <w:rStyle w:val="Hypertextovodkaz"/>
            <w:noProof/>
          </w:rPr>
          <w:t>Vymezení rozsahu působnosti technického dozoru investora</w:t>
        </w:r>
        <w:r w:rsidR="00692DBE">
          <w:rPr>
            <w:noProof/>
            <w:webHidden/>
          </w:rPr>
          <w:tab/>
        </w:r>
        <w:r w:rsidR="00692DBE">
          <w:rPr>
            <w:noProof/>
            <w:webHidden/>
          </w:rPr>
          <w:fldChar w:fldCharType="begin"/>
        </w:r>
        <w:r w:rsidR="00692DBE">
          <w:rPr>
            <w:noProof/>
            <w:webHidden/>
          </w:rPr>
          <w:instrText xml:space="preserve"> PAGEREF _Toc528823993 \h </w:instrText>
        </w:r>
        <w:r w:rsidR="00692DBE">
          <w:rPr>
            <w:noProof/>
            <w:webHidden/>
          </w:rPr>
        </w:r>
        <w:r w:rsidR="00692DBE">
          <w:rPr>
            <w:noProof/>
            <w:webHidden/>
          </w:rPr>
          <w:fldChar w:fldCharType="separate"/>
        </w:r>
        <w:r>
          <w:rPr>
            <w:noProof/>
            <w:webHidden/>
          </w:rPr>
          <w:t>23</w:t>
        </w:r>
        <w:r w:rsidR="00692DBE">
          <w:rPr>
            <w:noProof/>
            <w:webHidden/>
          </w:rPr>
          <w:fldChar w:fldCharType="end"/>
        </w:r>
      </w:hyperlink>
    </w:p>
    <w:p w14:paraId="547F91AE" w14:textId="33126612" w:rsidR="00692DBE" w:rsidRDefault="00CD218F">
      <w:pPr>
        <w:pStyle w:val="Obsah2"/>
        <w:rPr>
          <w:rFonts w:asciiTheme="minorHAnsi" w:eastAsiaTheme="minorEastAsia" w:hAnsiTheme="minorHAnsi" w:cstheme="minorBidi"/>
          <w:noProof/>
          <w:sz w:val="24"/>
          <w:szCs w:val="24"/>
          <w:lang w:eastAsia="cs-CZ"/>
        </w:rPr>
      </w:pPr>
      <w:hyperlink w:anchor="_Toc528823994" w:history="1">
        <w:r w:rsidR="00692DBE" w:rsidRPr="0046487B">
          <w:rPr>
            <w:rStyle w:val="Hypertextovodkaz"/>
            <w:noProof/>
          </w:rPr>
          <w:t>3.2</w:t>
        </w:r>
        <w:r w:rsidR="00692DBE">
          <w:rPr>
            <w:rFonts w:asciiTheme="minorHAnsi" w:eastAsiaTheme="minorEastAsia" w:hAnsiTheme="minorHAnsi" w:cstheme="minorBidi"/>
            <w:noProof/>
            <w:sz w:val="24"/>
            <w:szCs w:val="24"/>
            <w:lang w:eastAsia="cs-CZ"/>
          </w:rPr>
          <w:tab/>
        </w:r>
        <w:r w:rsidR="00692DBE" w:rsidRPr="0046487B">
          <w:rPr>
            <w:rStyle w:val="Hypertextovodkaz"/>
            <w:noProof/>
          </w:rPr>
          <w:t>Výjimky ze zmocnění technického dozoru investora objednatelem</w:t>
        </w:r>
        <w:r w:rsidR="00692DBE">
          <w:rPr>
            <w:noProof/>
            <w:webHidden/>
          </w:rPr>
          <w:tab/>
        </w:r>
        <w:r w:rsidR="00692DBE">
          <w:rPr>
            <w:noProof/>
            <w:webHidden/>
          </w:rPr>
          <w:fldChar w:fldCharType="begin"/>
        </w:r>
        <w:r w:rsidR="00692DBE">
          <w:rPr>
            <w:noProof/>
            <w:webHidden/>
          </w:rPr>
          <w:instrText xml:space="preserve"> PAGEREF _Toc528823994 \h </w:instrText>
        </w:r>
        <w:r w:rsidR="00692DBE">
          <w:rPr>
            <w:noProof/>
            <w:webHidden/>
          </w:rPr>
        </w:r>
        <w:r w:rsidR="00692DBE">
          <w:rPr>
            <w:noProof/>
            <w:webHidden/>
          </w:rPr>
          <w:fldChar w:fldCharType="separate"/>
        </w:r>
        <w:r>
          <w:rPr>
            <w:noProof/>
            <w:webHidden/>
          </w:rPr>
          <w:t>23</w:t>
        </w:r>
        <w:r w:rsidR="00692DBE">
          <w:rPr>
            <w:noProof/>
            <w:webHidden/>
          </w:rPr>
          <w:fldChar w:fldCharType="end"/>
        </w:r>
      </w:hyperlink>
    </w:p>
    <w:p w14:paraId="3D049BA0" w14:textId="63E29F8C" w:rsidR="00692DBE" w:rsidRDefault="00CD218F">
      <w:pPr>
        <w:pStyle w:val="Obsah2"/>
        <w:rPr>
          <w:rFonts w:asciiTheme="minorHAnsi" w:eastAsiaTheme="minorEastAsia" w:hAnsiTheme="minorHAnsi" w:cstheme="minorBidi"/>
          <w:noProof/>
          <w:sz w:val="24"/>
          <w:szCs w:val="24"/>
          <w:lang w:eastAsia="cs-CZ"/>
        </w:rPr>
      </w:pPr>
      <w:hyperlink w:anchor="_Toc528823995" w:history="1">
        <w:r w:rsidR="00692DBE" w:rsidRPr="0046487B">
          <w:rPr>
            <w:rStyle w:val="Hypertextovodkaz"/>
            <w:noProof/>
          </w:rPr>
          <w:t>3.3</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Pokyny technického dozoru investora</w:t>
        </w:r>
        <w:r w:rsidR="00692DBE">
          <w:rPr>
            <w:noProof/>
            <w:webHidden/>
          </w:rPr>
          <w:tab/>
        </w:r>
        <w:r w:rsidR="00692DBE">
          <w:rPr>
            <w:noProof/>
            <w:webHidden/>
          </w:rPr>
          <w:fldChar w:fldCharType="begin"/>
        </w:r>
        <w:r w:rsidR="00692DBE">
          <w:rPr>
            <w:noProof/>
            <w:webHidden/>
          </w:rPr>
          <w:instrText xml:space="preserve"> PAGEREF _Toc528823995 \h </w:instrText>
        </w:r>
        <w:r w:rsidR="00692DBE">
          <w:rPr>
            <w:noProof/>
            <w:webHidden/>
          </w:rPr>
        </w:r>
        <w:r w:rsidR="00692DBE">
          <w:rPr>
            <w:noProof/>
            <w:webHidden/>
          </w:rPr>
          <w:fldChar w:fldCharType="separate"/>
        </w:r>
        <w:r>
          <w:rPr>
            <w:noProof/>
            <w:webHidden/>
          </w:rPr>
          <w:t>23</w:t>
        </w:r>
        <w:r w:rsidR="00692DBE">
          <w:rPr>
            <w:noProof/>
            <w:webHidden/>
          </w:rPr>
          <w:fldChar w:fldCharType="end"/>
        </w:r>
      </w:hyperlink>
    </w:p>
    <w:p w14:paraId="74D313AD" w14:textId="080FA3FE" w:rsidR="00692DBE" w:rsidRDefault="00CD218F">
      <w:pPr>
        <w:pStyle w:val="Obsah2"/>
        <w:rPr>
          <w:rFonts w:asciiTheme="minorHAnsi" w:eastAsiaTheme="minorEastAsia" w:hAnsiTheme="minorHAnsi" w:cstheme="minorBidi"/>
          <w:noProof/>
          <w:sz w:val="24"/>
          <w:szCs w:val="24"/>
          <w:lang w:eastAsia="cs-CZ"/>
        </w:rPr>
      </w:pPr>
      <w:hyperlink w:anchor="_Toc528823996" w:history="1">
        <w:r w:rsidR="00692DBE" w:rsidRPr="0046487B">
          <w:rPr>
            <w:rStyle w:val="Hypertextovodkaz"/>
            <w:noProof/>
          </w:rPr>
          <w:t>3.4</w:t>
        </w:r>
        <w:r w:rsidR="00692DBE">
          <w:rPr>
            <w:rFonts w:asciiTheme="minorHAnsi" w:eastAsiaTheme="minorEastAsia" w:hAnsiTheme="minorHAnsi" w:cstheme="minorBidi"/>
            <w:noProof/>
            <w:sz w:val="24"/>
            <w:szCs w:val="24"/>
            <w:lang w:eastAsia="cs-CZ"/>
          </w:rPr>
          <w:tab/>
        </w:r>
        <w:r w:rsidR="00692DBE" w:rsidRPr="0046487B">
          <w:rPr>
            <w:rStyle w:val="Hypertextovodkaz"/>
            <w:noProof/>
          </w:rPr>
          <w:t>Osoby pověřené technickým dozorem investora</w:t>
        </w:r>
        <w:r w:rsidR="00692DBE">
          <w:rPr>
            <w:noProof/>
            <w:webHidden/>
          </w:rPr>
          <w:tab/>
        </w:r>
        <w:r w:rsidR="00692DBE">
          <w:rPr>
            <w:noProof/>
            <w:webHidden/>
          </w:rPr>
          <w:fldChar w:fldCharType="begin"/>
        </w:r>
        <w:r w:rsidR="00692DBE">
          <w:rPr>
            <w:noProof/>
            <w:webHidden/>
          </w:rPr>
          <w:instrText xml:space="preserve"> PAGEREF _Toc528823996 \h </w:instrText>
        </w:r>
        <w:r w:rsidR="00692DBE">
          <w:rPr>
            <w:noProof/>
            <w:webHidden/>
          </w:rPr>
        </w:r>
        <w:r w:rsidR="00692DBE">
          <w:rPr>
            <w:noProof/>
            <w:webHidden/>
          </w:rPr>
          <w:fldChar w:fldCharType="separate"/>
        </w:r>
        <w:r>
          <w:rPr>
            <w:noProof/>
            <w:webHidden/>
          </w:rPr>
          <w:t>24</w:t>
        </w:r>
        <w:r w:rsidR="00692DBE">
          <w:rPr>
            <w:noProof/>
            <w:webHidden/>
          </w:rPr>
          <w:fldChar w:fldCharType="end"/>
        </w:r>
      </w:hyperlink>
    </w:p>
    <w:p w14:paraId="60A6C9C8" w14:textId="5B12EA7D" w:rsidR="00692DBE" w:rsidRDefault="00CD218F">
      <w:pPr>
        <w:pStyle w:val="Obsah2"/>
        <w:rPr>
          <w:rFonts w:asciiTheme="minorHAnsi" w:eastAsiaTheme="minorEastAsia" w:hAnsiTheme="minorHAnsi" w:cstheme="minorBidi"/>
          <w:noProof/>
          <w:sz w:val="24"/>
          <w:szCs w:val="24"/>
          <w:lang w:eastAsia="cs-CZ"/>
        </w:rPr>
      </w:pPr>
      <w:hyperlink w:anchor="_Toc528823997" w:history="1">
        <w:r w:rsidR="00692DBE" w:rsidRPr="0046487B">
          <w:rPr>
            <w:rStyle w:val="Hypertextovodkaz"/>
            <w:noProof/>
          </w:rPr>
          <w:t>3.5</w:t>
        </w:r>
        <w:r w:rsidR="00692DBE">
          <w:rPr>
            <w:rFonts w:asciiTheme="minorHAnsi" w:eastAsiaTheme="minorEastAsia" w:hAnsiTheme="minorHAnsi" w:cstheme="minorBidi"/>
            <w:noProof/>
            <w:sz w:val="24"/>
            <w:szCs w:val="24"/>
            <w:lang w:eastAsia="cs-CZ"/>
          </w:rPr>
          <w:tab/>
        </w:r>
        <w:r w:rsidR="00692DBE" w:rsidRPr="0046487B">
          <w:rPr>
            <w:rStyle w:val="Hypertextovodkaz"/>
            <w:noProof/>
          </w:rPr>
          <w:t>Dokumentace díla schválená technickým dozorem investora</w:t>
        </w:r>
        <w:r w:rsidR="00692DBE">
          <w:rPr>
            <w:noProof/>
            <w:webHidden/>
          </w:rPr>
          <w:tab/>
        </w:r>
        <w:r w:rsidR="00692DBE">
          <w:rPr>
            <w:noProof/>
            <w:webHidden/>
          </w:rPr>
          <w:fldChar w:fldCharType="begin"/>
        </w:r>
        <w:r w:rsidR="00692DBE">
          <w:rPr>
            <w:noProof/>
            <w:webHidden/>
          </w:rPr>
          <w:instrText xml:space="preserve"> PAGEREF _Toc528823997 \h </w:instrText>
        </w:r>
        <w:r w:rsidR="00692DBE">
          <w:rPr>
            <w:noProof/>
            <w:webHidden/>
          </w:rPr>
        </w:r>
        <w:r w:rsidR="00692DBE">
          <w:rPr>
            <w:noProof/>
            <w:webHidden/>
          </w:rPr>
          <w:fldChar w:fldCharType="separate"/>
        </w:r>
        <w:r>
          <w:rPr>
            <w:noProof/>
            <w:webHidden/>
          </w:rPr>
          <w:t>24</w:t>
        </w:r>
        <w:r w:rsidR="00692DBE">
          <w:rPr>
            <w:noProof/>
            <w:webHidden/>
          </w:rPr>
          <w:fldChar w:fldCharType="end"/>
        </w:r>
      </w:hyperlink>
    </w:p>
    <w:p w14:paraId="7997FA42" w14:textId="7FBAA57B" w:rsidR="00692DBE" w:rsidRDefault="00CD218F">
      <w:pPr>
        <w:pStyle w:val="Obsah2"/>
        <w:rPr>
          <w:rFonts w:asciiTheme="minorHAnsi" w:eastAsiaTheme="minorEastAsia" w:hAnsiTheme="minorHAnsi" w:cstheme="minorBidi"/>
          <w:noProof/>
          <w:sz w:val="24"/>
          <w:szCs w:val="24"/>
          <w:lang w:eastAsia="cs-CZ"/>
        </w:rPr>
      </w:pPr>
      <w:hyperlink w:anchor="_Toc528823998" w:history="1">
        <w:r w:rsidR="00692DBE" w:rsidRPr="0046487B">
          <w:rPr>
            <w:rStyle w:val="Hypertextovodkaz"/>
            <w:noProof/>
          </w:rPr>
          <w:t>3.6</w:t>
        </w:r>
        <w:r w:rsidR="00692DBE">
          <w:rPr>
            <w:rFonts w:asciiTheme="minorHAnsi" w:eastAsiaTheme="minorEastAsia" w:hAnsiTheme="minorHAnsi" w:cstheme="minorBidi"/>
            <w:noProof/>
            <w:sz w:val="24"/>
            <w:szCs w:val="24"/>
            <w:lang w:eastAsia="cs-CZ"/>
          </w:rPr>
          <w:tab/>
        </w:r>
        <w:r w:rsidR="00692DBE" w:rsidRPr="0046487B">
          <w:rPr>
            <w:rStyle w:val="Hypertextovodkaz"/>
            <w:noProof/>
          </w:rPr>
          <w:t>Kontrolní dny díla</w:t>
        </w:r>
        <w:r w:rsidR="00692DBE">
          <w:rPr>
            <w:noProof/>
            <w:webHidden/>
          </w:rPr>
          <w:tab/>
        </w:r>
        <w:r w:rsidR="00692DBE">
          <w:rPr>
            <w:noProof/>
            <w:webHidden/>
          </w:rPr>
          <w:fldChar w:fldCharType="begin"/>
        </w:r>
        <w:r w:rsidR="00692DBE">
          <w:rPr>
            <w:noProof/>
            <w:webHidden/>
          </w:rPr>
          <w:instrText xml:space="preserve"> PAGEREF _Toc528823998 \h </w:instrText>
        </w:r>
        <w:r w:rsidR="00692DBE">
          <w:rPr>
            <w:noProof/>
            <w:webHidden/>
          </w:rPr>
        </w:r>
        <w:r w:rsidR="00692DBE">
          <w:rPr>
            <w:noProof/>
            <w:webHidden/>
          </w:rPr>
          <w:fldChar w:fldCharType="separate"/>
        </w:r>
        <w:r>
          <w:rPr>
            <w:noProof/>
            <w:webHidden/>
          </w:rPr>
          <w:t>24</w:t>
        </w:r>
        <w:r w:rsidR="00692DBE">
          <w:rPr>
            <w:noProof/>
            <w:webHidden/>
          </w:rPr>
          <w:fldChar w:fldCharType="end"/>
        </w:r>
      </w:hyperlink>
    </w:p>
    <w:p w14:paraId="5668B8CD" w14:textId="366B6B5A" w:rsidR="00692DBE" w:rsidRDefault="00CD218F">
      <w:pPr>
        <w:pStyle w:val="Obsah2"/>
        <w:rPr>
          <w:rFonts w:asciiTheme="minorHAnsi" w:eastAsiaTheme="minorEastAsia" w:hAnsiTheme="minorHAnsi" w:cstheme="minorBidi"/>
          <w:noProof/>
          <w:sz w:val="24"/>
          <w:szCs w:val="24"/>
          <w:lang w:eastAsia="cs-CZ"/>
        </w:rPr>
      </w:pPr>
      <w:hyperlink w:anchor="_Toc528823999" w:history="1">
        <w:r w:rsidR="00692DBE" w:rsidRPr="0046487B">
          <w:rPr>
            <w:rStyle w:val="Hypertextovodkaz"/>
            <w:noProof/>
          </w:rPr>
          <w:t>3.7</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Nepravidelné schůzky vedení díla</w:t>
        </w:r>
        <w:r w:rsidR="00692DBE">
          <w:rPr>
            <w:noProof/>
            <w:webHidden/>
          </w:rPr>
          <w:tab/>
        </w:r>
        <w:r w:rsidR="00692DBE">
          <w:rPr>
            <w:noProof/>
            <w:webHidden/>
          </w:rPr>
          <w:fldChar w:fldCharType="begin"/>
        </w:r>
        <w:r w:rsidR="00692DBE">
          <w:rPr>
            <w:noProof/>
            <w:webHidden/>
          </w:rPr>
          <w:instrText xml:space="preserve"> PAGEREF _Toc528823999 \h </w:instrText>
        </w:r>
        <w:r w:rsidR="00692DBE">
          <w:rPr>
            <w:noProof/>
            <w:webHidden/>
          </w:rPr>
        </w:r>
        <w:r w:rsidR="00692DBE">
          <w:rPr>
            <w:noProof/>
            <w:webHidden/>
          </w:rPr>
          <w:fldChar w:fldCharType="separate"/>
        </w:r>
        <w:r>
          <w:rPr>
            <w:noProof/>
            <w:webHidden/>
          </w:rPr>
          <w:t>25</w:t>
        </w:r>
        <w:r w:rsidR="00692DBE">
          <w:rPr>
            <w:noProof/>
            <w:webHidden/>
          </w:rPr>
          <w:fldChar w:fldCharType="end"/>
        </w:r>
      </w:hyperlink>
    </w:p>
    <w:p w14:paraId="0A867003" w14:textId="52022559" w:rsidR="00692DBE" w:rsidRDefault="00CD218F">
      <w:pPr>
        <w:pStyle w:val="Obsah1"/>
        <w:rPr>
          <w:rFonts w:asciiTheme="minorHAnsi" w:eastAsiaTheme="minorEastAsia" w:hAnsiTheme="minorHAnsi" w:cstheme="minorBidi"/>
          <w:noProof/>
          <w:sz w:val="24"/>
          <w:szCs w:val="24"/>
          <w:lang w:eastAsia="cs-CZ"/>
        </w:rPr>
      </w:pPr>
      <w:hyperlink w:anchor="_Toc528824000" w:history="1">
        <w:r w:rsidR="00692DBE" w:rsidRPr="0046487B">
          <w:rPr>
            <w:rStyle w:val="Hypertextovodkaz"/>
            <w:noProof/>
          </w:rPr>
          <w:t>4</w:t>
        </w:r>
        <w:r w:rsidR="00692DBE">
          <w:rPr>
            <w:rFonts w:asciiTheme="minorHAnsi" w:eastAsiaTheme="minorEastAsia" w:hAnsiTheme="minorHAnsi" w:cstheme="minorBidi"/>
            <w:noProof/>
            <w:sz w:val="24"/>
            <w:szCs w:val="24"/>
            <w:lang w:eastAsia="cs-CZ"/>
          </w:rPr>
          <w:tab/>
        </w:r>
        <w:r w:rsidR="00692DBE" w:rsidRPr="0046487B">
          <w:rPr>
            <w:rStyle w:val="Hypertextovodkaz"/>
            <w:noProof/>
          </w:rPr>
          <w:t>Zhotovitel</w:t>
        </w:r>
        <w:r w:rsidR="00692DBE">
          <w:rPr>
            <w:noProof/>
            <w:webHidden/>
          </w:rPr>
          <w:tab/>
        </w:r>
        <w:r w:rsidR="00692DBE">
          <w:rPr>
            <w:noProof/>
            <w:webHidden/>
          </w:rPr>
          <w:fldChar w:fldCharType="begin"/>
        </w:r>
        <w:r w:rsidR="00692DBE">
          <w:rPr>
            <w:noProof/>
            <w:webHidden/>
          </w:rPr>
          <w:instrText xml:space="preserve"> PAGEREF _Toc528824000 \h </w:instrText>
        </w:r>
        <w:r w:rsidR="00692DBE">
          <w:rPr>
            <w:noProof/>
            <w:webHidden/>
          </w:rPr>
        </w:r>
        <w:r w:rsidR="00692DBE">
          <w:rPr>
            <w:noProof/>
            <w:webHidden/>
          </w:rPr>
          <w:fldChar w:fldCharType="separate"/>
        </w:r>
        <w:r>
          <w:rPr>
            <w:noProof/>
            <w:webHidden/>
          </w:rPr>
          <w:t>26</w:t>
        </w:r>
        <w:r w:rsidR="00692DBE">
          <w:rPr>
            <w:noProof/>
            <w:webHidden/>
          </w:rPr>
          <w:fldChar w:fldCharType="end"/>
        </w:r>
      </w:hyperlink>
    </w:p>
    <w:p w14:paraId="6283C6E7" w14:textId="375FB660" w:rsidR="00692DBE" w:rsidRDefault="00CD218F">
      <w:pPr>
        <w:pStyle w:val="Obsah2"/>
        <w:rPr>
          <w:rFonts w:asciiTheme="minorHAnsi" w:eastAsiaTheme="minorEastAsia" w:hAnsiTheme="minorHAnsi" w:cstheme="minorBidi"/>
          <w:noProof/>
          <w:sz w:val="24"/>
          <w:szCs w:val="24"/>
          <w:lang w:eastAsia="cs-CZ"/>
        </w:rPr>
      </w:pPr>
      <w:hyperlink w:anchor="_Toc528824001" w:history="1">
        <w:r w:rsidR="00692DBE" w:rsidRPr="0046487B">
          <w:rPr>
            <w:rStyle w:val="Hypertextovodkaz"/>
            <w:noProof/>
          </w:rPr>
          <w:t>4.1</w:t>
        </w:r>
        <w:r w:rsidR="00692DBE">
          <w:rPr>
            <w:rFonts w:asciiTheme="minorHAnsi" w:eastAsiaTheme="minorEastAsia" w:hAnsiTheme="minorHAnsi" w:cstheme="minorBidi"/>
            <w:noProof/>
            <w:sz w:val="24"/>
            <w:szCs w:val="24"/>
            <w:lang w:eastAsia="cs-CZ"/>
          </w:rPr>
          <w:tab/>
        </w:r>
        <w:r w:rsidR="00692DBE" w:rsidRPr="0046487B">
          <w:rPr>
            <w:rStyle w:val="Hypertextovodkaz"/>
            <w:noProof/>
          </w:rPr>
          <w:t>Všeobecné povinnosti zhotovitele</w:t>
        </w:r>
        <w:r w:rsidR="00692DBE">
          <w:rPr>
            <w:noProof/>
            <w:webHidden/>
          </w:rPr>
          <w:tab/>
        </w:r>
        <w:r w:rsidR="00692DBE">
          <w:rPr>
            <w:noProof/>
            <w:webHidden/>
          </w:rPr>
          <w:fldChar w:fldCharType="begin"/>
        </w:r>
        <w:r w:rsidR="00692DBE">
          <w:rPr>
            <w:noProof/>
            <w:webHidden/>
          </w:rPr>
          <w:instrText xml:space="preserve"> PAGEREF _Toc528824001 \h </w:instrText>
        </w:r>
        <w:r w:rsidR="00692DBE">
          <w:rPr>
            <w:noProof/>
            <w:webHidden/>
          </w:rPr>
        </w:r>
        <w:r w:rsidR="00692DBE">
          <w:rPr>
            <w:noProof/>
            <w:webHidden/>
          </w:rPr>
          <w:fldChar w:fldCharType="separate"/>
        </w:r>
        <w:r>
          <w:rPr>
            <w:noProof/>
            <w:webHidden/>
          </w:rPr>
          <w:t>26</w:t>
        </w:r>
        <w:r w:rsidR="00692DBE">
          <w:rPr>
            <w:noProof/>
            <w:webHidden/>
          </w:rPr>
          <w:fldChar w:fldCharType="end"/>
        </w:r>
      </w:hyperlink>
    </w:p>
    <w:p w14:paraId="74728560" w14:textId="6DE4620E" w:rsidR="00692DBE" w:rsidRDefault="00CD218F">
      <w:pPr>
        <w:pStyle w:val="Obsah2"/>
        <w:rPr>
          <w:rFonts w:asciiTheme="minorHAnsi" w:eastAsiaTheme="minorEastAsia" w:hAnsiTheme="minorHAnsi" w:cstheme="minorBidi"/>
          <w:noProof/>
          <w:sz w:val="24"/>
          <w:szCs w:val="24"/>
          <w:lang w:eastAsia="cs-CZ"/>
        </w:rPr>
      </w:pPr>
      <w:hyperlink w:anchor="_Toc528824002" w:history="1">
        <w:r w:rsidR="00692DBE" w:rsidRPr="0046487B">
          <w:rPr>
            <w:rStyle w:val="Hypertextovodkaz"/>
            <w:noProof/>
          </w:rPr>
          <w:t>4.2</w:t>
        </w:r>
        <w:r w:rsidR="00692DBE">
          <w:rPr>
            <w:rFonts w:asciiTheme="minorHAnsi" w:eastAsiaTheme="minorEastAsia" w:hAnsiTheme="minorHAnsi" w:cstheme="minorBidi"/>
            <w:noProof/>
            <w:sz w:val="24"/>
            <w:szCs w:val="24"/>
            <w:lang w:eastAsia="cs-CZ"/>
          </w:rPr>
          <w:tab/>
        </w:r>
        <w:r w:rsidR="00692DBE" w:rsidRPr="0046487B">
          <w:rPr>
            <w:rStyle w:val="Hypertextovodkaz"/>
            <w:noProof/>
          </w:rPr>
          <w:t>Záruka za provedení díla</w:t>
        </w:r>
        <w:r w:rsidR="00692DBE">
          <w:rPr>
            <w:noProof/>
            <w:webHidden/>
          </w:rPr>
          <w:tab/>
        </w:r>
        <w:r w:rsidR="00692DBE">
          <w:rPr>
            <w:noProof/>
            <w:webHidden/>
          </w:rPr>
          <w:fldChar w:fldCharType="begin"/>
        </w:r>
        <w:r w:rsidR="00692DBE">
          <w:rPr>
            <w:noProof/>
            <w:webHidden/>
          </w:rPr>
          <w:instrText xml:space="preserve"> PAGEREF _Toc528824002 \h </w:instrText>
        </w:r>
        <w:r w:rsidR="00692DBE">
          <w:rPr>
            <w:noProof/>
            <w:webHidden/>
          </w:rPr>
        </w:r>
        <w:r w:rsidR="00692DBE">
          <w:rPr>
            <w:noProof/>
            <w:webHidden/>
          </w:rPr>
          <w:fldChar w:fldCharType="separate"/>
        </w:r>
        <w:r>
          <w:rPr>
            <w:noProof/>
            <w:webHidden/>
          </w:rPr>
          <w:t>27</w:t>
        </w:r>
        <w:r w:rsidR="00692DBE">
          <w:rPr>
            <w:noProof/>
            <w:webHidden/>
          </w:rPr>
          <w:fldChar w:fldCharType="end"/>
        </w:r>
      </w:hyperlink>
    </w:p>
    <w:p w14:paraId="68739E92" w14:textId="6D92A37A" w:rsidR="00692DBE" w:rsidRDefault="00CD218F">
      <w:pPr>
        <w:pStyle w:val="Obsah2"/>
        <w:rPr>
          <w:rFonts w:asciiTheme="minorHAnsi" w:eastAsiaTheme="minorEastAsia" w:hAnsiTheme="minorHAnsi" w:cstheme="minorBidi"/>
          <w:noProof/>
          <w:sz w:val="24"/>
          <w:szCs w:val="24"/>
          <w:lang w:eastAsia="cs-CZ"/>
        </w:rPr>
      </w:pPr>
      <w:hyperlink w:anchor="_Toc528824003" w:history="1">
        <w:r w:rsidR="00692DBE" w:rsidRPr="0046487B">
          <w:rPr>
            <w:rStyle w:val="Hypertextovodkaz"/>
            <w:noProof/>
          </w:rPr>
          <w:t>4.3</w:t>
        </w:r>
        <w:r w:rsidR="00692DBE">
          <w:rPr>
            <w:rFonts w:asciiTheme="minorHAnsi" w:eastAsiaTheme="minorEastAsia" w:hAnsiTheme="minorHAnsi" w:cstheme="minorBidi"/>
            <w:noProof/>
            <w:sz w:val="24"/>
            <w:szCs w:val="24"/>
            <w:lang w:eastAsia="cs-CZ"/>
          </w:rPr>
          <w:tab/>
        </w:r>
        <w:r w:rsidR="00692DBE" w:rsidRPr="0046487B">
          <w:rPr>
            <w:rStyle w:val="Hypertextovodkaz"/>
            <w:noProof/>
          </w:rPr>
          <w:t>Zástupce zhotovitele</w:t>
        </w:r>
        <w:r w:rsidR="00692DBE">
          <w:rPr>
            <w:noProof/>
            <w:webHidden/>
          </w:rPr>
          <w:tab/>
        </w:r>
        <w:r w:rsidR="00692DBE">
          <w:rPr>
            <w:noProof/>
            <w:webHidden/>
          </w:rPr>
          <w:fldChar w:fldCharType="begin"/>
        </w:r>
        <w:r w:rsidR="00692DBE">
          <w:rPr>
            <w:noProof/>
            <w:webHidden/>
          </w:rPr>
          <w:instrText xml:space="preserve"> PAGEREF _Toc528824003 \h </w:instrText>
        </w:r>
        <w:r w:rsidR="00692DBE">
          <w:rPr>
            <w:noProof/>
            <w:webHidden/>
          </w:rPr>
        </w:r>
        <w:r w:rsidR="00692DBE">
          <w:rPr>
            <w:noProof/>
            <w:webHidden/>
          </w:rPr>
          <w:fldChar w:fldCharType="separate"/>
        </w:r>
        <w:r>
          <w:rPr>
            <w:noProof/>
            <w:webHidden/>
          </w:rPr>
          <w:t>28</w:t>
        </w:r>
        <w:r w:rsidR="00692DBE">
          <w:rPr>
            <w:noProof/>
            <w:webHidden/>
          </w:rPr>
          <w:fldChar w:fldCharType="end"/>
        </w:r>
      </w:hyperlink>
    </w:p>
    <w:p w14:paraId="36973A0E" w14:textId="2D966AD8" w:rsidR="00692DBE" w:rsidRDefault="00CD218F">
      <w:pPr>
        <w:pStyle w:val="Obsah2"/>
        <w:rPr>
          <w:rFonts w:asciiTheme="minorHAnsi" w:eastAsiaTheme="minorEastAsia" w:hAnsiTheme="minorHAnsi" w:cstheme="minorBidi"/>
          <w:noProof/>
          <w:sz w:val="24"/>
          <w:szCs w:val="24"/>
          <w:lang w:eastAsia="cs-CZ"/>
        </w:rPr>
      </w:pPr>
      <w:hyperlink w:anchor="_Toc528824004" w:history="1">
        <w:r w:rsidR="00692DBE" w:rsidRPr="0046487B">
          <w:rPr>
            <w:rStyle w:val="Hypertextovodkaz"/>
            <w:noProof/>
          </w:rPr>
          <w:t>4.4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Podzhotovitelé</w:t>
        </w:r>
        <w:r w:rsidR="00692DBE">
          <w:rPr>
            <w:noProof/>
            <w:webHidden/>
          </w:rPr>
          <w:tab/>
        </w:r>
        <w:r w:rsidR="00692DBE">
          <w:rPr>
            <w:noProof/>
            <w:webHidden/>
          </w:rPr>
          <w:fldChar w:fldCharType="begin"/>
        </w:r>
        <w:r w:rsidR="00692DBE">
          <w:rPr>
            <w:noProof/>
            <w:webHidden/>
          </w:rPr>
          <w:instrText xml:space="preserve"> PAGEREF _Toc528824004 \h </w:instrText>
        </w:r>
        <w:r w:rsidR="00692DBE">
          <w:rPr>
            <w:noProof/>
            <w:webHidden/>
          </w:rPr>
        </w:r>
        <w:r w:rsidR="00692DBE">
          <w:rPr>
            <w:noProof/>
            <w:webHidden/>
          </w:rPr>
          <w:fldChar w:fldCharType="separate"/>
        </w:r>
        <w:r>
          <w:rPr>
            <w:noProof/>
            <w:webHidden/>
          </w:rPr>
          <w:t>29</w:t>
        </w:r>
        <w:r w:rsidR="00692DBE">
          <w:rPr>
            <w:noProof/>
            <w:webHidden/>
          </w:rPr>
          <w:fldChar w:fldCharType="end"/>
        </w:r>
      </w:hyperlink>
    </w:p>
    <w:p w14:paraId="629AFDF4" w14:textId="7E8DAD1E" w:rsidR="00692DBE" w:rsidRDefault="00CD218F">
      <w:pPr>
        <w:pStyle w:val="Obsah2"/>
        <w:rPr>
          <w:rFonts w:asciiTheme="minorHAnsi" w:eastAsiaTheme="minorEastAsia" w:hAnsiTheme="minorHAnsi" w:cstheme="minorBidi"/>
          <w:noProof/>
          <w:sz w:val="24"/>
          <w:szCs w:val="24"/>
          <w:lang w:eastAsia="cs-CZ"/>
        </w:rPr>
      </w:pPr>
      <w:hyperlink w:anchor="_Toc528824005" w:history="1">
        <w:r w:rsidR="00692DBE" w:rsidRPr="0046487B">
          <w:rPr>
            <w:rStyle w:val="Hypertextovodkaz"/>
            <w:noProof/>
          </w:rPr>
          <w:t>4.5</w:t>
        </w:r>
        <w:r w:rsidR="00692DBE">
          <w:rPr>
            <w:rFonts w:asciiTheme="minorHAnsi" w:eastAsiaTheme="minorEastAsia" w:hAnsiTheme="minorHAnsi" w:cstheme="minorBidi"/>
            <w:noProof/>
            <w:sz w:val="24"/>
            <w:szCs w:val="24"/>
            <w:lang w:eastAsia="cs-CZ"/>
          </w:rPr>
          <w:tab/>
        </w:r>
        <w:r w:rsidR="00692DBE" w:rsidRPr="0046487B">
          <w:rPr>
            <w:rStyle w:val="Hypertextovodkaz"/>
            <w:noProof/>
          </w:rPr>
          <w:t>Uzavírání smluv s podzhotoviteli</w:t>
        </w:r>
        <w:r w:rsidR="00692DBE">
          <w:rPr>
            <w:noProof/>
            <w:webHidden/>
          </w:rPr>
          <w:tab/>
        </w:r>
        <w:r w:rsidR="00692DBE">
          <w:rPr>
            <w:noProof/>
            <w:webHidden/>
          </w:rPr>
          <w:fldChar w:fldCharType="begin"/>
        </w:r>
        <w:r w:rsidR="00692DBE">
          <w:rPr>
            <w:noProof/>
            <w:webHidden/>
          </w:rPr>
          <w:instrText xml:space="preserve"> PAGEREF _Toc528824005 \h </w:instrText>
        </w:r>
        <w:r w:rsidR="00692DBE">
          <w:rPr>
            <w:noProof/>
            <w:webHidden/>
          </w:rPr>
        </w:r>
        <w:r w:rsidR="00692DBE">
          <w:rPr>
            <w:noProof/>
            <w:webHidden/>
          </w:rPr>
          <w:fldChar w:fldCharType="separate"/>
        </w:r>
        <w:r>
          <w:rPr>
            <w:noProof/>
            <w:webHidden/>
          </w:rPr>
          <w:t>30</w:t>
        </w:r>
        <w:r w:rsidR="00692DBE">
          <w:rPr>
            <w:noProof/>
            <w:webHidden/>
          </w:rPr>
          <w:fldChar w:fldCharType="end"/>
        </w:r>
      </w:hyperlink>
    </w:p>
    <w:p w14:paraId="6F0D75CB" w14:textId="1C375123" w:rsidR="00692DBE" w:rsidRDefault="00CD218F">
      <w:pPr>
        <w:pStyle w:val="Obsah2"/>
        <w:rPr>
          <w:rFonts w:asciiTheme="minorHAnsi" w:eastAsiaTheme="minorEastAsia" w:hAnsiTheme="minorHAnsi" w:cstheme="minorBidi"/>
          <w:noProof/>
          <w:sz w:val="24"/>
          <w:szCs w:val="24"/>
          <w:lang w:eastAsia="cs-CZ"/>
        </w:rPr>
      </w:pPr>
      <w:hyperlink w:anchor="_Toc528824006" w:history="1">
        <w:r w:rsidR="00692DBE" w:rsidRPr="0046487B">
          <w:rPr>
            <w:rStyle w:val="Hypertextovodkaz"/>
            <w:noProof/>
          </w:rPr>
          <w:t>4.6</w:t>
        </w:r>
        <w:r w:rsidR="00692DBE">
          <w:rPr>
            <w:rFonts w:asciiTheme="minorHAnsi" w:eastAsiaTheme="minorEastAsia" w:hAnsiTheme="minorHAnsi" w:cstheme="minorBidi"/>
            <w:noProof/>
            <w:sz w:val="24"/>
            <w:szCs w:val="24"/>
            <w:lang w:eastAsia="cs-CZ"/>
          </w:rPr>
          <w:tab/>
        </w:r>
        <w:r w:rsidR="00692DBE" w:rsidRPr="0046487B">
          <w:rPr>
            <w:rStyle w:val="Hypertextovodkaz"/>
            <w:noProof/>
          </w:rPr>
          <w:t>Spolupráce</w:t>
        </w:r>
        <w:r w:rsidR="00692DBE">
          <w:rPr>
            <w:noProof/>
            <w:webHidden/>
          </w:rPr>
          <w:tab/>
        </w:r>
        <w:r w:rsidR="00692DBE">
          <w:rPr>
            <w:noProof/>
            <w:webHidden/>
          </w:rPr>
          <w:fldChar w:fldCharType="begin"/>
        </w:r>
        <w:r w:rsidR="00692DBE">
          <w:rPr>
            <w:noProof/>
            <w:webHidden/>
          </w:rPr>
          <w:instrText xml:space="preserve"> PAGEREF _Toc528824006 \h </w:instrText>
        </w:r>
        <w:r w:rsidR="00692DBE">
          <w:rPr>
            <w:noProof/>
            <w:webHidden/>
          </w:rPr>
        </w:r>
        <w:r w:rsidR="00692DBE">
          <w:rPr>
            <w:noProof/>
            <w:webHidden/>
          </w:rPr>
          <w:fldChar w:fldCharType="separate"/>
        </w:r>
        <w:r>
          <w:rPr>
            <w:noProof/>
            <w:webHidden/>
          </w:rPr>
          <w:t>31</w:t>
        </w:r>
        <w:r w:rsidR="00692DBE">
          <w:rPr>
            <w:noProof/>
            <w:webHidden/>
          </w:rPr>
          <w:fldChar w:fldCharType="end"/>
        </w:r>
      </w:hyperlink>
    </w:p>
    <w:p w14:paraId="726CEC1F" w14:textId="11305B4C" w:rsidR="00692DBE" w:rsidRDefault="00CD218F">
      <w:pPr>
        <w:pStyle w:val="Obsah2"/>
        <w:rPr>
          <w:rFonts w:asciiTheme="minorHAnsi" w:eastAsiaTheme="minorEastAsia" w:hAnsiTheme="minorHAnsi" w:cstheme="minorBidi"/>
          <w:noProof/>
          <w:sz w:val="24"/>
          <w:szCs w:val="24"/>
          <w:lang w:eastAsia="cs-CZ"/>
        </w:rPr>
      </w:pPr>
      <w:hyperlink w:anchor="_Toc528824007" w:history="1">
        <w:r w:rsidR="00692DBE" w:rsidRPr="0046487B">
          <w:rPr>
            <w:rStyle w:val="Hypertextovodkaz"/>
            <w:noProof/>
          </w:rPr>
          <w:t>4.7</w:t>
        </w:r>
        <w:r w:rsidR="00692DBE">
          <w:rPr>
            <w:rFonts w:asciiTheme="minorHAnsi" w:eastAsiaTheme="minorEastAsia" w:hAnsiTheme="minorHAnsi" w:cstheme="minorBidi"/>
            <w:noProof/>
            <w:sz w:val="24"/>
            <w:szCs w:val="24"/>
            <w:lang w:eastAsia="cs-CZ"/>
          </w:rPr>
          <w:tab/>
        </w:r>
        <w:r w:rsidR="00692DBE" w:rsidRPr="0046487B">
          <w:rPr>
            <w:rStyle w:val="Hypertextovodkaz"/>
            <w:noProof/>
          </w:rPr>
          <w:t>Vytyčování</w:t>
        </w:r>
        <w:r w:rsidR="00692DBE">
          <w:rPr>
            <w:noProof/>
            <w:webHidden/>
          </w:rPr>
          <w:tab/>
        </w:r>
        <w:r w:rsidR="00692DBE">
          <w:rPr>
            <w:noProof/>
            <w:webHidden/>
          </w:rPr>
          <w:fldChar w:fldCharType="begin"/>
        </w:r>
        <w:r w:rsidR="00692DBE">
          <w:rPr>
            <w:noProof/>
            <w:webHidden/>
          </w:rPr>
          <w:instrText xml:space="preserve"> PAGEREF _Toc528824007 \h </w:instrText>
        </w:r>
        <w:r w:rsidR="00692DBE">
          <w:rPr>
            <w:noProof/>
            <w:webHidden/>
          </w:rPr>
        </w:r>
        <w:r w:rsidR="00692DBE">
          <w:rPr>
            <w:noProof/>
            <w:webHidden/>
          </w:rPr>
          <w:fldChar w:fldCharType="separate"/>
        </w:r>
        <w:r>
          <w:rPr>
            <w:noProof/>
            <w:webHidden/>
          </w:rPr>
          <w:t>33</w:t>
        </w:r>
        <w:r w:rsidR="00692DBE">
          <w:rPr>
            <w:noProof/>
            <w:webHidden/>
          </w:rPr>
          <w:fldChar w:fldCharType="end"/>
        </w:r>
      </w:hyperlink>
    </w:p>
    <w:p w14:paraId="57AB595F" w14:textId="072B3334" w:rsidR="00692DBE" w:rsidRDefault="00CD218F">
      <w:pPr>
        <w:pStyle w:val="Obsah2"/>
        <w:rPr>
          <w:rFonts w:asciiTheme="minorHAnsi" w:eastAsiaTheme="minorEastAsia" w:hAnsiTheme="minorHAnsi" w:cstheme="minorBidi"/>
          <w:noProof/>
          <w:sz w:val="24"/>
          <w:szCs w:val="24"/>
          <w:lang w:eastAsia="cs-CZ"/>
        </w:rPr>
      </w:pPr>
      <w:hyperlink w:anchor="_Toc528824008" w:history="1">
        <w:r w:rsidR="00692DBE" w:rsidRPr="0046487B">
          <w:rPr>
            <w:rStyle w:val="Hypertextovodkaz"/>
            <w:noProof/>
          </w:rPr>
          <w:t>4.8</w:t>
        </w:r>
        <w:r w:rsidR="00692DBE">
          <w:rPr>
            <w:rFonts w:asciiTheme="minorHAnsi" w:eastAsiaTheme="minorEastAsia" w:hAnsiTheme="minorHAnsi" w:cstheme="minorBidi"/>
            <w:noProof/>
            <w:sz w:val="24"/>
            <w:szCs w:val="24"/>
            <w:lang w:eastAsia="cs-CZ"/>
          </w:rPr>
          <w:tab/>
        </w:r>
        <w:r w:rsidR="00692DBE" w:rsidRPr="0046487B">
          <w:rPr>
            <w:rStyle w:val="Hypertextovodkaz"/>
            <w:noProof/>
          </w:rPr>
          <w:t>Bezpečnost a ochrana zdraví při práci</w:t>
        </w:r>
        <w:r w:rsidR="00692DBE">
          <w:rPr>
            <w:noProof/>
            <w:webHidden/>
          </w:rPr>
          <w:tab/>
        </w:r>
        <w:r w:rsidR="00692DBE">
          <w:rPr>
            <w:noProof/>
            <w:webHidden/>
          </w:rPr>
          <w:fldChar w:fldCharType="begin"/>
        </w:r>
        <w:r w:rsidR="00692DBE">
          <w:rPr>
            <w:noProof/>
            <w:webHidden/>
          </w:rPr>
          <w:instrText xml:space="preserve"> PAGEREF _Toc528824008 \h </w:instrText>
        </w:r>
        <w:r w:rsidR="00692DBE">
          <w:rPr>
            <w:noProof/>
            <w:webHidden/>
          </w:rPr>
        </w:r>
        <w:r w:rsidR="00692DBE">
          <w:rPr>
            <w:noProof/>
            <w:webHidden/>
          </w:rPr>
          <w:fldChar w:fldCharType="separate"/>
        </w:r>
        <w:r>
          <w:rPr>
            <w:noProof/>
            <w:webHidden/>
          </w:rPr>
          <w:t>33</w:t>
        </w:r>
        <w:r w:rsidR="00692DBE">
          <w:rPr>
            <w:noProof/>
            <w:webHidden/>
          </w:rPr>
          <w:fldChar w:fldCharType="end"/>
        </w:r>
      </w:hyperlink>
    </w:p>
    <w:p w14:paraId="639071F1" w14:textId="1F57F509" w:rsidR="00692DBE" w:rsidRDefault="00CD218F">
      <w:pPr>
        <w:pStyle w:val="Obsah2"/>
        <w:rPr>
          <w:rFonts w:asciiTheme="minorHAnsi" w:eastAsiaTheme="minorEastAsia" w:hAnsiTheme="minorHAnsi" w:cstheme="minorBidi"/>
          <w:noProof/>
          <w:sz w:val="24"/>
          <w:szCs w:val="24"/>
          <w:lang w:eastAsia="cs-CZ"/>
        </w:rPr>
      </w:pPr>
      <w:hyperlink w:anchor="_Toc528824009" w:history="1">
        <w:r w:rsidR="00692DBE" w:rsidRPr="0046487B">
          <w:rPr>
            <w:rStyle w:val="Hypertextovodkaz"/>
            <w:noProof/>
          </w:rPr>
          <w:t>4.9</w:t>
        </w:r>
        <w:r w:rsidR="00692DBE">
          <w:rPr>
            <w:rFonts w:asciiTheme="minorHAnsi" w:eastAsiaTheme="minorEastAsia" w:hAnsiTheme="minorHAnsi" w:cstheme="minorBidi"/>
            <w:noProof/>
            <w:sz w:val="24"/>
            <w:szCs w:val="24"/>
            <w:lang w:eastAsia="cs-CZ"/>
          </w:rPr>
          <w:tab/>
        </w:r>
        <w:r w:rsidR="00692DBE" w:rsidRPr="0046487B">
          <w:rPr>
            <w:rStyle w:val="Hypertextovodkaz"/>
            <w:noProof/>
          </w:rPr>
          <w:t>Systém řízení jakosti</w:t>
        </w:r>
        <w:r w:rsidR="00692DBE">
          <w:rPr>
            <w:noProof/>
            <w:webHidden/>
          </w:rPr>
          <w:tab/>
        </w:r>
        <w:r w:rsidR="00692DBE">
          <w:rPr>
            <w:noProof/>
            <w:webHidden/>
          </w:rPr>
          <w:fldChar w:fldCharType="begin"/>
        </w:r>
        <w:r w:rsidR="00692DBE">
          <w:rPr>
            <w:noProof/>
            <w:webHidden/>
          </w:rPr>
          <w:instrText xml:space="preserve"> PAGEREF _Toc528824009 \h </w:instrText>
        </w:r>
        <w:r w:rsidR="00692DBE">
          <w:rPr>
            <w:noProof/>
            <w:webHidden/>
          </w:rPr>
        </w:r>
        <w:r w:rsidR="00692DBE">
          <w:rPr>
            <w:noProof/>
            <w:webHidden/>
          </w:rPr>
          <w:fldChar w:fldCharType="separate"/>
        </w:r>
        <w:r>
          <w:rPr>
            <w:noProof/>
            <w:webHidden/>
          </w:rPr>
          <w:t>33</w:t>
        </w:r>
        <w:r w:rsidR="00692DBE">
          <w:rPr>
            <w:noProof/>
            <w:webHidden/>
          </w:rPr>
          <w:fldChar w:fldCharType="end"/>
        </w:r>
      </w:hyperlink>
    </w:p>
    <w:p w14:paraId="377021FD" w14:textId="0C601504" w:rsidR="00692DBE" w:rsidRDefault="00CD218F">
      <w:pPr>
        <w:pStyle w:val="Obsah2"/>
        <w:rPr>
          <w:rFonts w:asciiTheme="minorHAnsi" w:eastAsiaTheme="minorEastAsia" w:hAnsiTheme="minorHAnsi" w:cstheme="minorBidi"/>
          <w:noProof/>
          <w:sz w:val="24"/>
          <w:szCs w:val="24"/>
          <w:lang w:eastAsia="cs-CZ"/>
        </w:rPr>
      </w:pPr>
      <w:hyperlink w:anchor="_Toc528824010" w:history="1">
        <w:r w:rsidR="00692DBE" w:rsidRPr="0046487B">
          <w:rPr>
            <w:rStyle w:val="Hypertextovodkaz"/>
            <w:noProof/>
          </w:rPr>
          <w:t>4.10</w:t>
        </w:r>
        <w:r w:rsidR="00692DBE">
          <w:rPr>
            <w:rFonts w:asciiTheme="minorHAnsi" w:eastAsiaTheme="minorEastAsia" w:hAnsiTheme="minorHAnsi" w:cstheme="minorBidi"/>
            <w:noProof/>
            <w:sz w:val="24"/>
            <w:szCs w:val="24"/>
            <w:lang w:eastAsia="cs-CZ"/>
          </w:rPr>
          <w:tab/>
        </w:r>
        <w:r w:rsidR="00692DBE" w:rsidRPr="0046487B">
          <w:rPr>
            <w:rStyle w:val="Hypertextovodkaz"/>
            <w:noProof/>
          </w:rPr>
          <w:t>Údaje o staveništi</w:t>
        </w:r>
        <w:r w:rsidR="00692DBE">
          <w:rPr>
            <w:noProof/>
            <w:webHidden/>
          </w:rPr>
          <w:tab/>
        </w:r>
        <w:r w:rsidR="00692DBE">
          <w:rPr>
            <w:noProof/>
            <w:webHidden/>
          </w:rPr>
          <w:fldChar w:fldCharType="begin"/>
        </w:r>
        <w:r w:rsidR="00692DBE">
          <w:rPr>
            <w:noProof/>
            <w:webHidden/>
          </w:rPr>
          <w:instrText xml:space="preserve"> PAGEREF _Toc528824010 \h </w:instrText>
        </w:r>
        <w:r w:rsidR="00692DBE">
          <w:rPr>
            <w:noProof/>
            <w:webHidden/>
          </w:rPr>
        </w:r>
        <w:r w:rsidR="00692DBE">
          <w:rPr>
            <w:noProof/>
            <w:webHidden/>
          </w:rPr>
          <w:fldChar w:fldCharType="separate"/>
        </w:r>
        <w:r>
          <w:rPr>
            <w:noProof/>
            <w:webHidden/>
          </w:rPr>
          <w:t>34</w:t>
        </w:r>
        <w:r w:rsidR="00692DBE">
          <w:rPr>
            <w:noProof/>
            <w:webHidden/>
          </w:rPr>
          <w:fldChar w:fldCharType="end"/>
        </w:r>
      </w:hyperlink>
    </w:p>
    <w:p w14:paraId="63D4AEEA" w14:textId="5D12FD83" w:rsidR="00692DBE" w:rsidRDefault="00CD218F">
      <w:pPr>
        <w:pStyle w:val="Obsah2"/>
        <w:rPr>
          <w:rFonts w:asciiTheme="minorHAnsi" w:eastAsiaTheme="minorEastAsia" w:hAnsiTheme="minorHAnsi" w:cstheme="minorBidi"/>
          <w:noProof/>
          <w:sz w:val="24"/>
          <w:szCs w:val="24"/>
          <w:lang w:eastAsia="cs-CZ"/>
        </w:rPr>
      </w:pPr>
      <w:hyperlink w:anchor="_Toc528824011" w:history="1">
        <w:r w:rsidR="00692DBE" w:rsidRPr="0046487B">
          <w:rPr>
            <w:rStyle w:val="Hypertextovodkaz"/>
            <w:noProof/>
          </w:rPr>
          <w:t>4.11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Dostatečnost přijaté ceny díla</w:t>
        </w:r>
        <w:r w:rsidR="00692DBE">
          <w:rPr>
            <w:noProof/>
            <w:webHidden/>
          </w:rPr>
          <w:tab/>
        </w:r>
        <w:r w:rsidR="00692DBE">
          <w:rPr>
            <w:noProof/>
            <w:webHidden/>
          </w:rPr>
          <w:fldChar w:fldCharType="begin"/>
        </w:r>
        <w:r w:rsidR="00692DBE">
          <w:rPr>
            <w:noProof/>
            <w:webHidden/>
          </w:rPr>
          <w:instrText xml:space="preserve"> PAGEREF _Toc528824011 \h </w:instrText>
        </w:r>
        <w:r w:rsidR="00692DBE">
          <w:rPr>
            <w:noProof/>
            <w:webHidden/>
          </w:rPr>
        </w:r>
        <w:r w:rsidR="00692DBE">
          <w:rPr>
            <w:noProof/>
            <w:webHidden/>
          </w:rPr>
          <w:fldChar w:fldCharType="separate"/>
        </w:r>
        <w:r>
          <w:rPr>
            <w:noProof/>
            <w:webHidden/>
          </w:rPr>
          <w:t>35</w:t>
        </w:r>
        <w:r w:rsidR="00692DBE">
          <w:rPr>
            <w:noProof/>
            <w:webHidden/>
          </w:rPr>
          <w:fldChar w:fldCharType="end"/>
        </w:r>
      </w:hyperlink>
    </w:p>
    <w:p w14:paraId="71473633" w14:textId="3C947A3C" w:rsidR="00692DBE" w:rsidRDefault="00CD218F">
      <w:pPr>
        <w:pStyle w:val="Obsah2"/>
        <w:rPr>
          <w:rFonts w:asciiTheme="minorHAnsi" w:eastAsiaTheme="minorEastAsia" w:hAnsiTheme="minorHAnsi" w:cstheme="minorBidi"/>
          <w:noProof/>
          <w:sz w:val="24"/>
          <w:szCs w:val="24"/>
          <w:lang w:eastAsia="cs-CZ"/>
        </w:rPr>
      </w:pPr>
      <w:hyperlink w:anchor="_Toc528824012" w:history="1">
        <w:r w:rsidR="00692DBE" w:rsidRPr="0046487B">
          <w:rPr>
            <w:rStyle w:val="Hypertextovodkaz"/>
            <w:noProof/>
          </w:rPr>
          <w:t>4.12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Nepředvídatelné fyzické podmínky</w:t>
        </w:r>
        <w:r w:rsidR="00692DBE">
          <w:rPr>
            <w:noProof/>
            <w:webHidden/>
          </w:rPr>
          <w:tab/>
        </w:r>
        <w:r w:rsidR="00692DBE">
          <w:rPr>
            <w:noProof/>
            <w:webHidden/>
          </w:rPr>
          <w:fldChar w:fldCharType="begin"/>
        </w:r>
        <w:r w:rsidR="00692DBE">
          <w:rPr>
            <w:noProof/>
            <w:webHidden/>
          </w:rPr>
          <w:instrText xml:space="preserve"> PAGEREF _Toc528824012 \h </w:instrText>
        </w:r>
        <w:r w:rsidR="00692DBE">
          <w:rPr>
            <w:noProof/>
            <w:webHidden/>
          </w:rPr>
        </w:r>
        <w:r w:rsidR="00692DBE">
          <w:rPr>
            <w:noProof/>
            <w:webHidden/>
          </w:rPr>
          <w:fldChar w:fldCharType="separate"/>
        </w:r>
        <w:r>
          <w:rPr>
            <w:noProof/>
            <w:webHidden/>
          </w:rPr>
          <w:t>35</w:t>
        </w:r>
        <w:r w:rsidR="00692DBE">
          <w:rPr>
            <w:noProof/>
            <w:webHidden/>
          </w:rPr>
          <w:fldChar w:fldCharType="end"/>
        </w:r>
      </w:hyperlink>
    </w:p>
    <w:p w14:paraId="53F731A5" w14:textId="27221C00" w:rsidR="00692DBE" w:rsidRDefault="00CD218F">
      <w:pPr>
        <w:pStyle w:val="Obsah2"/>
        <w:rPr>
          <w:rFonts w:asciiTheme="minorHAnsi" w:eastAsiaTheme="minorEastAsia" w:hAnsiTheme="minorHAnsi" w:cstheme="minorBidi"/>
          <w:noProof/>
          <w:sz w:val="24"/>
          <w:szCs w:val="24"/>
          <w:lang w:eastAsia="cs-CZ"/>
        </w:rPr>
      </w:pPr>
      <w:hyperlink w:anchor="_Toc528824013" w:history="1">
        <w:r w:rsidR="00692DBE" w:rsidRPr="0046487B">
          <w:rPr>
            <w:rStyle w:val="Hypertextovodkaz"/>
            <w:noProof/>
          </w:rPr>
          <w:t>4.13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Zajištění přístupu a zajištění zařízení zhotovitele</w:t>
        </w:r>
        <w:r w:rsidR="00692DBE">
          <w:rPr>
            <w:noProof/>
            <w:webHidden/>
          </w:rPr>
          <w:tab/>
        </w:r>
        <w:r w:rsidR="00692DBE">
          <w:rPr>
            <w:noProof/>
            <w:webHidden/>
          </w:rPr>
          <w:fldChar w:fldCharType="begin"/>
        </w:r>
        <w:r w:rsidR="00692DBE">
          <w:rPr>
            <w:noProof/>
            <w:webHidden/>
          </w:rPr>
          <w:instrText xml:space="preserve"> PAGEREF _Toc528824013 \h </w:instrText>
        </w:r>
        <w:r w:rsidR="00692DBE">
          <w:rPr>
            <w:noProof/>
            <w:webHidden/>
          </w:rPr>
        </w:r>
        <w:r w:rsidR="00692DBE">
          <w:rPr>
            <w:noProof/>
            <w:webHidden/>
          </w:rPr>
          <w:fldChar w:fldCharType="separate"/>
        </w:r>
        <w:r>
          <w:rPr>
            <w:noProof/>
            <w:webHidden/>
          </w:rPr>
          <w:t>36</w:t>
        </w:r>
        <w:r w:rsidR="00692DBE">
          <w:rPr>
            <w:noProof/>
            <w:webHidden/>
          </w:rPr>
          <w:fldChar w:fldCharType="end"/>
        </w:r>
      </w:hyperlink>
    </w:p>
    <w:p w14:paraId="4D386F2B" w14:textId="6298FB6C" w:rsidR="00692DBE" w:rsidRDefault="00CD218F">
      <w:pPr>
        <w:pStyle w:val="Obsah2"/>
        <w:rPr>
          <w:rFonts w:asciiTheme="minorHAnsi" w:eastAsiaTheme="minorEastAsia" w:hAnsiTheme="minorHAnsi" w:cstheme="minorBidi"/>
          <w:noProof/>
          <w:sz w:val="24"/>
          <w:szCs w:val="24"/>
          <w:lang w:eastAsia="cs-CZ"/>
        </w:rPr>
      </w:pPr>
      <w:hyperlink w:anchor="_Toc528824014" w:history="1">
        <w:r w:rsidR="00692DBE" w:rsidRPr="0046487B">
          <w:rPr>
            <w:rStyle w:val="Hypertextovodkaz"/>
            <w:noProof/>
          </w:rPr>
          <w:t>4.14</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Zamezení překážkám</w:t>
        </w:r>
        <w:r w:rsidR="00692DBE">
          <w:rPr>
            <w:noProof/>
            <w:webHidden/>
          </w:rPr>
          <w:tab/>
        </w:r>
        <w:r w:rsidR="00692DBE">
          <w:rPr>
            <w:noProof/>
            <w:webHidden/>
          </w:rPr>
          <w:fldChar w:fldCharType="begin"/>
        </w:r>
        <w:r w:rsidR="00692DBE">
          <w:rPr>
            <w:noProof/>
            <w:webHidden/>
          </w:rPr>
          <w:instrText xml:space="preserve"> PAGEREF _Toc528824014 \h </w:instrText>
        </w:r>
        <w:r w:rsidR="00692DBE">
          <w:rPr>
            <w:noProof/>
            <w:webHidden/>
          </w:rPr>
        </w:r>
        <w:r w:rsidR="00692DBE">
          <w:rPr>
            <w:noProof/>
            <w:webHidden/>
          </w:rPr>
          <w:fldChar w:fldCharType="separate"/>
        </w:r>
        <w:r>
          <w:rPr>
            <w:noProof/>
            <w:webHidden/>
          </w:rPr>
          <w:t>36</w:t>
        </w:r>
        <w:r w:rsidR="00692DBE">
          <w:rPr>
            <w:noProof/>
            <w:webHidden/>
          </w:rPr>
          <w:fldChar w:fldCharType="end"/>
        </w:r>
      </w:hyperlink>
    </w:p>
    <w:p w14:paraId="090D9180" w14:textId="21F24CC1" w:rsidR="00692DBE" w:rsidRDefault="00CD218F">
      <w:pPr>
        <w:pStyle w:val="Obsah2"/>
        <w:rPr>
          <w:rFonts w:asciiTheme="minorHAnsi" w:eastAsiaTheme="minorEastAsia" w:hAnsiTheme="minorHAnsi" w:cstheme="minorBidi"/>
          <w:noProof/>
          <w:sz w:val="24"/>
          <w:szCs w:val="24"/>
          <w:lang w:eastAsia="cs-CZ"/>
        </w:rPr>
      </w:pPr>
      <w:hyperlink w:anchor="_Toc528824015" w:history="1">
        <w:r w:rsidR="00692DBE" w:rsidRPr="0046487B">
          <w:rPr>
            <w:rStyle w:val="Hypertextovodkaz"/>
            <w:noProof/>
          </w:rPr>
          <w:t>4.15</w:t>
        </w:r>
        <w:r w:rsidR="00692DBE">
          <w:rPr>
            <w:rFonts w:asciiTheme="minorHAnsi" w:eastAsiaTheme="minorEastAsia" w:hAnsiTheme="minorHAnsi" w:cstheme="minorBidi"/>
            <w:noProof/>
            <w:sz w:val="24"/>
            <w:szCs w:val="24"/>
            <w:lang w:eastAsia="cs-CZ"/>
          </w:rPr>
          <w:tab/>
        </w:r>
        <w:r w:rsidR="00692DBE" w:rsidRPr="0046487B">
          <w:rPr>
            <w:rStyle w:val="Hypertextovodkaz"/>
            <w:noProof/>
          </w:rPr>
          <w:t>Přístupové komunikace</w:t>
        </w:r>
        <w:r w:rsidR="00692DBE">
          <w:rPr>
            <w:noProof/>
            <w:webHidden/>
          </w:rPr>
          <w:tab/>
        </w:r>
        <w:r w:rsidR="00692DBE">
          <w:rPr>
            <w:noProof/>
            <w:webHidden/>
          </w:rPr>
          <w:fldChar w:fldCharType="begin"/>
        </w:r>
        <w:r w:rsidR="00692DBE">
          <w:rPr>
            <w:noProof/>
            <w:webHidden/>
          </w:rPr>
          <w:instrText xml:space="preserve"> PAGEREF _Toc528824015 \h </w:instrText>
        </w:r>
        <w:r w:rsidR="00692DBE">
          <w:rPr>
            <w:noProof/>
            <w:webHidden/>
          </w:rPr>
        </w:r>
        <w:r w:rsidR="00692DBE">
          <w:rPr>
            <w:noProof/>
            <w:webHidden/>
          </w:rPr>
          <w:fldChar w:fldCharType="separate"/>
        </w:r>
        <w:r>
          <w:rPr>
            <w:noProof/>
            <w:webHidden/>
          </w:rPr>
          <w:t>36</w:t>
        </w:r>
        <w:r w:rsidR="00692DBE">
          <w:rPr>
            <w:noProof/>
            <w:webHidden/>
          </w:rPr>
          <w:fldChar w:fldCharType="end"/>
        </w:r>
      </w:hyperlink>
    </w:p>
    <w:p w14:paraId="68939CE9" w14:textId="67775EE1" w:rsidR="00692DBE" w:rsidRDefault="00CD218F">
      <w:pPr>
        <w:pStyle w:val="Obsah2"/>
        <w:rPr>
          <w:rFonts w:asciiTheme="minorHAnsi" w:eastAsiaTheme="minorEastAsia" w:hAnsiTheme="minorHAnsi" w:cstheme="minorBidi"/>
          <w:noProof/>
          <w:sz w:val="24"/>
          <w:szCs w:val="24"/>
          <w:lang w:eastAsia="cs-CZ"/>
        </w:rPr>
      </w:pPr>
      <w:hyperlink w:anchor="_Toc528824016" w:history="1">
        <w:r w:rsidR="00692DBE" w:rsidRPr="0046487B">
          <w:rPr>
            <w:rStyle w:val="Hypertextovodkaz"/>
            <w:noProof/>
          </w:rPr>
          <w:t>4.16</w:t>
        </w:r>
        <w:r w:rsidR="00692DBE">
          <w:rPr>
            <w:rFonts w:asciiTheme="minorHAnsi" w:eastAsiaTheme="minorEastAsia" w:hAnsiTheme="minorHAnsi" w:cstheme="minorBidi"/>
            <w:noProof/>
            <w:sz w:val="24"/>
            <w:szCs w:val="24"/>
            <w:lang w:eastAsia="cs-CZ"/>
          </w:rPr>
          <w:tab/>
        </w:r>
        <w:r w:rsidR="00692DBE" w:rsidRPr="0046487B">
          <w:rPr>
            <w:rStyle w:val="Hypertextovodkaz"/>
            <w:noProof/>
          </w:rPr>
          <w:t>Dodání zařízení, materiálů a vybavení zhotovitele</w:t>
        </w:r>
        <w:r w:rsidR="00692DBE">
          <w:rPr>
            <w:noProof/>
            <w:webHidden/>
          </w:rPr>
          <w:tab/>
        </w:r>
        <w:r w:rsidR="00692DBE">
          <w:rPr>
            <w:noProof/>
            <w:webHidden/>
          </w:rPr>
          <w:fldChar w:fldCharType="begin"/>
        </w:r>
        <w:r w:rsidR="00692DBE">
          <w:rPr>
            <w:noProof/>
            <w:webHidden/>
          </w:rPr>
          <w:instrText xml:space="preserve"> PAGEREF _Toc528824016 \h </w:instrText>
        </w:r>
        <w:r w:rsidR="00692DBE">
          <w:rPr>
            <w:noProof/>
            <w:webHidden/>
          </w:rPr>
        </w:r>
        <w:r w:rsidR="00692DBE">
          <w:rPr>
            <w:noProof/>
            <w:webHidden/>
          </w:rPr>
          <w:fldChar w:fldCharType="separate"/>
        </w:r>
        <w:r>
          <w:rPr>
            <w:noProof/>
            <w:webHidden/>
          </w:rPr>
          <w:t>37</w:t>
        </w:r>
        <w:r w:rsidR="00692DBE">
          <w:rPr>
            <w:noProof/>
            <w:webHidden/>
          </w:rPr>
          <w:fldChar w:fldCharType="end"/>
        </w:r>
      </w:hyperlink>
    </w:p>
    <w:p w14:paraId="01F78671" w14:textId="697FC49D" w:rsidR="00692DBE" w:rsidRDefault="00CD218F">
      <w:pPr>
        <w:pStyle w:val="Obsah2"/>
        <w:rPr>
          <w:rFonts w:asciiTheme="minorHAnsi" w:eastAsiaTheme="minorEastAsia" w:hAnsiTheme="minorHAnsi" w:cstheme="minorBidi"/>
          <w:noProof/>
          <w:sz w:val="24"/>
          <w:szCs w:val="24"/>
          <w:lang w:eastAsia="cs-CZ"/>
        </w:rPr>
      </w:pPr>
      <w:hyperlink w:anchor="_Toc528824017" w:history="1">
        <w:r w:rsidR="00692DBE" w:rsidRPr="0046487B">
          <w:rPr>
            <w:rStyle w:val="Hypertextovodkaz"/>
            <w:noProof/>
          </w:rPr>
          <w:t>4.17</w:t>
        </w:r>
        <w:r w:rsidR="00692DBE">
          <w:rPr>
            <w:rFonts w:asciiTheme="minorHAnsi" w:eastAsiaTheme="minorEastAsia" w:hAnsiTheme="minorHAnsi" w:cstheme="minorBidi"/>
            <w:noProof/>
            <w:sz w:val="24"/>
            <w:szCs w:val="24"/>
            <w:lang w:eastAsia="cs-CZ"/>
          </w:rPr>
          <w:tab/>
        </w:r>
        <w:r w:rsidR="00692DBE" w:rsidRPr="0046487B">
          <w:rPr>
            <w:rStyle w:val="Hypertextovodkaz"/>
            <w:noProof/>
          </w:rPr>
          <w:t>Vybavení zhotovitele</w:t>
        </w:r>
        <w:r w:rsidR="00692DBE">
          <w:rPr>
            <w:noProof/>
            <w:webHidden/>
          </w:rPr>
          <w:tab/>
        </w:r>
        <w:r w:rsidR="00692DBE">
          <w:rPr>
            <w:noProof/>
            <w:webHidden/>
          </w:rPr>
          <w:fldChar w:fldCharType="begin"/>
        </w:r>
        <w:r w:rsidR="00692DBE">
          <w:rPr>
            <w:noProof/>
            <w:webHidden/>
          </w:rPr>
          <w:instrText xml:space="preserve"> PAGEREF _Toc528824017 \h </w:instrText>
        </w:r>
        <w:r w:rsidR="00692DBE">
          <w:rPr>
            <w:noProof/>
            <w:webHidden/>
          </w:rPr>
        </w:r>
        <w:r w:rsidR="00692DBE">
          <w:rPr>
            <w:noProof/>
            <w:webHidden/>
          </w:rPr>
          <w:fldChar w:fldCharType="separate"/>
        </w:r>
        <w:r>
          <w:rPr>
            <w:noProof/>
            <w:webHidden/>
          </w:rPr>
          <w:t>37</w:t>
        </w:r>
        <w:r w:rsidR="00692DBE">
          <w:rPr>
            <w:noProof/>
            <w:webHidden/>
          </w:rPr>
          <w:fldChar w:fldCharType="end"/>
        </w:r>
      </w:hyperlink>
    </w:p>
    <w:p w14:paraId="0FED50D4" w14:textId="65A6A3EF" w:rsidR="00692DBE" w:rsidRDefault="00CD218F">
      <w:pPr>
        <w:pStyle w:val="Obsah2"/>
        <w:rPr>
          <w:rFonts w:asciiTheme="minorHAnsi" w:eastAsiaTheme="minorEastAsia" w:hAnsiTheme="minorHAnsi" w:cstheme="minorBidi"/>
          <w:noProof/>
          <w:sz w:val="24"/>
          <w:szCs w:val="24"/>
          <w:lang w:eastAsia="cs-CZ"/>
        </w:rPr>
      </w:pPr>
      <w:hyperlink w:anchor="_Toc528824018" w:history="1">
        <w:r w:rsidR="00692DBE" w:rsidRPr="0046487B">
          <w:rPr>
            <w:rStyle w:val="Hypertextovodkaz"/>
            <w:noProof/>
          </w:rPr>
          <w:t>4.18</w:t>
        </w:r>
        <w:r w:rsidR="00692DBE">
          <w:rPr>
            <w:rFonts w:asciiTheme="minorHAnsi" w:eastAsiaTheme="minorEastAsia" w:hAnsiTheme="minorHAnsi" w:cstheme="minorBidi"/>
            <w:noProof/>
            <w:sz w:val="24"/>
            <w:szCs w:val="24"/>
            <w:lang w:eastAsia="cs-CZ"/>
          </w:rPr>
          <w:tab/>
        </w:r>
        <w:r w:rsidR="00692DBE" w:rsidRPr="0046487B">
          <w:rPr>
            <w:rStyle w:val="Hypertextovodkaz"/>
            <w:noProof/>
          </w:rPr>
          <w:t>Ochrana životního prostředí</w:t>
        </w:r>
        <w:r w:rsidR="00692DBE">
          <w:rPr>
            <w:noProof/>
            <w:webHidden/>
          </w:rPr>
          <w:tab/>
        </w:r>
        <w:r w:rsidR="00692DBE">
          <w:rPr>
            <w:noProof/>
            <w:webHidden/>
          </w:rPr>
          <w:fldChar w:fldCharType="begin"/>
        </w:r>
        <w:r w:rsidR="00692DBE">
          <w:rPr>
            <w:noProof/>
            <w:webHidden/>
          </w:rPr>
          <w:instrText xml:space="preserve"> PAGEREF _Toc528824018 \h </w:instrText>
        </w:r>
        <w:r w:rsidR="00692DBE">
          <w:rPr>
            <w:noProof/>
            <w:webHidden/>
          </w:rPr>
        </w:r>
        <w:r w:rsidR="00692DBE">
          <w:rPr>
            <w:noProof/>
            <w:webHidden/>
          </w:rPr>
          <w:fldChar w:fldCharType="separate"/>
        </w:r>
        <w:r>
          <w:rPr>
            <w:noProof/>
            <w:webHidden/>
          </w:rPr>
          <w:t>37</w:t>
        </w:r>
        <w:r w:rsidR="00692DBE">
          <w:rPr>
            <w:noProof/>
            <w:webHidden/>
          </w:rPr>
          <w:fldChar w:fldCharType="end"/>
        </w:r>
      </w:hyperlink>
    </w:p>
    <w:p w14:paraId="1E429C34" w14:textId="44EBED0D" w:rsidR="00692DBE" w:rsidRDefault="00CD218F">
      <w:pPr>
        <w:pStyle w:val="Obsah2"/>
        <w:rPr>
          <w:rFonts w:asciiTheme="minorHAnsi" w:eastAsiaTheme="minorEastAsia" w:hAnsiTheme="minorHAnsi" w:cstheme="minorBidi"/>
          <w:noProof/>
          <w:sz w:val="24"/>
          <w:szCs w:val="24"/>
          <w:lang w:eastAsia="cs-CZ"/>
        </w:rPr>
      </w:pPr>
      <w:hyperlink w:anchor="_Toc528824019" w:history="1">
        <w:r w:rsidR="00692DBE" w:rsidRPr="0046487B">
          <w:rPr>
            <w:rStyle w:val="Hypertextovodkaz"/>
            <w:noProof/>
          </w:rPr>
          <w:t>4.19</w:t>
        </w:r>
        <w:r w:rsidR="00692DBE">
          <w:rPr>
            <w:rFonts w:asciiTheme="minorHAnsi" w:eastAsiaTheme="minorEastAsia" w:hAnsiTheme="minorHAnsi" w:cstheme="minorBidi"/>
            <w:noProof/>
            <w:sz w:val="24"/>
            <w:szCs w:val="24"/>
            <w:lang w:eastAsia="cs-CZ"/>
          </w:rPr>
          <w:tab/>
        </w:r>
        <w:r w:rsidR="00692DBE" w:rsidRPr="0046487B">
          <w:rPr>
            <w:rStyle w:val="Hypertextovodkaz"/>
            <w:noProof/>
          </w:rPr>
          <w:t>Elektřina, voda a plyn</w:t>
        </w:r>
        <w:r w:rsidR="00692DBE">
          <w:rPr>
            <w:noProof/>
            <w:webHidden/>
          </w:rPr>
          <w:tab/>
        </w:r>
        <w:r w:rsidR="00692DBE">
          <w:rPr>
            <w:noProof/>
            <w:webHidden/>
          </w:rPr>
          <w:fldChar w:fldCharType="begin"/>
        </w:r>
        <w:r w:rsidR="00692DBE">
          <w:rPr>
            <w:noProof/>
            <w:webHidden/>
          </w:rPr>
          <w:instrText xml:space="preserve"> PAGEREF _Toc528824019 \h </w:instrText>
        </w:r>
        <w:r w:rsidR="00692DBE">
          <w:rPr>
            <w:noProof/>
            <w:webHidden/>
          </w:rPr>
        </w:r>
        <w:r w:rsidR="00692DBE">
          <w:rPr>
            <w:noProof/>
            <w:webHidden/>
          </w:rPr>
          <w:fldChar w:fldCharType="separate"/>
        </w:r>
        <w:r>
          <w:rPr>
            <w:noProof/>
            <w:webHidden/>
          </w:rPr>
          <w:t>38</w:t>
        </w:r>
        <w:r w:rsidR="00692DBE">
          <w:rPr>
            <w:noProof/>
            <w:webHidden/>
          </w:rPr>
          <w:fldChar w:fldCharType="end"/>
        </w:r>
      </w:hyperlink>
    </w:p>
    <w:p w14:paraId="7C6F306F" w14:textId="29F1F4C6" w:rsidR="00692DBE" w:rsidRDefault="00CD218F">
      <w:pPr>
        <w:pStyle w:val="Obsah2"/>
        <w:rPr>
          <w:rFonts w:asciiTheme="minorHAnsi" w:eastAsiaTheme="minorEastAsia" w:hAnsiTheme="minorHAnsi" w:cstheme="minorBidi"/>
          <w:noProof/>
          <w:sz w:val="24"/>
          <w:szCs w:val="24"/>
          <w:lang w:eastAsia="cs-CZ"/>
        </w:rPr>
      </w:pPr>
      <w:hyperlink w:anchor="_Toc528824020" w:history="1">
        <w:r w:rsidR="00692DBE" w:rsidRPr="0046487B">
          <w:rPr>
            <w:rStyle w:val="Hypertextovodkaz"/>
            <w:noProof/>
          </w:rPr>
          <w:t>4.20</w:t>
        </w:r>
        <w:r w:rsidR="00692DBE">
          <w:rPr>
            <w:rFonts w:asciiTheme="minorHAnsi" w:eastAsiaTheme="minorEastAsia" w:hAnsiTheme="minorHAnsi" w:cstheme="minorBidi"/>
            <w:noProof/>
            <w:sz w:val="24"/>
            <w:szCs w:val="24"/>
            <w:lang w:eastAsia="cs-CZ"/>
          </w:rPr>
          <w:tab/>
        </w:r>
        <w:r w:rsidR="00692DBE" w:rsidRPr="0046487B">
          <w:rPr>
            <w:rStyle w:val="Hypertextovodkaz"/>
            <w:noProof/>
          </w:rPr>
          <w:t>Vybavení a materiály poskytované objednatelem</w:t>
        </w:r>
        <w:r w:rsidR="00692DBE">
          <w:rPr>
            <w:noProof/>
            <w:webHidden/>
          </w:rPr>
          <w:tab/>
        </w:r>
        <w:r w:rsidR="00692DBE">
          <w:rPr>
            <w:noProof/>
            <w:webHidden/>
          </w:rPr>
          <w:fldChar w:fldCharType="begin"/>
        </w:r>
        <w:r w:rsidR="00692DBE">
          <w:rPr>
            <w:noProof/>
            <w:webHidden/>
          </w:rPr>
          <w:instrText xml:space="preserve"> PAGEREF _Toc528824020 \h </w:instrText>
        </w:r>
        <w:r w:rsidR="00692DBE">
          <w:rPr>
            <w:noProof/>
            <w:webHidden/>
          </w:rPr>
        </w:r>
        <w:r w:rsidR="00692DBE">
          <w:rPr>
            <w:noProof/>
            <w:webHidden/>
          </w:rPr>
          <w:fldChar w:fldCharType="separate"/>
        </w:r>
        <w:r>
          <w:rPr>
            <w:noProof/>
            <w:webHidden/>
          </w:rPr>
          <w:t>38</w:t>
        </w:r>
        <w:r w:rsidR="00692DBE">
          <w:rPr>
            <w:noProof/>
            <w:webHidden/>
          </w:rPr>
          <w:fldChar w:fldCharType="end"/>
        </w:r>
      </w:hyperlink>
    </w:p>
    <w:p w14:paraId="50A1FF58" w14:textId="42481CBB" w:rsidR="00692DBE" w:rsidRDefault="00CD218F">
      <w:pPr>
        <w:pStyle w:val="Obsah2"/>
        <w:rPr>
          <w:rFonts w:asciiTheme="minorHAnsi" w:eastAsiaTheme="minorEastAsia" w:hAnsiTheme="minorHAnsi" w:cstheme="minorBidi"/>
          <w:noProof/>
          <w:sz w:val="24"/>
          <w:szCs w:val="24"/>
          <w:lang w:eastAsia="cs-CZ"/>
        </w:rPr>
      </w:pPr>
      <w:hyperlink w:anchor="_Toc528824021" w:history="1">
        <w:r w:rsidR="00692DBE" w:rsidRPr="0046487B">
          <w:rPr>
            <w:rStyle w:val="Hypertextovodkaz"/>
            <w:noProof/>
          </w:rPr>
          <w:t>4.21</w:t>
        </w:r>
        <w:r w:rsidR="00692DBE">
          <w:rPr>
            <w:rFonts w:asciiTheme="minorHAnsi" w:eastAsiaTheme="minorEastAsia" w:hAnsiTheme="minorHAnsi" w:cstheme="minorBidi"/>
            <w:noProof/>
            <w:sz w:val="24"/>
            <w:szCs w:val="24"/>
            <w:lang w:eastAsia="cs-CZ"/>
          </w:rPr>
          <w:tab/>
        </w:r>
        <w:r w:rsidR="00692DBE" w:rsidRPr="0046487B">
          <w:rPr>
            <w:rStyle w:val="Hypertextovodkaz"/>
            <w:noProof/>
          </w:rPr>
          <w:t>Zprávy o postupu prací</w:t>
        </w:r>
        <w:r w:rsidR="00692DBE">
          <w:rPr>
            <w:noProof/>
            <w:webHidden/>
          </w:rPr>
          <w:tab/>
        </w:r>
        <w:r w:rsidR="00692DBE">
          <w:rPr>
            <w:noProof/>
            <w:webHidden/>
          </w:rPr>
          <w:fldChar w:fldCharType="begin"/>
        </w:r>
        <w:r w:rsidR="00692DBE">
          <w:rPr>
            <w:noProof/>
            <w:webHidden/>
          </w:rPr>
          <w:instrText xml:space="preserve"> PAGEREF _Toc528824021 \h </w:instrText>
        </w:r>
        <w:r w:rsidR="00692DBE">
          <w:rPr>
            <w:noProof/>
            <w:webHidden/>
          </w:rPr>
        </w:r>
        <w:r w:rsidR="00692DBE">
          <w:rPr>
            <w:noProof/>
            <w:webHidden/>
          </w:rPr>
          <w:fldChar w:fldCharType="separate"/>
        </w:r>
        <w:r>
          <w:rPr>
            <w:noProof/>
            <w:webHidden/>
          </w:rPr>
          <w:t>39</w:t>
        </w:r>
        <w:r w:rsidR="00692DBE">
          <w:rPr>
            <w:noProof/>
            <w:webHidden/>
          </w:rPr>
          <w:fldChar w:fldCharType="end"/>
        </w:r>
      </w:hyperlink>
    </w:p>
    <w:p w14:paraId="71CDB7E5" w14:textId="638312BD" w:rsidR="00692DBE" w:rsidRDefault="00CD218F">
      <w:pPr>
        <w:pStyle w:val="Obsah2"/>
        <w:rPr>
          <w:rFonts w:asciiTheme="minorHAnsi" w:eastAsiaTheme="minorEastAsia" w:hAnsiTheme="minorHAnsi" w:cstheme="minorBidi"/>
          <w:noProof/>
          <w:sz w:val="24"/>
          <w:szCs w:val="24"/>
          <w:lang w:eastAsia="cs-CZ"/>
        </w:rPr>
      </w:pPr>
      <w:hyperlink w:anchor="_Toc528824022" w:history="1">
        <w:r w:rsidR="00692DBE" w:rsidRPr="0046487B">
          <w:rPr>
            <w:rStyle w:val="Hypertextovodkaz"/>
            <w:noProof/>
          </w:rPr>
          <w:t>4.22</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Zabezpečení staveniště</w:t>
        </w:r>
        <w:r w:rsidR="00692DBE">
          <w:rPr>
            <w:noProof/>
            <w:webHidden/>
          </w:rPr>
          <w:tab/>
        </w:r>
        <w:r w:rsidR="00692DBE">
          <w:rPr>
            <w:noProof/>
            <w:webHidden/>
          </w:rPr>
          <w:fldChar w:fldCharType="begin"/>
        </w:r>
        <w:r w:rsidR="00692DBE">
          <w:rPr>
            <w:noProof/>
            <w:webHidden/>
          </w:rPr>
          <w:instrText xml:space="preserve"> PAGEREF _Toc528824022 \h </w:instrText>
        </w:r>
        <w:r w:rsidR="00692DBE">
          <w:rPr>
            <w:noProof/>
            <w:webHidden/>
          </w:rPr>
        </w:r>
        <w:r w:rsidR="00692DBE">
          <w:rPr>
            <w:noProof/>
            <w:webHidden/>
          </w:rPr>
          <w:fldChar w:fldCharType="separate"/>
        </w:r>
        <w:r>
          <w:rPr>
            <w:noProof/>
            <w:webHidden/>
          </w:rPr>
          <w:t>40</w:t>
        </w:r>
        <w:r w:rsidR="00692DBE">
          <w:rPr>
            <w:noProof/>
            <w:webHidden/>
          </w:rPr>
          <w:fldChar w:fldCharType="end"/>
        </w:r>
      </w:hyperlink>
    </w:p>
    <w:p w14:paraId="7C14BFBA" w14:textId="3672D093" w:rsidR="00692DBE" w:rsidRDefault="00CD218F">
      <w:pPr>
        <w:pStyle w:val="Obsah2"/>
        <w:rPr>
          <w:rFonts w:asciiTheme="minorHAnsi" w:eastAsiaTheme="minorEastAsia" w:hAnsiTheme="minorHAnsi" w:cstheme="minorBidi"/>
          <w:noProof/>
          <w:sz w:val="24"/>
          <w:szCs w:val="24"/>
          <w:lang w:eastAsia="cs-CZ"/>
        </w:rPr>
      </w:pPr>
      <w:hyperlink w:anchor="_Toc528824023" w:history="1">
        <w:r w:rsidR="00692DBE" w:rsidRPr="0046487B">
          <w:rPr>
            <w:rStyle w:val="Hypertextovodkaz"/>
            <w:noProof/>
          </w:rPr>
          <w:t>4.23</w:t>
        </w:r>
        <w:r w:rsidR="00692DBE">
          <w:rPr>
            <w:rFonts w:asciiTheme="minorHAnsi" w:eastAsiaTheme="minorEastAsia" w:hAnsiTheme="minorHAnsi" w:cstheme="minorBidi"/>
            <w:noProof/>
            <w:sz w:val="24"/>
            <w:szCs w:val="24"/>
            <w:lang w:eastAsia="cs-CZ"/>
          </w:rPr>
          <w:tab/>
        </w:r>
        <w:r w:rsidR="00692DBE" w:rsidRPr="0046487B">
          <w:rPr>
            <w:rStyle w:val="Hypertextovodkaz"/>
            <w:noProof/>
          </w:rPr>
          <w:t>Činnost zhotovitele na staveništi</w:t>
        </w:r>
        <w:r w:rsidR="00692DBE">
          <w:rPr>
            <w:noProof/>
            <w:webHidden/>
          </w:rPr>
          <w:tab/>
        </w:r>
        <w:r w:rsidR="00692DBE">
          <w:rPr>
            <w:noProof/>
            <w:webHidden/>
          </w:rPr>
          <w:fldChar w:fldCharType="begin"/>
        </w:r>
        <w:r w:rsidR="00692DBE">
          <w:rPr>
            <w:noProof/>
            <w:webHidden/>
          </w:rPr>
          <w:instrText xml:space="preserve"> PAGEREF _Toc528824023 \h </w:instrText>
        </w:r>
        <w:r w:rsidR="00692DBE">
          <w:rPr>
            <w:noProof/>
            <w:webHidden/>
          </w:rPr>
        </w:r>
        <w:r w:rsidR="00692DBE">
          <w:rPr>
            <w:noProof/>
            <w:webHidden/>
          </w:rPr>
          <w:fldChar w:fldCharType="separate"/>
        </w:r>
        <w:r>
          <w:rPr>
            <w:noProof/>
            <w:webHidden/>
          </w:rPr>
          <w:t>40</w:t>
        </w:r>
        <w:r w:rsidR="00692DBE">
          <w:rPr>
            <w:noProof/>
            <w:webHidden/>
          </w:rPr>
          <w:fldChar w:fldCharType="end"/>
        </w:r>
      </w:hyperlink>
    </w:p>
    <w:p w14:paraId="430C465F" w14:textId="6DB8712A" w:rsidR="00692DBE" w:rsidRDefault="00CD218F">
      <w:pPr>
        <w:pStyle w:val="Obsah2"/>
        <w:rPr>
          <w:rFonts w:asciiTheme="minorHAnsi" w:eastAsiaTheme="minorEastAsia" w:hAnsiTheme="minorHAnsi" w:cstheme="minorBidi"/>
          <w:noProof/>
          <w:sz w:val="24"/>
          <w:szCs w:val="24"/>
          <w:lang w:eastAsia="cs-CZ"/>
        </w:rPr>
      </w:pPr>
      <w:hyperlink w:anchor="_Toc528824024" w:history="1">
        <w:r w:rsidR="00692DBE" w:rsidRPr="0046487B">
          <w:rPr>
            <w:rStyle w:val="Hypertextovodkaz"/>
            <w:noProof/>
          </w:rPr>
          <w:t>4.24</w:t>
        </w:r>
        <w:r w:rsidR="00692DBE">
          <w:rPr>
            <w:rFonts w:asciiTheme="minorHAnsi" w:eastAsiaTheme="minorEastAsia" w:hAnsiTheme="minorHAnsi" w:cstheme="minorBidi"/>
            <w:noProof/>
            <w:sz w:val="24"/>
            <w:szCs w:val="24"/>
            <w:lang w:eastAsia="cs-CZ"/>
          </w:rPr>
          <w:tab/>
        </w:r>
        <w:r w:rsidR="00692DBE" w:rsidRPr="0046487B">
          <w:rPr>
            <w:rStyle w:val="Hypertextovodkaz"/>
            <w:noProof/>
          </w:rPr>
          <w:t>Archeologické nálezy</w:t>
        </w:r>
        <w:r w:rsidR="00692DBE">
          <w:rPr>
            <w:noProof/>
            <w:webHidden/>
          </w:rPr>
          <w:tab/>
        </w:r>
        <w:r w:rsidR="00692DBE">
          <w:rPr>
            <w:noProof/>
            <w:webHidden/>
          </w:rPr>
          <w:fldChar w:fldCharType="begin"/>
        </w:r>
        <w:r w:rsidR="00692DBE">
          <w:rPr>
            <w:noProof/>
            <w:webHidden/>
          </w:rPr>
          <w:instrText xml:space="preserve"> PAGEREF _Toc528824024 \h </w:instrText>
        </w:r>
        <w:r w:rsidR="00692DBE">
          <w:rPr>
            <w:noProof/>
            <w:webHidden/>
          </w:rPr>
        </w:r>
        <w:r w:rsidR="00692DBE">
          <w:rPr>
            <w:noProof/>
            <w:webHidden/>
          </w:rPr>
          <w:fldChar w:fldCharType="separate"/>
        </w:r>
        <w:r>
          <w:rPr>
            <w:noProof/>
            <w:webHidden/>
          </w:rPr>
          <w:t>41</w:t>
        </w:r>
        <w:r w:rsidR="00692DBE">
          <w:rPr>
            <w:noProof/>
            <w:webHidden/>
          </w:rPr>
          <w:fldChar w:fldCharType="end"/>
        </w:r>
      </w:hyperlink>
    </w:p>
    <w:p w14:paraId="48F47178" w14:textId="57DA4953" w:rsidR="00692DBE" w:rsidRDefault="00CD218F">
      <w:pPr>
        <w:pStyle w:val="Obsah2"/>
        <w:rPr>
          <w:rFonts w:asciiTheme="minorHAnsi" w:eastAsiaTheme="minorEastAsia" w:hAnsiTheme="minorHAnsi" w:cstheme="minorBidi"/>
          <w:noProof/>
          <w:sz w:val="24"/>
          <w:szCs w:val="24"/>
          <w:lang w:eastAsia="cs-CZ"/>
        </w:rPr>
      </w:pPr>
      <w:hyperlink w:anchor="_Toc528824025" w:history="1">
        <w:r w:rsidR="00692DBE" w:rsidRPr="0046487B">
          <w:rPr>
            <w:rStyle w:val="Hypertextovodkaz"/>
            <w:noProof/>
          </w:rPr>
          <w:t>4.25</w:t>
        </w:r>
        <w:r w:rsidR="00692DBE">
          <w:rPr>
            <w:rFonts w:asciiTheme="minorHAnsi" w:eastAsiaTheme="minorEastAsia" w:hAnsiTheme="minorHAnsi" w:cstheme="minorBidi"/>
            <w:noProof/>
            <w:sz w:val="24"/>
            <w:szCs w:val="24"/>
            <w:lang w:eastAsia="cs-CZ"/>
          </w:rPr>
          <w:tab/>
        </w:r>
        <w:r w:rsidR="00692DBE" w:rsidRPr="0046487B">
          <w:rPr>
            <w:rStyle w:val="Hypertextovodkaz"/>
            <w:noProof/>
          </w:rPr>
          <w:t>Stavební deník</w:t>
        </w:r>
        <w:r w:rsidR="00692DBE">
          <w:rPr>
            <w:noProof/>
            <w:webHidden/>
          </w:rPr>
          <w:tab/>
        </w:r>
        <w:r w:rsidR="00692DBE">
          <w:rPr>
            <w:noProof/>
            <w:webHidden/>
          </w:rPr>
          <w:fldChar w:fldCharType="begin"/>
        </w:r>
        <w:r w:rsidR="00692DBE">
          <w:rPr>
            <w:noProof/>
            <w:webHidden/>
          </w:rPr>
          <w:instrText xml:space="preserve"> PAGEREF _Toc528824025 \h </w:instrText>
        </w:r>
        <w:r w:rsidR="00692DBE">
          <w:rPr>
            <w:noProof/>
            <w:webHidden/>
          </w:rPr>
        </w:r>
        <w:r w:rsidR="00692DBE">
          <w:rPr>
            <w:noProof/>
            <w:webHidden/>
          </w:rPr>
          <w:fldChar w:fldCharType="separate"/>
        </w:r>
        <w:r>
          <w:rPr>
            <w:noProof/>
            <w:webHidden/>
          </w:rPr>
          <w:t>41</w:t>
        </w:r>
        <w:r w:rsidR="00692DBE">
          <w:rPr>
            <w:noProof/>
            <w:webHidden/>
          </w:rPr>
          <w:fldChar w:fldCharType="end"/>
        </w:r>
      </w:hyperlink>
    </w:p>
    <w:p w14:paraId="64B1E2F5" w14:textId="6C3BD2BC" w:rsidR="00692DBE" w:rsidRDefault="00CD218F">
      <w:pPr>
        <w:pStyle w:val="Obsah2"/>
        <w:rPr>
          <w:rFonts w:asciiTheme="minorHAnsi" w:eastAsiaTheme="minorEastAsia" w:hAnsiTheme="minorHAnsi" w:cstheme="minorBidi"/>
          <w:noProof/>
          <w:sz w:val="24"/>
          <w:szCs w:val="24"/>
          <w:lang w:eastAsia="cs-CZ"/>
        </w:rPr>
      </w:pPr>
      <w:hyperlink w:anchor="_Toc528824026" w:history="1">
        <w:r w:rsidR="00692DBE" w:rsidRPr="0046487B">
          <w:rPr>
            <w:rStyle w:val="Hypertextovodkaz"/>
            <w:noProof/>
          </w:rPr>
          <w:t>4.26</w:t>
        </w:r>
        <w:r w:rsidR="00692DBE">
          <w:rPr>
            <w:rFonts w:asciiTheme="minorHAnsi" w:eastAsiaTheme="minorEastAsia" w:hAnsiTheme="minorHAnsi" w:cstheme="minorBidi"/>
            <w:noProof/>
            <w:sz w:val="24"/>
            <w:szCs w:val="24"/>
            <w:lang w:eastAsia="cs-CZ"/>
          </w:rPr>
          <w:tab/>
        </w:r>
        <w:r w:rsidR="00692DBE" w:rsidRPr="0046487B">
          <w:rPr>
            <w:rStyle w:val="Hypertextovodkaz"/>
            <w:noProof/>
          </w:rPr>
          <w:t>Záruka za odstranění vad</w:t>
        </w:r>
        <w:r w:rsidR="00692DBE">
          <w:rPr>
            <w:noProof/>
            <w:webHidden/>
          </w:rPr>
          <w:tab/>
        </w:r>
        <w:r w:rsidR="00692DBE">
          <w:rPr>
            <w:noProof/>
            <w:webHidden/>
          </w:rPr>
          <w:fldChar w:fldCharType="begin"/>
        </w:r>
        <w:r w:rsidR="00692DBE">
          <w:rPr>
            <w:noProof/>
            <w:webHidden/>
          </w:rPr>
          <w:instrText xml:space="preserve"> PAGEREF _Toc528824026 \h </w:instrText>
        </w:r>
        <w:r w:rsidR="00692DBE">
          <w:rPr>
            <w:noProof/>
            <w:webHidden/>
          </w:rPr>
        </w:r>
        <w:r w:rsidR="00692DBE">
          <w:rPr>
            <w:noProof/>
            <w:webHidden/>
          </w:rPr>
          <w:fldChar w:fldCharType="separate"/>
        </w:r>
        <w:r>
          <w:rPr>
            <w:noProof/>
            <w:webHidden/>
          </w:rPr>
          <w:t>43</w:t>
        </w:r>
        <w:r w:rsidR="00692DBE">
          <w:rPr>
            <w:noProof/>
            <w:webHidden/>
          </w:rPr>
          <w:fldChar w:fldCharType="end"/>
        </w:r>
      </w:hyperlink>
    </w:p>
    <w:p w14:paraId="175CAD18" w14:textId="4E10717A" w:rsidR="00692DBE" w:rsidRDefault="00CD218F">
      <w:pPr>
        <w:pStyle w:val="Obsah2"/>
        <w:rPr>
          <w:rFonts w:asciiTheme="minorHAnsi" w:eastAsiaTheme="minorEastAsia" w:hAnsiTheme="minorHAnsi" w:cstheme="minorBidi"/>
          <w:noProof/>
          <w:sz w:val="24"/>
          <w:szCs w:val="24"/>
          <w:lang w:eastAsia="cs-CZ"/>
        </w:rPr>
      </w:pPr>
      <w:hyperlink w:anchor="_Toc528824027" w:history="1">
        <w:r w:rsidR="00692DBE" w:rsidRPr="0046487B">
          <w:rPr>
            <w:rStyle w:val="Hypertextovodkaz"/>
            <w:noProof/>
          </w:rPr>
          <w:t>4.27</w:t>
        </w:r>
        <w:r w:rsidR="00692DBE">
          <w:rPr>
            <w:rFonts w:asciiTheme="minorHAnsi" w:eastAsiaTheme="minorEastAsia" w:hAnsiTheme="minorHAnsi" w:cstheme="minorBidi"/>
            <w:noProof/>
            <w:sz w:val="24"/>
            <w:szCs w:val="24"/>
            <w:lang w:eastAsia="cs-CZ"/>
          </w:rPr>
          <w:tab/>
        </w:r>
        <w:r w:rsidR="00692DBE" w:rsidRPr="0046487B">
          <w:rPr>
            <w:rStyle w:val="Hypertextovodkaz"/>
            <w:noProof/>
          </w:rPr>
          <w:t>Demontované technologie a materiály</w:t>
        </w:r>
        <w:r w:rsidR="00692DBE">
          <w:rPr>
            <w:noProof/>
            <w:webHidden/>
          </w:rPr>
          <w:tab/>
        </w:r>
        <w:r w:rsidR="00692DBE">
          <w:rPr>
            <w:noProof/>
            <w:webHidden/>
          </w:rPr>
          <w:fldChar w:fldCharType="begin"/>
        </w:r>
        <w:r w:rsidR="00692DBE">
          <w:rPr>
            <w:noProof/>
            <w:webHidden/>
          </w:rPr>
          <w:instrText xml:space="preserve"> PAGEREF _Toc528824027 \h </w:instrText>
        </w:r>
        <w:r w:rsidR="00692DBE">
          <w:rPr>
            <w:noProof/>
            <w:webHidden/>
          </w:rPr>
        </w:r>
        <w:r w:rsidR="00692DBE">
          <w:rPr>
            <w:noProof/>
            <w:webHidden/>
          </w:rPr>
          <w:fldChar w:fldCharType="separate"/>
        </w:r>
        <w:r>
          <w:rPr>
            <w:noProof/>
            <w:webHidden/>
          </w:rPr>
          <w:t>44</w:t>
        </w:r>
        <w:r w:rsidR="00692DBE">
          <w:rPr>
            <w:noProof/>
            <w:webHidden/>
          </w:rPr>
          <w:fldChar w:fldCharType="end"/>
        </w:r>
      </w:hyperlink>
    </w:p>
    <w:p w14:paraId="59692E42" w14:textId="67DE46D6" w:rsidR="00692DBE" w:rsidRDefault="00CD218F">
      <w:pPr>
        <w:pStyle w:val="Obsah1"/>
        <w:rPr>
          <w:rFonts w:asciiTheme="minorHAnsi" w:eastAsiaTheme="minorEastAsia" w:hAnsiTheme="minorHAnsi" w:cstheme="minorBidi"/>
          <w:noProof/>
          <w:sz w:val="24"/>
          <w:szCs w:val="24"/>
          <w:lang w:eastAsia="cs-CZ"/>
        </w:rPr>
      </w:pPr>
      <w:hyperlink w:anchor="_Toc528824028" w:history="1">
        <w:r w:rsidR="00692DBE" w:rsidRPr="0046487B">
          <w:rPr>
            <w:rStyle w:val="Hypertextovodkaz"/>
            <w:noProof/>
          </w:rPr>
          <w:t>5</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Projekt</w:t>
        </w:r>
        <w:r w:rsidR="00692DBE">
          <w:rPr>
            <w:noProof/>
            <w:webHidden/>
          </w:rPr>
          <w:tab/>
        </w:r>
        <w:r w:rsidR="00692DBE">
          <w:rPr>
            <w:noProof/>
            <w:webHidden/>
          </w:rPr>
          <w:fldChar w:fldCharType="begin"/>
        </w:r>
        <w:r w:rsidR="00692DBE">
          <w:rPr>
            <w:noProof/>
            <w:webHidden/>
          </w:rPr>
          <w:instrText xml:space="preserve"> PAGEREF _Toc528824028 \h </w:instrText>
        </w:r>
        <w:r w:rsidR="00692DBE">
          <w:rPr>
            <w:noProof/>
            <w:webHidden/>
          </w:rPr>
        </w:r>
        <w:r w:rsidR="00692DBE">
          <w:rPr>
            <w:noProof/>
            <w:webHidden/>
          </w:rPr>
          <w:fldChar w:fldCharType="separate"/>
        </w:r>
        <w:r>
          <w:rPr>
            <w:noProof/>
            <w:webHidden/>
          </w:rPr>
          <w:t>45</w:t>
        </w:r>
        <w:r w:rsidR="00692DBE">
          <w:rPr>
            <w:noProof/>
            <w:webHidden/>
          </w:rPr>
          <w:fldChar w:fldCharType="end"/>
        </w:r>
      </w:hyperlink>
    </w:p>
    <w:p w14:paraId="33209130" w14:textId="555060B3" w:rsidR="00692DBE" w:rsidRDefault="00CD218F">
      <w:pPr>
        <w:pStyle w:val="Obsah2"/>
        <w:rPr>
          <w:rFonts w:asciiTheme="minorHAnsi" w:eastAsiaTheme="minorEastAsia" w:hAnsiTheme="minorHAnsi" w:cstheme="minorBidi"/>
          <w:noProof/>
          <w:sz w:val="24"/>
          <w:szCs w:val="24"/>
          <w:lang w:eastAsia="cs-CZ"/>
        </w:rPr>
      </w:pPr>
      <w:hyperlink w:anchor="_Toc528824029" w:history="1">
        <w:r w:rsidR="00692DBE" w:rsidRPr="0046487B">
          <w:rPr>
            <w:rStyle w:val="Hypertextovodkaz"/>
            <w:noProof/>
          </w:rPr>
          <w:t>5.1</w:t>
        </w:r>
        <w:r w:rsidR="00692DBE">
          <w:rPr>
            <w:rFonts w:asciiTheme="minorHAnsi" w:eastAsiaTheme="minorEastAsia" w:hAnsiTheme="minorHAnsi" w:cstheme="minorBidi"/>
            <w:noProof/>
            <w:sz w:val="24"/>
            <w:szCs w:val="24"/>
            <w:lang w:eastAsia="cs-CZ"/>
          </w:rPr>
          <w:tab/>
        </w:r>
        <w:r w:rsidR="00692DBE" w:rsidRPr="0046487B">
          <w:rPr>
            <w:rStyle w:val="Hypertextovodkaz"/>
            <w:noProof/>
          </w:rPr>
          <w:t>Všeobecné projektové povinnosti</w:t>
        </w:r>
        <w:r w:rsidR="00692DBE">
          <w:rPr>
            <w:noProof/>
            <w:webHidden/>
          </w:rPr>
          <w:tab/>
        </w:r>
        <w:r w:rsidR="00692DBE">
          <w:rPr>
            <w:noProof/>
            <w:webHidden/>
          </w:rPr>
          <w:fldChar w:fldCharType="begin"/>
        </w:r>
        <w:r w:rsidR="00692DBE">
          <w:rPr>
            <w:noProof/>
            <w:webHidden/>
          </w:rPr>
          <w:instrText xml:space="preserve"> PAGEREF _Toc528824029 \h </w:instrText>
        </w:r>
        <w:r w:rsidR="00692DBE">
          <w:rPr>
            <w:noProof/>
            <w:webHidden/>
          </w:rPr>
        </w:r>
        <w:r w:rsidR="00692DBE">
          <w:rPr>
            <w:noProof/>
            <w:webHidden/>
          </w:rPr>
          <w:fldChar w:fldCharType="separate"/>
        </w:r>
        <w:r>
          <w:rPr>
            <w:noProof/>
            <w:webHidden/>
          </w:rPr>
          <w:t>45</w:t>
        </w:r>
        <w:r w:rsidR="00692DBE">
          <w:rPr>
            <w:noProof/>
            <w:webHidden/>
          </w:rPr>
          <w:fldChar w:fldCharType="end"/>
        </w:r>
      </w:hyperlink>
    </w:p>
    <w:p w14:paraId="036EB7E8" w14:textId="079A8E85" w:rsidR="00692DBE" w:rsidRDefault="00CD218F">
      <w:pPr>
        <w:pStyle w:val="Obsah2"/>
        <w:rPr>
          <w:rFonts w:asciiTheme="minorHAnsi" w:eastAsiaTheme="minorEastAsia" w:hAnsiTheme="minorHAnsi" w:cstheme="minorBidi"/>
          <w:noProof/>
          <w:sz w:val="24"/>
          <w:szCs w:val="24"/>
          <w:lang w:eastAsia="cs-CZ"/>
        </w:rPr>
      </w:pPr>
      <w:hyperlink w:anchor="_Toc528824030" w:history="1">
        <w:r w:rsidR="00692DBE" w:rsidRPr="0046487B">
          <w:rPr>
            <w:rStyle w:val="Hypertextovodkaz"/>
            <w:noProof/>
          </w:rPr>
          <w:t>5.2</w:t>
        </w:r>
        <w:r w:rsidR="00692DBE">
          <w:rPr>
            <w:rFonts w:asciiTheme="minorHAnsi" w:eastAsiaTheme="minorEastAsia" w:hAnsiTheme="minorHAnsi" w:cstheme="minorBidi"/>
            <w:noProof/>
            <w:sz w:val="24"/>
            <w:szCs w:val="24"/>
            <w:lang w:eastAsia="cs-CZ"/>
          </w:rPr>
          <w:tab/>
        </w:r>
        <w:r w:rsidR="00692DBE" w:rsidRPr="0046487B">
          <w:rPr>
            <w:rStyle w:val="Hypertextovodkaz"/>
            <w:noProof/>
          </w:rPr>
          <w:t>Dokumentace zhotovitele</w:t>
        </w:r>
        <w:r w:rsidR="00692DBE">
          <w:rPr>
            <w:noProof/>
            <w:webHidden/>
          </w:rPr>
          <w:tab/>
        </w:r>
        <w:r w:rsidR="00692DBE">
          <w:rPr>
            <w:noProof/>
            <w:webHidden/>
          </w:rPr>
          <w:fldChar w:fldCharType="begin"/>
        </w:r>
        <w:r w:rsidR="00692DBE">
          <w:rPr>
            <w:noProof/>
            <w:webHidden/>
          </w:rPr>
          <w:instrText xml:space="preserve"> PAGEREF _Toc528824030 \h </w:instrText>
        </w:r>
        <w:r w:rsidR="00692DBE">
          <w:rPr>
            <w:noProof/>
            <w:webHidden/>
          </w:rPr>
        </w:r>
        <w:r w:rsidR="00692DBE">
          <w:rPr>
            <w:noProof/>
            <w:webHidden/>
          </w:rPr>
          <w:fldChar w:fldCharType="separate"/>
        </w:r>
        <w:r>
          <w:rPr>
            <w:noProof/>
            <w:webHidden/>
          </w:rPr>
          <w:t>46</w:t>
        </w:r>
        <w:r w:rsidR="00692DBE">
          <w:rPr>
            <w:noProof/>
            <w:webHidden/>
          </w:rPr>
          <w:fldChar w:fldCharType="end"/>
        </w:r>
      </w:hyperlink>
    </w:p>
    <w:p w14:paraId="4991EE1C" w14:textId="4F5A2F79" w:rsidR="00692DBE" w:rsidRDefault="00CD218F">
      <w:pPr>
        <w:pStyle w:val="Obsah2"/>
        <w:rPr>
          <w:rFonts w:asciiTheme="minorHAnsi" w:eastAsiaTheme="minorEastAsia" w:hAnsiTheme="minorHAnsi" w:cstheme="minorBidi"/>
          <w:noProof/>
          <w:sz w:val="24"/>
          <w:szCs w:val="24"/>
          <w:lang w:eastAsia="cs-CZ"/>
        </w:rPr>
      </w:pPr>
      <w:hyperlink w:anchor="_Toc528824031" w:history="1">
        <w:r w:rsidR="00692DBE" w:rsidRPr="0046487B">
          <w:rPr>
            <w:rStyle w:val="Hypertextovodkaz"/>
            <w:noProof/>
          </w:rPr>
          <w:t>5.3</w:t>
        </w:r>
        <w:r w:rsidR="00692DBE">
          <w:rPr>
            <w:rFonts w:asciiTheme="minorHAnsi" w:eastAsiaTheme="minorEastAsia" w:hAnsiTheme="minorHAnsi" w:cstheme="minorBidi"/>
            <w:noProof/>
            <w:sz w:val="24"/>
            <w:szCs w:val="24"/>
            <w:lang w:eastAsia="cs-CZ"/>
          </w:rPr>
          <w:tab/>
        </w:r>
        <w:r w:rsidR="00692DBE" w:rsidRPr="0046487B">
          <w:rPr>
            <w:rStyle w:val="Hypertextovodkaz"/>
            <w:noProof/>
          </w:rPr>
          <w:t>Závazky zhotovitele</w:t>
        </w:r>
        <w:r w:rsidR="00692DBE">
          <w:rPr>
            <w:noProof/>
            <w:webHidden/>
          </w:rPr>
          <w:tab/>
        </w:r>
        <w:r w:rsidR="00692DBE">
          <w:rPr>
            <w:noProof/>
            <w:webHidden/>
          </w:rPr>
          <w:fldChar w:fldCharType="begin"/>
        </w:r>
        <w:r w:rsidR="00692DBE">
          <w:rPr>
            <w:noProof/>
            <w:webHidden/>
          </w:rPr>
          <w:instrText xml:space="preserve"> PAGEREF _Toc528824031 \h </w:instrText>
        </w:r>
        <w:r w:rsidR="00692DBE">
          <w:rPr>
            <w:noProof/>
            <w:webHidden/>
          </w:rPr>
        </w:r>
        <w:r w:rsidR="00692DBE">
          <w:rPr>
            <w:noProof/>
            <w:webHidden/>
          </w:rPr>
          <w:fldChar w:fldCharType="separate"/>
        </w:r>
        <w:r>
          <w:rPr>
            <w:noProof/>
            <w:webHidden/>
          </w:rPr>
          <w:t>47</w:t>
        </w:r>
        <w:r w:rsidR="00692DBE">
          <w:rPr>
            <w:noProof/>
            <w:webHidden/>
          </w:rPr>
          <w:fldChar w:fldCharType="end"/>
        </w:r>
      </w:hyperlink>
    </w:p>
    <w:p w14:paraId="7E68962A" w14:textId="51DC26C6" w:rsidR="00692DBE" w:rsidRDefault="00CD218F">
      <w:pPr>
        <w:pStyle w:val="Obsah2"/>
        <w:rPr>
          <w:rFonts w:asciiTheme="minorHAnsi" w:eastAsiaTheme="minorEastAsia" w:hAnsiTheme="minorHAnsi" w:cstheme="minorBidi"/>
          <w:noProof/>
          <w:sz w:val="24"/>
          <w:szCs w:val="24"/>
          <w:lang w:eastAsia="cs-CZ"/>
        </w:rPr>
      </w:pPr>
      <w:hyperlink w:anchor="_Toc528824032" w:history="1">
        <w:r w:rsidR="00692DBE" w:rsidRPr="0046487B">
          <w:rPr>
            <w:rStyle w:val="Hypertextovodkaz"/>
            <w:noProof/>
          </w:rPr>
          <w:t>5.4</w:t>
        </w:r>
        <w:r w:rsidR="00692DBE">
          <w:rPr>
            <w:rFonts w:asciiTheme="minorHAnsi" w:eastAsiaTheme="minorEastAsia" w:hAnsiTheme="minorHAnsi" w:cstheme="minorBidi"/>
            <w:noProof/>
            <w:sz w:val="24"/>
            <w:szCs w:val="24"/>
            <w:lang w:eastAsia="cs-CZ"/>
          </w:rPr>
          <w:tab/>
        </w:r>
        <w:r w:rsidR="00692DBE" w:rsidRPr="0046487B">
          <w:rPr>
            <w:rStyle w:val="Hypertextovodkaz"/>
            <w:noProof/>
          </w:rPr>
          <w:t>Technické normy a předpisy</w:t>
        </w:r>
        <w:r w:rsidR="00692DBE">
          <w:rPr>
            <w:noProof/>
            <w:webHidden/>
          </w:rPr>
          <w:tab/>
        </w:r>
        <w:r w:rsidR="00692DBE">
          <w:rPr>
            <w:noProof/>
            <w:webHidden/>
          </w:rPr>
          <w:fldChar w:fldCharType="begin"/>
        </w:r>
        <w:r w:rsidR="00692DBE">
          <w:rPr>
            <w:noProof/>
            <w:webHidden/>
          </w:rPr>
          <w:instrText xml:space="preserve"> PAGEREF _Toc528824032 \h </w:instrText>
        </w:r>
        <w:r w:rsidR="00692DBE">
          <w:rPr>
            <w:noProof/>
            <w:webHidden/>
          </w:rPr>
        </w:r>
        <w:r w:rsidR="00692DBE">
          <w:rPr>
            <w:noProof/>
            <w:webHidden/>
          </w:rPr>
          <w:fldChar w:fldCharType="separate"/>
        </w:r>
        <w:r>
          <w:rPr>
            <w:noProof/>
            <w:webHidden/>
          </w:rPr>
          <w:t>47</w:t>
        </w:r>
        <w:r w:rsidR="00692DBE">
          <w:rPr>
            <w:noProof/>
            <w:webHidden/>
          </w:rPr>
          <w:fldChar w:fldCharType="end"/>
        </w:r>
      </w:hyperlink>
    </w:p>
    <w:p w14:paraId="0D55BBFA" w14:textId="05C85067" w:rsidR="00692DBE" w:rsidRDefault="00CD218F">
      <w:pPr>
        <w:pStyle w:val="Obsah2"/>
        <w:rPr>
          <w:rFonts w:asciiTheme="minorHAnsi" w:eastAsiaTheme="minorEastAsia" w:hAnsiTheme="minorHAnsi" w:cstheme="minorBidi"/>
          <w:noProof/>
          <w:sz w:val="24"/>
          <w:szCs w:val="24"/>
          <w:lang w:eastAsia="cs-CZ"/>
        </w:rPr>
      </w:pPr>
      <w:hyperlink w:anchor="_Toc528824033" w:history="1">
        <w:r w:rsidR="00692DBE" w:rsidRPr="0046487B">
          <w:rPr>
            <w:rStyle w:val="Hypertextovodkaz"/>
            <w:noProof/>
          </w:rPr>
          <w:t>5.5</w:t>
        </w:r>
        <w:r w:rsidR="00692DBE">
          <w:rPr>
            <w:rFonts w:asciiTheme="minorHAnsi" w:eastAsiaTheme="minorEastAsia" w:hAnsiTheme="minorHAnsi" w:cstheme="minorBidi"/>
            <w:noProof/>
            <w:sz w:val="24"/>
            <w:szCs w:val="24"/>
            <w:lang w:eastAsia="cs-CZ"/>
          </w:rPr>
          <w:tab/>
        </w:r>
        <w:r w:rsidR="00692DBE" w:rsidRPr="0046487B">
          <w:rPr>
            <w:rStyle w:val="Hypertextovodkaz"/>
            <w:noProof/>
          </w:rPr>
          <w:t>Školení</w:t>
        </w:r>
        <w:r w:rsidR="00692DBE">
          <w:rPr>
            <w:noProof/>
            <w:webHidden/>
          </w:rPr>
          <w:tab/>
        </w:r>
        <w:r w:rsidR="00692DBE">
          <w:rPr>
            <w:noProof/>
            <w:webHidden/>
          </w:rPr>
          <w:fldChar w:fldCharType="begin"/>
        </w:r>
        <w:r w:rsidR="00692DBE">
          <w:rPr>
            <w:noProof/>
            <w:webHidden/>
          </w:rPr>
          <w:instrText xml:space="preserve"> PAGEREF _Toc528824033 \h </w:instrText>
        </w:r>
        <w:r w:rsidR="00692DBE">
          <w:rPr>
            <w:noProof/>
            <w:webHidden/>
          </w:rPr>
        </w:r>
        <w:r w:rsidR="00692DBE">
          <w:rPr>
            <w:noProof/>
            <w:webHidden/>
          </w:rPr>
          <w:fldChar w:fldCharType="separate"/>
        </w:r>
        <w:r>
          <w:rPr>
            <w:noProof/>
            <w:webHidden/>
          </w:rPr>
          <w:t>47</w:t>
        </w:r>
        <w:r w:rsidR="00692DBE">
          <w:rPr>
            <w:noProof/>
            <w:webHidden/>
          </w:rPr>
          <w:fldChar w:fldCharType="end"/>
        </w:r>
      </w:hyperlink>
    </w:p>
    <w:p w14:paraId="2D191CE5" w14:textId="70C1240E" w:rsidR="00692DBE" w:rsidRDefault="00CD218F">
      <w:pPr>
        <w:pStyle w:val="Obsah2"/>
        <w:rPr>
          <w:rFonts w:asciiTheme="minorHAnsi" w:eastAsiaTheme="minorEastAsia" w:hAnsiTheme="minorHAnsi" w:cstheme="minorBidi"/>
          <w:noProof/>
          <w:sz w:val="24"/>
          <w:szCs w:val="24"/>
          <w:lang w:eastAsia="cs-CZ"/>
        </w:rPr>
      </w:pPr>
      <w:hyperlink w:anchor="_Toc528824034" w:history="1">
        <w:r w:rsidR="00692DBE" w:rsidRPr="0046487B">
          <w:rPr>
            <w:rStyle w:val="Hypertextovodkaz"/>
            <w:noProof/>
          </w:rPr>
          <w:t>5.6</w:t>
        </w:r>
        <w:r w:rsidR="00692DBE">
          <w:rPr>
            <w:rFonts w:asciiTheme="minorHAnsi" w:eastAsiaTheme="minorEastAsia" w:hAnsiTheme="minorHAnsi" w:cstheme="minorBidi"/>
            <w:noProof/>
            <w:sz w:val="24"/>
            <w:szCs w:val="24"/>
            <w:lang w:eastAsia="cs-CZ"/>
          </w:rPr>
          <w:tab/>
        </w:r>
        <w:r w:rsidR="00692DBE" w:rsidRPr="0046487B">
          <w:rPr>
            <w:rStyle w:val="Hypertextovodkaz"/>
            <w:noProof/>
          </w:rPr>
          <w:t>Dokumentace skutečného provedení</w:t>
        </w:r>
        <w:r w:rsidR="00692DBE">
          <w:rPr>
            <w:noProof/>
            <w:webHidden/>
          </w:rPr>
          <w:tab/>
        </w:r>
        <w:r w:rsidR="00692DBE">
          <w:rPr>
            <w:noProof/>
            <w:webHidden/>
          </w:rPr>
          <w:fldChar w:fldCharType="begin"/>
        </w:r>
        <w:r w:rsidR="00692DBE">
          <w:rPr>
            <w:noProof/>
            <w:webHidden/>
          </w:rPr>
          <w:instrText xml:space="preserve"> PAGEREF _Toc528824034 \h </w:instrText>
        </w:r>
        <w:r w:rsidR="00692DBE">
          <w:rPr>
            <w:noProof/>
            <w:webHidden/>
          </w:rPr>
        </w:r>
        <w:r w:rsidR="00692DBE">
          <w:rPr>
            <w:noProof/>
            <w:webHidden/>
          </w:rPr>
          <w:fldChar w:fldCharType="separate"/>
        </w:r>
        <w:r>
          <w:rPr>
            <w:noProof/>
            <w:webHidden/>
          </w:rPr>
          <w:t>48</w:t>
        </w:r>
        <w:r w:rsidR="00692DBE">
          <w:rPr>
            <w:noProof/>
            <w:webHidden/>
          </w:rPr>
          <w:fldChar w:fldCharType="end"/>
        </w:r>
      </w:hyperlink>
    </w:p>
    <w:p w14:paraId="37764413" w14:textId="3C912678" w:rsidR="00692DBE" w:rsidRDefault="00CD218F">
      <w:pPr>
        <w:pStyle w:val="Obsah2"/>
        <w:rPr>
          <w:rFonts w:asciiTheme="minorHAnsi" w:eastAsiaTheme="minorEastAsia" w:hAnsiTheme="minorHAnsi" w:cstheme="minorBidi"/>
          <w:noProof/>
          <w:sz w:val="24"/>
          <w:szCs w:val="24"/>
          <w:lang w:eastAsia="cs-CZ"/>
        </w:rPr>
      </w:pPr>
      <w:hyperlink w:anchor="_Toc528824035" w:history="1">
        <w:r w:rsidR="00692DBE" w:rsidRPr="0046487B">
          <w:rPr>
            <w:rStyle w:val="Hypertextovodkaz"/>
            <w:noProof/>
          </w:rPr>
          <w:t>5.7</w:t>
        </w:r>
        <w:r w:rsidR="00692DBE">
          <w:rPr>
            <w:rFonts w:asciiTheme="minorHAnsi" w:eastAsiaTheme="minorEastAsia" w:hAnsiTheme="minorHAnsi" w:cstheme="minorBidi"/>
            <w:noProof/>
            <w:sz w:val="24"/>
            <w:szCs w:val="24"/>
            <w:lang w:eastAsia="cs-CZ"/>
          </w:rPr>
          <w:tab/>
        </w:r>
        <w:r w:rsidR="00692DBE" w:rsidRPr="0046487B">
          <w:rPr>
            <w:rStyle w:val="Hypertextovodkaz"/>
            <w:noProof/>
          </w:rPr>
          <w:t>Příručky provozu a údržby</w:t>
        </w:r>
        <w:r w:rsidR="00692DBE">
          <w:rPr>
            <w:noProof/>
            <w:webHidden/>
          </w:rPr>
          <w:tab/>
        </w:r>
        <w:r w:rsidR="00692DBE">
          <w:rPr>
            <w:noProof/>
            <w:webHidden/>
          </w:rPr>
          <w:fldChar w:fldCharType="begin"/>
        </w:r>
        <w:r w:rsidR="00692DBE">
          <w:rPr>
            <w:noProof/>
            <w:webHidden/>
          </w:rPr>
          <w:instrText xml:space="preserve"> PAGEREF _Toc528824035 \h </w:instrText>
        </w:r>
        <w:r w:rsidR="00692DBE">
          <w:rPr>
            <w:noProof/>
            <w:webHidden/>
          </w:rPr>
        </w:r>
        <w:r w:rsidR="00692DBE">
          <w:rPr>
            <w:noProof/>
            <w:webHidden/>
          </w:rPr>
          <w:fldChar w:fldCharType="separate"/>
        </w:r>
        <w:r>
          <w:rPr>
            <w:noProof/>
            <w:webHidden/>
          </w:rPr>
          <w:t>48</w:t>
        </w:r>
        <w:r w:rsidR="00692DBE">
          <w:rPr>
            <w:noProof/>
            <w:webHidden/>
          </w:rPr>
          <w:fldChar w:fldCharType="end"/>
        </w:r>
      </w:hyperlink>
    </w:p>
    <w:p w14:paraId="4F1E604C" w14:textId="277DAD53" w:rsidR="00692DBE" w:rsidRDefault="00CD218F">
      <w:pPr>
        <w:pStyle w:val="Obsah2"/>
        <w:rPr>
          <w:rFonts w:asciiTheme="minorHAnsi" w:eastAsiaTheme="minorEastAsia" w:hAnsiTheme="minorHAnsi" w:cstheme="minorBidi"/>
          <w:noProof/>
          <w:sz w:val="24"/>
          <w:szCs w:val="24"/>
          <w:lang w:eastAsia="cs-CZ"/>
        </w:rPr>
      </w:pPr>
      <w:hyperlink w:anchor="_Toc528824036" w:history="1">
        <w:r w:rsidR="00692DBE" w:rsidRPr="0046487B">
          <w:rPr>
            <w:rStyle w:val="Hypertextovodkaz"/>
            <w:noProof/>
          </w:rPr>
          <w:t>5.8</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Projektové chyby</w:t>
        </w:r>
        <w:r w:rsidR="00692DBE">
          <w:rPr>
            <w:noProof/>
            <w:webHidden/>
          </w:rPr>
          <w:tab/>
        </w:r>
        <w:r w:rsidR="00692DBE">
          <w:rPr>
            <w:noProof/>
            <w:webHidden/>
          </w:rPr>
          <w:fldChar w:fldCharType="begin"/>
        </w:r>
        <w:r w:rsidR="00692DBE">
          <w:rPr>
            <w:noProof/>
            <w:webHidden/>
          </w:rPr>
          <w:instrText xml:space="preserve"> PAGEREF _Toc528824036 \h </w:instrText>
        </w:r>
        <w:r w:rsidR="00692DBE">
          <w:rPr>
            <w:noProof/>
            <w:webHidden/>
          </w:rPr>
        </w:r>
        <w:r w:rsidR="00692DBE">
          <w:rPr>
            <w:noProof/>
            <w:webHidden/>
          </w:rPr>
          <w:fldChar w:fldCharType="separate"/>
        </w:r>
        <w:r>
          <w:rPr>
            <w:noProof/>
            <w:webHidden/>
          </w:rPr>
          <w:t>48</w:t>
        </w:r>
        <w:r w:rsidR="00692DBE">
          <w:rPr>
            <w:noProof/>
            <w:webHidden/>
          </w:rPr>
          <w:fldChar w:fldCharType="end"/>
        </w:r>
      </w:hyperlink>
    </w:p>
    <w:p w14:paraId="5B6123D1" w14:textId="1B6F19ED" w:rsidR="00692DBE" w:rsidRDefault="00CD218F">
      <w:pPr>
        <w:pStyle w:val="Obsah1"/>
        <w:rPr>
          <w:rFonts w:asciiTheme="minorHAnsi" w:eastAsiaTheme="minorEastAsia" w:hAnsiTheme="minorHAnsi" w:cstheme="minorBidi"/>
          <w:noProof/>
          <w:sz w:val="24"/>
          <w:szCs w:val="24"/>
          <w:lang w:eastAsia="cs-CZ"/>
        </w:rPr>
      </w:pPr>
      <w:hyperlink w:anchor="_Toc528824037" w:history="1">
        <w:r w:rsidR="00692DBE" w:rsidRPr="0046487B">
          <w:rPr>
            <w:rStyle w:val="Hypertextovodkaz"/>
            <w:noProof/>
          </w:rPr>
          <w:t>6</w:t>
        </w:r>
        <w:r w:rsidR="00692DBE">
          <w:rPr>
            <w:rFonts w:asciiTheme="minorHAnsi" w:eastAsiaTheme="minorEastAsia" w:hAnsiTheme="minorHAnsi" w:cstheme="minorBidi"/>
            <w:noProof/>
            <w:sz w:val="24"/>
            <w:szCs w:val="24"/>
            <w:lang w:eastAsia="cs-CZ"/>
          </w:rPr>
          <w:tab/>
        </w:r>
        <w:r w:rsidR="00692DBE" w:rsidRPr="0046487B">
          <w:rPr>
            <w:rStyle w:val="Hypertextovodkaz"/>
            <w:noProof/>
          </w:rPr>
          <w:t>Technický personál a pracovní síly</w:t>
        </w:r>
        <w:r w:rsidR="00692DBE">
          <w:rPr>
            <w:noProof/>
            <w:webHidden/>
          </w:rPr>
          <w:tab/>
        </w:r>
        <w:r w:rsidR="00692DBE">
          <w:rPr>
            <w:noProof/>
            <w:webHidden/>
          </w:rPr>
          <w:fldChar w:fldCharType="begin"/>
        </w:r>
        <w:r w:rsidR="00692DBE">
          <w:rPr>
            <w:noProof/>
            <w:webHidden/>
          </w:rPr>
          <w:instrText xml:space="preserve"> PAGEREF _Toc528824037 \h </w:instrText>
        </w:r>
        <w:r w:rsidR="00692DBE">
          <w:rPr>
            <w:noProof/>
            <w:webHidden/>
          </w:rPr>
        </w:r>
        <w:r w:rsidR="00692DBE">
          <w:rPr>
            <w:noProof/>
            <w:webHidden/>
          </w:rPr>
          <w:fldChar w:fldCharType="separate"/>
        </w:r>
        <w:r>
          <w:rPr>
            <w:noProof/>
            <w:webHidden/>
          </w:rPr>
          <w:t>49</w:t>
        </w:r>
        <w:r w:rsidR="00692DBE">
          <w:rPr>
            <w:noProof/>
            <w:webHidden/>
          </w:rPr>
          <w:fldChar w:fldCharType="end"/>
        </w:r>
      </w:hyperlink>
    </w:p>
    <w:p w14:paraId="38A7EB75" w14:textId="10426B99" w:rsidR="00692DBE" w:rsidRDefault="00CD218F">
      <w:pPr>
        <w:pStyle w:val="Obsah2"/>
        <w:rPr>
          <w:rFonts w:asciiTheme="minorHAnsi" w:eastAsiaTheme="minorEastAsia" w:hAnsiTheme="minorHAnsi" w:cstheme="minorBidi"/>
          <w:noProof/>
          <w:sz w:val="24"/>
          <w:szCs w:val="24"/>
          <w:lang w:eastAsia="cs-CZ"/>
        </w:rPr>
      </w:pPr>
      <w:hyperlink w:anchor="_Toc528824038" w:history="1">
        <w:r w:rsidR="00692DBE" w:rsidRPr="0046487B">
          <w:rPr>
            <w:rStyle w:val="Hypertextovodkaz"/>
            <w:noProof/>
          </w:rPr>
          <w:t>6.1</w:t>
        </w:r>
        <w:r w:rsidR="00692DBE">
          <w:rPr>
            <w:rFonts w:asciiTheme="minorHAnsi" w:eastAsiaTheme="minorEastAsia" w:hAnsiTheme="minorHAnsi" w:cstheme="minorBidi"/>
            <w:noProof/>
            <w:sz w:val="24"/>
            <w:szCs w:val="24"/>
            <w:lang w:eastAsia="cs-CZ"/>
          </w:rPr>
          <w:tab/>
        </w:r>
        <w:r w:rsidR="00692DBE" w:rsidRPr="0046487B">
          <w:rPr>
            <w:rStyle w:val="Hypertextovodkaz"/>
            <w:noProof/>
          </w:rPr>
          <w:t>Najímání technického personálu a pracovních sil</w:t>
        </w:r>
        <w:r w:rsidR="00692DBE">
          <w:rPr>
            <w:noProof/>
            <w:webHidden/>
          </w:rPr>
          <w:tab/>
        </w:r>
        <w:r w:rsidR="00692DBE">
          <w:rPr>
            <w:noProof/>
            <w:webHidden/>
          </w:rPr>
          <w:fldChar w:fldCharType="begin"/>
        </w:r>
        <w:r w:rsidR="00692DBE">
          <w:rPr>
            <w:noProof/>
            <w:webHidden/>
          </w:rPr>
          <w:instrText xml:space="preserve"> PAGEREF _Toc528824038 \h </w:instrText>
        </w:r>
        <w:r w:rsidR="00692DBE">
          <w:rPr>
            <w:noProof/>
            <w:webHidden/>
          </w:rPr>
        </w:r>
        <w:r w:rsidR="00692DBE">
          <w:rPr>
            <w:noProof/>
            <w:webHidden/>
          </w:rPr>
          <w:fldChar w:fldCharType="separate"/>
        </w:r>
        <w:r>
          <w:rPr>
            <w:noProof/>
            <w:webHidden/>
          </w:rPr>
          <w:t>49</w:t>
        </w:r>
        <w:r w:rsidR="00692DBE">
          <w:rPr>
            <w:noProof/>
            <w:webHidden/>
          </w:rPr>
          <w:fldChar w:fldCharType="end"/>
        </w:r>
      </w:hyperlink>
    </w:p>
    <w:p w14:paraId="1D00BBE0" w14:textId="5F267F88" w:rsidR="00692DBE" w:rsidRDefault="00CD218F">
      <w:pPr>
        <w:pStyle w:val="Obsah2"/>
        <w:rPr>
          <w:rFonts w:asciiTheme="minorHAnsi" w:eastAsiaTheme="minorEastAsia" w:hAnsiTheme="minorHAnsi" w:cstheme="minorBidi"/>
          <w:noProof/>
          <w:sz w:val="24"/>
          <w:szCs w:val="24"/>
          <w:lang w:eastAsia="cs-CZ"/>
        </w:rPr>
      </w:pPr>
      <w:hyperlink w:anchor="_Toc528824039" w:history="1">
        <w:r w:rsidR="00692DBE" w:rsidRPr="0046487B">
          <w:rPr>
            <w:rStyle w:val="Hypertextovodkaz"/>
            <w:noProof/>
          </w:rPr>
          <w:t>6.2</w:t>
        </w:r>
        <w:r w:rsidR="00692DBE">
          <w:rPr>
            <w:rFonts w:asciiTheme="minorHAnsi" w:eastAsiaTheme="minorEastAsia" w:hAnsiTheme="minorHAnsi" w:cstheme="minorBidi"/>
            <w:noProof/>
            <w:sz w:val="24"/>
            <w:szCs w:val="24"/>
            <w:lang w:eastAsia="cs-CZ"/>
          </w:rPr>
          <w:tab/>
        </w:r>
        <w:r w:rsidR="00692DBE" w:rsidRPr="0046487B">
          <w:rPr>
            <w:rStyle w:val="Hypertextovodkaz"/>
            <w:noProof/>
          </w:rPr>
          <w:t>Mzdové tarify a pracovní podmínky</w:t>
        </w:r>
        <w:r w:rsidR="00692DBE">
          <w:rPr>
            <w:noProof/>
            <w:webHidden/>
          </w:rPr>
          <w:tab/>
        </w:r>
        <w:r w:rsidR="00692DBE">
          <w:rPr>
            <w:noProof/>
            <w:webHidden/>
          </w:rPr>
          <w:fldChar w:fldCharType="begin"/>
        </w:r>
        <w:r w:rsidR="00692DBE">
          <w:rPr>
            <w:noProof/>
            <w:webHidden/>
          </w:rPr>
          <w:instrText xml:space="preserve"> PAGEREF _Toc528824039 \h </w:instrText>
        </w:r>
        <w:r w:rsidR="00692DBE">
          <w:rPr>
            <w:noProof/>
            <w:webHidden/>
          </w:rPr>
        </w:r>
        <w:r w:rsidR="00692DBE">
          <w:rPr>
            <w:noProof/>
            <w:webHidden/>
          </w:rPr>
          <w:fldChar w:fldCharType="separate"/>
        </w:r>
        <w:r>
          <w:rPr>
            <w:noProof/>
            <w:webHidden/>
          </w:rPr>
          <w:t>49</w:t>
        </w:r>
        <w:r w:rsidR="00692DBE">
          <w:rPr>
            <w:noProof/>
            <w:webHidden/>
          </w:rPr>
          <w:fldChar w:fldCharType="end"/>
        </w:r>
      </w:hyperlink>
    </w:p>
    <w:p w14:paraId="40344815" w14:textId="62F77206" w:rsidR="00692DBE" w:rsidRDefault="00CD218F">
      <w:pPr>
        <w:pStyle w:val="Obsah2"/>
        <w:rPr>
          <w:rFonts w:asciiTheme="minorHAnsi" w:eastAsiaTheme="minorEastAsia" w:hAnsiTheme="minorHAnsi" w:cstheme="minorBidi"/>
          <w:noProof/>
          <w:sz w:val="24"/>
          <w:szCs w:val="24"/>
          <w:lang w:eastAsia="cs-CZ"/>
        </w:rPr>
      </w:pPr>
      <w:hyperlink w:anchor="_Toc528824040" w:history="1">
        <w:r w:rsidR="00692DBE" w:rsidRPr="0046487B">
          <w:rPr>
            <w:rStyle w:val="Hypertextovodkaz"/>
            <w:noProof/>
          </w:rPr>
          <w:t>6.3</w:t>
        </w:r>
        <w:r w:rsidR="00692DBE">
          <w:rPr>
            <w:rFonts w:asciiTheme="minorHAnsi" w:eastAsiaTheme="minorEastAsia" w:hAnsiTheme="minorHAnsi" w:cstheme="minorBidi"/>
            <w:noProof/>
            <w:sz w:val="24"/>
            <w:szCs w:val="24"/>
            <w:lang w:eastAsia="cs-CZ"/>
          </w:rPr>
          <w:tab/>
        </w:r>
        <w:r w:rsidR="00692DBE" w:rsidRPr="0046487B">
          <w:rPr>
            <w:rStyle w:val="Hypertextovodkaz"/>
            <w:noProof/>
          </w:rPr>
          <w:t>Osoby v pracovním poměru u objednatele</w:t>
        </w:r>
        <w:r w:rsidR="00692DBE">
          <w:rPr>
            <w:noProof/>
            <w:webHidden/>
          </w:rPr>
          <w:tab/>
        </w:r>
        <w:r w:rsidR="00692DBE">
          <w:rPr>
            <w:noProof/>
            <w:webHidden/>
          </w:rPr>
          <w:fldChar w:fldCharType="begin"/>
        </w:r>
        <w:r w:rsidR="00692DBE">
          <w:rPr>
            <w:noProof/>
            <w:webHidden/>
          </w:rPr>
          <w:instrText xml:space="preserve"> PAGEREF _Toc528824040 \h </w:instrText>
        </w:r>
        <w:r w:rsidR="00692DBE">
          <w:rPr>
            <w:noProof/>
            <w:webHidden/>
          </w:rPr>
        </w:r>
        <w:r w:rsidR="00692DBE">
          <w:rPr>
            <w:noProof/>
            <w:webHidden/>
          </w:rPr>
          <w:fldChar w:fldCharType="separate"/>
        </w:r>
        <w:r>
          <w:rPr>
            <w:noProof/>
            <w:webHidden/>
          </w:rPr>
          <w:t>49</w:t>
        </w:r>
        <w:r w:rsidR="00692DBE">
          <w:rPr>
            <w:noProof/>
            <w:webHidden/>
          </w:rPr>
          <w:fldChar w:fldCharType="end"/>
        </w:r>
      </w:hyperlink>
    </w:p>
    <w:p w14:paraId="30BE20F3" w14:textId="49DE466B" w:rsidR="00692DBE" w:rsidRDefault="00CD218F">
      <w:pPr>
        <w:pStyle w:val="Obsah2"/>
        <w:rPr>
          <w:rFonts w:asciiTheme="minorHAnsi" w:eastAsiaTheme="minorEastAsia" w:hAnsiTheme="minorHAnsi" w:cstheme="minorBidi"/>
          <w:noProof/>
          <w:sz w:val="24"/>
          <w:szCs w:val="24"/>
          <w:lang w:eastAsia="cs-CZ"/>
        </w:rPr>
      </w:pPr>
      <w:hyperlink w:anchor="_Toc528824041" w:history="1">
        <w:r w:rsidR="00692DBE" w:rsidRPr="0046487B">
          <w:rPr>
            <w:rStyle w:val="Hypertextovodkaz"/>
            <w:noProof/>
          </w:rPr>
          <w:t>6.4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Pracovní právo</w:t>
        </w:r>
        <w:r w:rsidR="00692DBE">
          <w:rPr>
            <w:noProof/>
            <w:webHidden/>
          </w:rPr>
          <w:tab/>
        </w:r>
        <w:r w:rsidR="00692DBE">
          <w:rPr>
            <w:noProof/>
            <w:webHidden/>
          </w:rPr>
          <w:fldChar w:fldCharType="begin"/>
        </w:r>
        <w:r w:rsidR="00692DBE">
          <w:rPr>
            <w:noProof/>
            <w:webHidden/>
          </w:rPr>
          <w:instrText xml:space="preserve"> PAGEREF _Toc528824041 \h </w:instrText>
        </w:r>
        <w:r w:rsidR="00692DBE">
          <w:rPr>
            <w:noProof/>
            <w:webHidden/>
          </w:rPr>
        </w:r>
        <w:r w:rsidR="00692DBE">
          <w:rPr>
            <w:noProof/>
            <w:webHidden/>
          </w:rPr>
          <w:fldChar w:fldCharType="separate"/>
        </w:r>
        <w:r>
          <w:rPr>
            <w:noProof/>
            <w:webHidden/>
          </w:rPr>
          <w:t>49</w:t>
        </w:r>
        <w:r w:rsidR="00692DBE">
          <w:rPr>
            <w:noProof/>
            <w:webHidden/>
          </w:rPr>
          <w:fldChar w:fldCharType="end"/>
        </w:r>
      </w:hyperlink>
    </w:p>
    <w:p w14:paraId="0902E385" w14:textId="6F404279" w:rsidR="00692DBE" w:rsidRDefault="00CD218F">
      <w:pPr>
        <w:pStyle w:val="Obsah2"/>
        <w:rPr>
          <w:rFonts w:asciiTheme="minorHAnsi" w:eastAsiaTheme="minorEastAsia" w:hAnsiTheme="minorHAnsi" w:cstheme="minorBidi"/>
          <w:noProof/>
          <w:sz w:val="24"/>
          <w:szCs w:val="24"/>
          <w:lang w:eastAsia="cs-CZ"/>
        </w:rPr>
      </w:pPr>
      <w:hyperlink w:anchor="_Toc528824042" w:history="1">
        <w:r w:rsidR="00692DBE" w:rsidRPr="0046487B">
          <w:rPr>
            <w:rStyle w:val="Hypertextovodkaz"/>
            <w:noProof/>
          </w:rPr>
          <w:t>6.5</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Pracovní doba</w:t>
        </w:r>
        <w:r w:rsidR="00692DBE">
          <w:rPr>
            <w:noProof/>
            <w:webHidden/>
          </w:rPr>
          <w:tab/>
        </w:r>
        <w:r w:rsidR="00692DBE">
          <w:rPr>
            <w:noProof/>
            <w:webHidden/>
          </w:rPr>
          <w:fldChar w:fldCharType="begin"/>
        </w:r>
        <w:r w:rsidR="00692DBE">
          <w:rPr>
            <w:noProof/>
            <w:webHidden/>
          </w:rPr>
          <w:instrText xml:space="preserve"> PAGEREF _Toc528824042 \h </w:instrText>
        </w:r>
        <w:r w:rsidR="00692DBE">
          <w:rPr>
            <w:noProof/>
            <w:webHidden/>
          </w:rPr>
        </w:r>
        <w:r w:rsidR="00692DBE">
          <w:rPr>
            <w:noProof/>
            <w:webHidden/>
          </w:rPr>
          <w:fldChar w:fldCharType="separate"/>
        </w:r>
        <w:r>
          <w:rPr>
            <w:noProof/>
            <w:webHidden/>
          </w:rPr>
          <w:t>49</w:t>
        </w:r>
        <w:r w:rsidR="00692DBE">
          <w:rPr>
            <w:noProof/>
            <w:webHidden/>
          </w:rPr>
          <w:fldChar w:fldCharType="end"/>
        </w:r>
      </w:hyperlink>
    </w:p>
    <w:p w14:paraId="4EDF259B" w14:textId="0F43005D" w:rsidR="00692DBE" w:rsidRDefault="00CD218F">
      <w:pPr>
        <w:pStyle w:val="Obsah2"/>
        <w:rPr>
          <w:rFonts w:asciiTheme="minorHAnsi" w:eastAsiaTheme="minorEastAsia" w:hAnsiTheme="minorHAnsi" w:cstheme="minorBidi"/>
          <w:noProof/>
          <w:sz w:val="24"/>
          <w:szCs w:val="24"/>
          <w:lang w:eastAsia="cs-CZ"/>
        </w:rPr>
      </w:pPr>
      <w:hyperlink w:anchor="_Toc528824043" w:history="1">
        <w:r w:rsidR="00692DBE" w:rsidRPr="0046487B">
          <w:rPr>
            <w:rStyle w:val="Hypertextovodkaz"/>
            <w:noProof/>
          </w:rPr>
          <w:t>6.6</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Zařízení pro technický personál a pracovní síly</w:t>
        </w:r>
        <w:r w:rsidR="00692DBE">
          <w:rPr>
            <w:noProof/>
            <w:webHidden/>
          </w:rPr>
          <w:tab/>
        </w:r>
        <w:r w:rsidR="00692DBE">
          <w:rPr>
            <w:noProof/>
            <w:webHidden/>
          </w:rPr>
          <w:fldChar w:fldCharType="begin"/>
        </w:r>
        <w:r w:rsidR="00692DBE">
          <w:rPr>
            <w:noProof/>
            <w:webHidden/>
          </w:rPr>
          <w:instrText xml:space="preserve"> PAGEREF _Toc528824043 \h </w:instrText>
        </w:r>
        <w:r w:rsidR="00692DBE">
          <w:rPr>
            <w:noProof/>
            <w:webHidden/>
          </w:rPr>
        </w:r>
        <w:r w:rsidR="00692DBE">
          <w:rPr>
            <w:noProof/>
            <w:webHidden/>
          </w:rPr>
          <w:fldChar w:fldCharType="separate"/>
        </w:r>
        <w:r>
          <w:rPr>
            <w:noProof/>
            <w:webHidden/>
          </w:rPr>
          <w:t>49</w:t>
        </w:r>
        <w:r w:rsidR="00692DBE">
          <w:rPr>
            <w:noProof/>
            <w:webHidden/>
          </w:rPr>
          <w:fldChar w:fldCharType="end"/>
        </w:r>
      </w:hyperlink>
    </w:p>
    <w:p w14:paraId="61B27F4D" w14:textId="1871B28D" w:rsidR="00692DBE" w:rsidRDefault="00CD218F">
      <w:pPr>
        <w:pStyle w:val="Obsah2"/>
        <w:rPr>
          <w:rFonts w:asciiTheme="minorHAnsi" w:eastAsiaTheme="minorEastAsia" w:hAnsiTheme="minorHAnsi" w:cstheme="minorBidi"/>
          <w:noProof/>
          <w:sz w:val="24"/>
          <w:szCs w:val="24"/>
          <w:lang w:eastAsia="cs-CZ"/>
        </w:rPr>
      </w:pPr>
      <w:hyperlink w:anchor="_Toc528824044" w:history="1">
        <w:r w:rsidR="00692DBE" w:rsidRPr="0046487B">
          <w:rPr>
            <w:rStyle w:val="Hypertextovodkaz"/>
            <w:noProof/>
          </w:rPr>
          <w:t>6.7</w:t>
        </w:r>
        <w:r w:rsidR="00692DBE">
          <w:rPr>
            <w:rFonts w:asciiTheme="minorHAnsi" w:eastAsiaTheme="minorEastAsia" w:hAnsiTheme="minorHAnsi" w:cstheme="minorBidi"/>
            <w:noProof/>
            <w:sz w:val="24"/>
            <w:szCs w:val="24"/>
            <w:lang w:eastAsia="cs-CZ"/>
          </w:rPr>
          <w:tab/>
        </w:r>
        <w:r w:rsidR="00692DBE" w:rsidRPr="0046487B">
          <w:rPr>
            <w:rStyle w:val="Hypertextovodkaz"/>
            <w:noProof/>
          </w:rPr>
          <w:t>Bezpečnost a ochrana zdraví při práci</w:t>
        </w:r>
        <w:r w:rsidR="00692DBE">
          <w:rPr>
            <w:noProof/>
            <w:webHidden/>
          </w:rPr>
          <w:tab/>
        </w:r>
        <w:r w:rsidR="00692DBE">
          <w:rPr>
            <w:noProof/>
            <w:webHidden/>
          </w:rPr>
          <w:fldChar w:fldCharType="begin"/>
        </w:r>
        <w:r w:rsidR="00692DBE">
          <w:rPr>
            <w:noProof/>
            <w:webHidden/>
          </w:rPr>
          <w:instrText xml:space="preserve"> PAGEREF _Toc528824044 \h </w:instrText>
        </w:r>
        <w:r w:rsidR="00692DBE">
          <w:rPr>
            <w:noProof/>
            <w:webHidden/>
          </w:rPr>
        </w:r>
        <w:r w:rsidR="00692DBE">
          <w:rPr>
            <w:noProof/>
            <w:webHidden/>
          </w:rPr>
          <w:fldChar w:fldCharType="separate"/>
        </w:r>
        <w:r>
          <w:rPr>
            <w:noProof/>
            <w:webHidden/>
          </w:rPr>
          <w:t>50</w:t>
        </w:r>
        <w:r w:rsidR="00692DBE">
          <w:rPr>
            <w:noProof/>
            <w:webHidden/>
          </w:rPr>
          <w:fldChar w:fldCharType="end"/>
        </w:r>
      </w:hyperlink>
    </w:p>
    <w:p w14:paraId="17CA9E91" w14:textId="5CDB78A1" w:rsidR="00692DBE" w:rsidRDefault="00CD218F">
      <w:pPr>
        <w:pStyle w:val="Obsah2"/>
        <w:rPr>
          <w:rFonts w:asciiTheme="minorHAnsi" w:eastAsiaTheme="minorEastAsia" w:hAnsiTheme="minorHAnsi" w:cstheme="minorBidi"/>
          <w:noProof/>
          <w:sz w:val="24"/>
          <w:szCs w:val="24"/>
          <w:lang w:eastAsia="cs-CZ"/>
        </w:rPr>
      </w:pPr>
      <w:hyperlink w:anchor="_Toc528824045" w:history="1">
        <w:r w:rsidR="00692DBE" w:rsidRPr="0046487B">
          <w:rPr>
            <w:rStyle w:val="Hypertextovodkaz"/>
            <w:noProof/>
          </w:rPr>
          <w:t>6.8</w:t>
        </w:r>
        <w:r w:rsidR="00692DBE">
          <w:rPr>
            <w:rFonts w:asciiTheme="minorHAnsi" w:eastAsiaTheme="minorEastAsia" w:hAnsiTheme="minorHAnsi" w:cstheme="minorBidi"/>
            <w:noProof/>
            <w:sz w:val="24"/>
            <w:szCs w:val="24"/>
            <w:lang w:eastAsia="cs-CZ"/>
          </w:rPr>
          <w:tab/>
        </w:r>
        <w:r w:rsidR="00692DBE" w:rsidRPr="0046487B">
          <w:rPr>
            <w:rStyle w:val="Hypertextovodkaz"/>
            <w:noProof/>
          </w:rPr>
          <w:t>Dozor zhotovitele</w:t>
        </w:r>
        <w:r w:rsidR="00692DBE">
          <w:rPr>
            <w:noProof/>
            <w:webHidden/>
          </w:rPr>
          <w:tab/>
        </w:r>
        <w:r w:rsidR="00692DBE">
          <w:rPr>
            <w:noProof/>
            <w:webHidden/>
          </w:rPr>
          <w:fldChar w:fldCharType="begin"/>
        </w:r>
        <w:r w:rsidR="00692DBE">
          <w:rPr>
            <w:noProof/>
            <w:webHidden/>
          </w:rPr>
          <w:instrText xml:space="preserve"> PAGEREF _Toc528824045 \h </w:instrText>
        </w:r>
        <w:r w:rsidR="00692DBE">
          <w:rPr>
            <w:noProof/>
            <w:webHidden/>
          </w:rPr>
        </w:r>
        <w:r w:rsidR="00692DBE">
          <w:rPr>
            <w:noProof/>
            <w:webHidden/>
          </w:rPr>
          <w:fldChar w:fldCharType="separate"/>
        </w:r>
        <w:r>
          <w:rPr>
            <w:noProof/>
            <w:webHidden/>
          </w:rPr>
          <w:t>50</w:t>
        </w:r>
        <w:r w:rsidR="00692DBE">
          <w:rPr>
            <w:noProof/>
            <w:webHidden/>
          </w:rPr>
          <w:fldChar w:fldCharType="end"/>
        </w:r>
      </w:hyperlink>
    </w:p>
    <w:p w14:paraId="5331E23D" w14:textId="6AAF952C" w:rsidR="00692DBE" w:rsidRDefault="00CD218F">
      <w:pPr>
        <w:pStyle w:val="Obsah2"/>
        <w:rPr>
          <w:rFonts w:asciiTheme="minorHAnsi" w:eastAsiaTheme="minorEastAsia" w:hAnsiTheme="minorHAnsi" w:cstheme="minorBidi"/>
          <w:noProof/>
          <w:sz w:val="24"/>
          <w:szCs w:val="24"/>
          <w:lang w:eastAsia="cs-CZ"/>
        </w:rPr>
      </w:pPr>
      <w:hyperlink w:anchor="_Toc528824046" w:history="1">
        <w:r w:rsidR="00692DBE" w:rsidRPr="0046487B">
          <w:rPr>
            <w:rStyle w:val="Hypertextovodkaz"/>
            <w:noProof/>
          </w:rPr>
          <w:t>6.9</w:t>
        </w:r>
        <w:r w:rsidR="00692DBE">
          <w:rPr>
            <w:rFonts w:asciiTheme="minorHAnsi" w:eastAsiaTheme="minorEastAsia" w:hAnsiTheme="minorHAnsi" w:cstheme="minorBidi"/>
            <w:noProof/>
            <w:sz w:val="24"/>
            <w:szCs w:val="24"/>
            <w:lang w:eastAsia="cs-CZ"/>
          </w:rPr>
          <w:tab/>
        </w:r>
        <w:r w:rsidR="00692DBE" w:rsidRPr="0046487B">
          <w:rPr>
            <w:rStyle w:val="Hypertextovodkaz"/>
            <w:noProof/>
          </w:rPr>
          <w:t>Personál zhotovitele</w:t>
        </w:r>
        <w:r w:rsidR="00692DBE">
          <w:rPr>
            <w:noProof/>
            <w:webHidden/>
          </w:rPr>
          <w:tab/>
        </w:r>
        <w:r w:rsidR="00692DBE">
          <w:rPr>
            <w:noProof/>
            <w:webHidden/>
          </w:rPr>
          <w:fldChar w:fldCharType="begin"/>
        </w:r>
        <w:r w:rsidR="00692DBE">
          <w:rPr>
            <w:noProof/>
            <w:webHidden/>
          </w:rPr>
          <w:instrText xml:space="preserve"> PAGEREF _Toc528824046 \h </w:instrText>
        </w:r>
        <w:r w:rsidR="00692DBE">
          <w:rPr>
            <w:noProof/>
            <w:webHidden/>
          </w:rPr>
        </w:r>
        <w:r w:rsidR="00692DBE">
          <w:rPr>
            <w:noProof/>
            <w:webHidden/>
          </w:rPr>
          <w:fldChar w:fldCharType="separate"/>
        </w:r>
        <w:r>
          <w:rPr>
            <w:noProof/>
            <w:webHidden/>
          </w:rPr>
          <w:t>50</w:t>
        </w:r>
        <w:r w:rsidR="00692DBE">
          <w:rPr>
            <w:noProof/>
            <w:webHidden/>
          </w:rPr>
          <w:fldChar w:fldCharType="end"/>
        </w:r>
      </w:hyperlink>
    </w:p>
    <w:p w14:paraId="3BC11587" w14:textId="6CFAAD45" w:rsidR="00692DBE" w:rsidRDefault="00CD218F">
      <w:pPr>
        <w:pStyle w:val="Obsah2"/>
        <w:rPr>
          <w:rFonts w:asciiTheme="minorHAnsi" w:eastAsiaTheme="minorEastAsia" w:hAnsiTheme="minorHAnsi" w:cstheme="minorBidi"/>
          <w:noProof/>
          <w:sz w:val="24"/>
          <w:szCs w:val="24"/>
          <w:lang w:eastAsia="cs-CZ"/>
        </w:rPr>
      </w:pPr>
      <w:hyperlink w:anchor="_Toc528824047" w:history="1">
        <w:r w:rsidR="00692DBE" w:rsidRPr="0046487B">
          <w:rPr>
            <w:rStyle w:val="Hypertextovodkaz"/>
            <w:noProof/>
          </w:rPr>
          <w:t>6.10</w:t>
        </w:r>
        <w:r w:rsidR="00692DBE">
          <w:rPr>
            <w:rFonts w:asciiTheme="minorHAnsi" w:eastAsiaTheme="minorEastAsia" w:hAnsiTheme="minorHAnsi" w:cstheme="minorBidi"/>
            <w:noProof/>
            <w:sz w:val="24"/>
            <w:szCs w:val="24"/>
            <w:lang w:eastAsia="cs-CZ"/>
          </w:rPr>
          <w:tab/>
        </w:r>
        <w:r w:rsidR="00692DBE" w:rsidRPr="0046487B">
          <w:rPr>
            <w:rStyle w:val="Hypertextovodkaz"/>
            <w:noProof/>
          </w:rPr>
          <w:t>Záznamy o personálu zhotovitele a vybavení zhotovitele</w:t>
        </w:r>
        <w:r w:rsidR="00692DBE">
          <w:rPr>
            <w:noProof/>
            <w:webHidden/>
          </w:rPr>
          <w:tab/>
        </w:r>
        <w:r w:rsidR="00692DBE">
          <w:rPr>
            <w:noProof/>
            <w:webHidden/>
          </w:rPr>
          <w:fldChar w:fldCharType="begin"/>
        </w:r>
        <w:r w:rsidR="00692DBE">
          <w:rPr>
            <w:noProof/>
            <w:webHidden/>
          </w:rPr>
          <w:instrText xml:space="preserve"> PAGEREF _Toc528824047 \h </w:instrText>
        </w:r>
        <w:r w:rsidR="00692DBE">
          <w:rPr>
            <w:noProof/>
            <w:webHidden/>
          </w:rPr>
        </w:r>
        <w:r w:rsidR="00692DBE">
          <w:rPr>
            <w:noProof/>
            <w:webHidden/>
          </w:rPr>
          <w:fldChar w:fldCharType="separate"/>
        </w:r>
        <w:r>
          <w:rPr>
            <w:noProof/>
            <w:webHidden/>
          </w:rPr>
          <w:t>51</w:t>
        </w:r>
        <w:r w:rsidR="00692DBE">
          <w:rPr>
            <w:noProof/>
            <w:webHidden/>
          </w:rPr>
          <w:fldChar w:fldCharType="end"/>
        </w:r>
      </w:hyperlink>
    </w:p>
    <w:p w14:paraId="7963ADF0" w14:textId="67D62CAC" w:rsidR="00692DBE" w:rsidRDefault="00CD218F">
      <w:pPr>
        <w:pStyle w:val="Obsah2"/>
        <w:rPr>
          <w:rFonts w:asciiTheme="minorHAnsi" w:eastAsiaTheme="minorEastAsia" w:hAnsiTheme="minorHAnsi" w:cstheme="minorBidi"/>
          <w:noProof/>
          <w:sz w:val="24"/>
          <w:szCs w:val="24"/>
          <w:lang w:eastAsia="cs-CZ"/>
        </w:rPr>
      </w:pPr>
      <w:hyperlink w:anchor="_Toc528824048" w:history="1">
        <w:r w:rsidR="00692DBE" w:rsidRPr="0046487B">
          <w:rPr>
            <w:rStyle w:val="Hypertextovodkaz"/>
            <w:noProof/>
          </w:rPr>
          <w:t>6.11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Prevence nežádoucího jednání</w:t>
        </w:r>
        <w:r w:rsidR="00692DBE">
          <w:rPr>
            <w:noProof/>
            <w:webHidden/>
          </w:rPr>
          <w:tab/>
        </w:r>
        <w:r w:rsidR="00692DBE">
          <w:rPr>
            <w:noProof/>
            <w:webHidden/>
          </w:rPr>
          <w:fldChar w:fldCharType="begin"/>
        </w:r>
        <w:r w:rsidR="00692DBE">
          <w:rPr>
            <w:noProof/>
            <w:webHidden/>
          </w:rPr>
          <w:instrText xml:space="preserve"> PAGEREF _Toc528824048 \h </w:instrText>
        </w:r>
        <w:r w:rsidR="00692DBE">
          <w:rPr>
            <w:noProof/>
            <w:webHidden/>
          </w:rPr>
        </w:r>
        <w:r w:rsidR="00692DBE">
          <w:rPr>
            <w:noProof/>
            <w:webHidden/>
          </w:rPr>
          <w:fldChar w:fldCharType="separate"/>
        </w:r>
        <w:r>
          <w:rPr>
            <w:noProof/>
            <w:webHidden/>
          </w:rPr>
          <w:t>51</w:t>
        </w:r>
        <w:r w:rsidR="00692DBE">
          <w:rPr>
            <w:noProof/>
            <w:webHidden/>
          </w:rPr>
          <w:fldChar w:fldCharType="end"/>
        </w:r>
      </w:hyperlink>
    </w:p>
    <w:p w14:paraId="0014BE7C" w14:textId="1E7C9F06" w:rsidR="00692DBE" w:rsidRDefault="00CD218F">
      <w:pPr>
        <w:pStyle w:val="Obsah2"/>
        <w:rPr>
          <w:rFonts w:asciiTheme="minorHAnsi" w:eastAsiaTheme="minorEastAsia" w:hAnsiTheme="minorHAnsi" w:cstheme="minorBidi"/>
          <w:noProof/>
          <w:sz w:val="24"/>
          <w:szCs w:val="24"/>
          <w:lang w:eastAsia="cs-CZ"/>
        </w:rPr>
      </w:pPr>
      <w:hyperlink w:anchor="_Toc528824049" w:history="1">
        <w:r w:rsidR="00692DBE" w:rsidRPr="0046487B">
          <w:rPr>
            <w:rStyle w:val="Hypertextovodkaz"/>
            <w:noProof/>
          </w:rPr>
          <w:t>6.12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Zaměstnání zahraničního personálu a pracovní síly</w:t>
        </w:r>
        <w:r w:rsidR="00692DBE">
          <w:rPr>
            <w:noProof/>
            <w:webHidden/>
          </w:rPr>
          <w:tab/>
        </w:r>
        <w:r w:rsidR="00692DBE">
          <w:rPr>
            <w:noProof/>
            <w:webHidden/>
          </w:rPr>
          <w:fldChar w:fldCharType="begin"/>
        </w:r>
        <w:r w:rsidR="00692DBE">
          <w:rPr>
            <w:noProof/>
            <w:webHidden/>
          </w:rPr>
          <w:instrText xml:space="preserve"> PAGEREF _Toc528824049 \h </w:instrText>
        </w:r>
        <w:r w:rsidR="00692DBE">
          <w:rPr>
            <w:noProof/>
            <w:webHidden/>
          </w:rPr>
        </w:r>
        <w:r w:rsidR="00692DBE">
          <w:rPr>
            <w:noProof/>
            <w:webHidden/>
          </w:rPr>
          <w:fldChar w:fldCharType="separate"/>
        </w:r>
        <w:r>
          <w:rPr>
            <w:noProof/>
            <w:webHidden/>
          </w:rPr>
          <w:t>51</w:t>
        </w:r>
        <w:r w:rsidR="00692DBE">
          <w:rPr>
            <w:noProof/>
            <w:webHidden/>
          </w:rPr>
          <w:fldChar w:fldCharType="end"/>
        </w:r>
      </w:hyperlink>
    </w:p>
    <w:p w14:paraId="36DC5CE9" w14:textId="2DED692B" w:rsidR="00692DBE" w:rsidRDefault="00CD218F">
      <w:pPr>
        <w:pStyle w:val="Obsah2"/>
        <w:rPr>
          <w:rFonts w:asciiTheme="minorHAnsi" w:eastAsiaTheme="minorEastAsia" w:hAnsiTheme="minorHAnsi" w:cstheme="minorBidi"/>
          <w:noProof/>
          <w:sz w:val="24"/>
          <w:szCs w:val="24"/>
          <w:lang w:eastAsia="cs-CZ"/>
        </w:rPr>
      </w:pPr>
      <w:hyperlink w:anchor="_Toc528824050" w:history="1">
        <w:r w:rsidR="00692DBE" w:rsidRPr="0046487B">
          <w:rPr>
            <w:rStyle w:val="Hypertextovodkaz"/>
            <w:noProof/>
          </w:rPr>
          <w:t>6.13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Svátky a náboženské zvyky</w:t>
        </w:r>
        <w:r w:rsidR="00692DBE">
          <w:rPr>
            <w:noProof/>
            <w:webHidden/>
          </w:rPr>
          <w:tab/>
        </w:r>
        <w:r w:rsidR="00692DBE">
          <w:rPr>
            <w:noProof/>
            <w:webHidden/>
          </w:rPr>
          <w:fldChar w:fldCharType="begin"/>
        </w:r>
        <w:r w:rsidR="00692DBE">
          <w:rPr>
            <w:noProof/>
            <w:webHidden/>
          </w:rPr>
          <w:instrText xml:space="preserve"> PAGEREF _Toc528824050 \h </w:instrText>
        </w:r>
        <w:r w:rsidR="00692DBE">
          <w:rPr>
            <w:noProof/>
            <w:webHidden/>
          </w:rPr>
        </w:r>
        <w:r w:rsidR="00692DBE">
          <w:rPr>
            <w:noProof/>
            <w:webHidden/>
          </w:rPr>
          <w:fldChar w:fldCharType="separate"/>
        </w:r>
        <w:r>
          <w:rPr>
            <w:noProof/>
            <w:webHidden/>
          </w:rPr>
          <w:t>52</w:t>
        </w:r>
        <w:r w:rsidR="00692DBE">
          <w:rPr>
            <w:noProof/>
            <w:webHidden/>
          </w:rPr>
          <w:fldChar w:fldCharType="end"/>
        </w:r>
      </w:hyperlink>
    </w:p>
    <w:p w14:paraId="3EE52386" w14:textId="07E8751C" w:rsidR="00692DBE" w:rsidRDefault="00CD218F">
      <w:pPr>
        <w:pStyle w:val="Obsah1"/>
        <w:rPr>
          <w:rFonts w:asciiTheme="minorHAnsi" w:eastAsiaTheme="minorEastAsia" w:hAnsiTheme="minorHAnsi" w:cstheme="minorBidi"/>
          <w:noProof/>
          <w:sz w:val="24"/>
          <w:szCs w:val="24"/>
          <w:lang w:eastAsia="cs-CZ"/>
        </w:rPr>
      </w:pPr>
      <w:hyperlink w:anchor="_Toc528824051" w:history="1">
        <w:r w:rsidR="00692DBE" w:rsidRPr="0046487B">
          <w:rPr>
            <w:rStyle w:val="Hypertextovodkaz"/>
            <w:noProof/>
          </w:rPr>
          <w:t>7</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Zařízení, materiály a kvalita provedení</w:t>
        </w:r>
        <w:r w:rsidR="00692DBE">
          <w:rPr>
            <w:noProof/>
            <w:webHidden/>
          </w:rPr>
          <w:tab/>
        </w:r>
        <w:r w:rsidR="00692DBE">
          <w:rPr>
            <w:noProof/>
            <w:webHidden/>
          </w:rPr>
          <w:fldChar w:fldCharType="begin"/>
        </w:r>
        <w:r w:rsidR="00692DBE">
          <w:rPr>
            <w:noProof/>
            <w:webHidden/>
          </w:rPr>
          <w:instrText xml:space="preserve"> PAGEREF _Toc528824051 \h </w:instrText>
        </w:r>
        <w:r w:rsidR="00692DBE">
          <w:rPr>
            <w:noProof/>
            <w:webHidden/>
          </w:rPr>
        </w:r>
        <w:r w:rsidR="00692DBE">
          <w:rPr>
            <w:noProof/>
            <w:webHidden/>
          </w:rPr>
          <w:fldChar w:fldCharType="separate"/>
        </w:r>
        <w:r>
          <w:rPr>
            <w:noProof/>
            <w:webHidden/>
          </w:rPr>
          <w:t>53</w:t>
        </w:r>
        <w:r w:rsidR="00692DBE">
          <w:rPr>
            <w:noProof/>
            <w:webHidden/>
          </w:rPr>
          <w:fldChar w:fldCharType="end"/>
        </w:r>
      </w:hyperlink>
    </w:p>
    <w:p w14:paraId="77909ABA" w14:textId="7BE16884" w:rsidR="00692DBE" w:rsidRDefault="00CD218F">
      <w:pPr>
        <w:pStyle w:val="Obsah2"/>
        <w:rPr>
          <w:rFonts w:asciiTheme="minorHAnsi" w:eastAsiaTheme="minorEastAsia" w:hAnsiTheme="minorHAnsi" w:cstheme="minorBidi"/>
          <w:noProof/>
          <w:sz w:val="24"/>
          <w:szCs w:val="24"/>
          <w:lang w:eastAsia="cs-CZ"/>
        </w:rPr>
      </w:pPr>
      <w:hyperlink w:anchor="_Toc528824052" w:history="1">
        <w:r w:rsidR="00692DBE" w:rsidRPr="0046487B">
          <w:rPr>
            <w:rStyle w:val="Hypertextovodkaz"/>
            <w:noProof/>
          </w:rPr>
          <w:t>7.1</w:t>
        </w:r>
        <w:r w:rsidR="00692DBE">
          <w:rPr>
            <w:rFonts w:asciiTheme="minorHAnsi" w:eastAsiaTheme="minorEastAsia" w:hAnsiTheme="minorHAnsi" w:cstheme="minorBidi"/>
            <w:noProof/>
            <w:sz w:val="24"/>
            <w:szCs w:val="24"/>
            <w:lang w:eastAsia="cs-CZ"/>
          </w:rPr>
          <w:tab/>
        </w:r>
        <w:r w:rsidR="00692DBE" w:rsidRPr="0046487B">
          <w:rPr>
            <w:rStyle w:val="Hypertextovodkaz"/>
            <w:noProof/>
          </w:rPr>
          <w:t>Způsob realizace</w:t>
        </w:r>
        <w:r w:rsidR="00692DBE">
          <w:rPr>
            <w:noProof/>
            <w:webHidden/>
          </w:rPr>
          <w:tab/>
        </w:r>
        <w:r w:rsidR="00692DBE">
          <w:rPr>
            <w:noProof/>
            <w:webHidden/>
          </w:rPr>
          <w:fldChar w:fldCharType="begin"/>
        </w:r>
        <w:r w:rsidR="00692DBE">
          <w:rPr>
            <w:noProof/>
            <w:webHidden/>
          </w:rPr>
          <w:instrText xml:space="preserve"> PAGEREF _Toc528824052 \h </w:instrText>
        </w:r>
        <w:r w:rsidR="00692DBE">
          <w:rPr>
            <w:noProof/>
            <w:webHidden/>
          </w:rPr>
        </w:r>
        <w:r w:rsidR="00692DBE">
          <w:rPr>
            <w:noProof/>
            <w:webHidden/>
          </w:rPr>
          <w:fldChar w:fldCharType="separate"/>
        </w:r>
        <w:r>
          <w:rPr>
            <w:noProof/>
            <w:webHidden/>
          </w:rPr>
          <w:t>53</w:t>
        </w:r>
        <w:r w:rsidR="00692DBE">
          <w:rPr>
            <w:noProof/>
            <w:webHidden/>
          </w:rPr>
          <w:fldChar w:fldCharType="end"/>
        </w:r>
      </w:hyperlink>
    </w:p>
    <w:p w14:paraId="018CC39E" w14:textId="11739CBF" w:rsidR="00692DBE" w:rsidRDefault="00CD218F">
      <w:pPr>
        <w:pStyle w:val="Obsah2"/>
        <w:rPr>
          <w:rFonts w:asciiTheme="minorHAnsi" w:eastAsiaTheme="minorEastAsia" w:hAnsiTheme="minorHAnsi" w:cstheme="minorBidi"/>
          <w:noProof/>
          <w:sz w:val="24"/>
          <w:szCs w:val="24"/>
          <w:lang w:eastAsia="cs-CZ"/>
        </w:rPr>
      </w:pPr>
      <w:hyperlink w:anchor="_Toc528824053" w:history="1">
        <w:r w:rsidR="00692DBE" w:rsidRPr="0046487B">
          <w:rPr>
            <w:rStyle w:val="Hypertextovodkaz"/>
            <w:noProof/>
          </w:rPr>
          <w:t>7.2</w:t>
        </w:r>
        <w:r w:rsidR="00692DBE">
          <w:rPr>
            <w:rFonts w:asciiTheme="minorHAnsi" w:eastAsiaTheme="minorEastAsia" w:hAnsiTheme="minorHAnsi" w:cstheme="minorBidi"/>
            <w:noProof/>
            <w:sz w:val="24"/>
            <w:szCs w:val="24"/>
            <w:lang w:eastAsia="cs-CZ"/>
          </w:rPr>
          <w:tab/>
        </w:r>
        <w:r w:rsidR="00692DBE" w:rsidRPr="0046487B">
          <w:rPr>
            <w:rStyle w:val="Hypertextovodkaz"/>
            <w:noProof/>
          </w:rPr>
          <w:t>Vzorky</w:t>
        </w:r>
        <w:r w:rsidR="00692DBE">
          <w:rPr>
            <w:noProof/>
            <w:webHidden/>
          </w:rPr>
          <w:tab/>
        </w:r>
        <w:r w:rsidR="00692DBE">
          <w:rPr>
            <w:noProof/>
            <w:webHidden/>
          </w:rPr>
          <w:fldChar w:fldCharType="begin"/>
        </w:r>
        <w:r w:rsidR="00692DBE">
          <w:rPr>
            <w:noProof/>
            <w:webHidden/>
          </w:rPr>
          <w:instrText xml:space="preserve"> PAGEREF _Toc528824053 \h </w:instrText>
        </w:r>
        <w:r w:rsidR="00692DBE">
          <w:rPr>
            <w:noProof/>
            <w:webHidden/>
          </w:rPr>
        </w:r>
        <w:r w:rsidR="00692DBE">
          <w:rPr>
            <w:noProof/>
            <w:webHidden/>
          </w:rPr>
          <w:fldChar w:fldCharType="separate"/>
        </w:r>
        <w:r>
          <w:rPr>
            <w:noProof/>
            <w:webHidden/>
          </w:rPr>
          <w:t>53</w:t>
        </w:r>
        <w:r w:rsidR="00692DBE">
          <w:rPr>
            <w:noProof/>
            <w:webHidden/>
          </w:rPr>
          <w:fldChar w:fldCharType="end"/>
        </w:r>
      </w:hyperlink>
    </w:p>
    <w:p w14:paraId="10392332" w14:textId="1B510A8E" w:rsidR="00692DBE" w:rsidRDefault="00CD218F">
      <w:pPr>
        <w:pStyle w:val="Obsah2"/>
        <w:rPr>
          <w:rFonts w:asciiTheme="minorHAnsi" w:eastAsiaTheme="minorEastAsia" w:hAnsiTheme="minorHAnsi" w:cstheme="minorBidi"/>
          <w:noProof/>
          <w:sz w:val="24"/>
          <w:szCs w:val="24"/>
          <w:lang w:eastAsia="cs-CZ"/>
        </w:rPr>
      </w:pPr>
      <w:hyperlink w:anchor="_Toc528824054" w:history="1">
        <w:r w:rsidR="00692DBE" w:rsidRPr="0046487B">
          <w:rPr>
            <w:rStyle w:val="Hypertextovodkaz"/>
            <w:noProof/>
          </w:rPr>
          <w:t>7.3</w:t>
        </w:r>
        <w:r w:rsidR="00692DBE">
          <w:rPr>
            <w:rFonts w:asciiTheme="minorHAnsi" w:eastAsiaTheme="minorEastAsia" w:hAnsiTheme="minorHAnsi" w:cstheme="minorBidi"/>
            <w:noProof/>
            <w:sz w:val="24"/>
            <w:szCs w:val="24"/>
            <w:lang w:eastAsia="cs-CZ"/>
          </w:rPr>
          <w:tab/>
        </w:r>
        <w:r w:rsidR="00692DBE" w:rsidRPr="0046487B">
          <w:rPr>
            <w:rStyle w:val="Hypertextovodkaz"/>
            <w:noProof/>
          </w:rPr>
          <w:t>Kontrola</w:t>
        </w:r>
        <w:r w:rsidR="00692DBE">
          <w:rPr>
            <w:noProof/>
            <w:webHidden/>
          </w:rPr>
          <w:tab/>
        </w:r>
        <w:r w:rsidR="00692DBE">
          <w:rPr>
            <w:noProof/>
            <w:webHidden/>
          </w:rPr>
          <w:fldChar w:fldCharType="begin"/>
        </w:r>
        <w:r w:rsidR="00692DBE">
          <w:rPr>
            <w:noProof/>
            <w:webHidden/>
          </w:rPr>
          <w:instrText xml:space="preserve"> PAGEREF _Toc528824054 \h </w:instrText>
        </w:r>
        <w:r w:rsidR="00692DBE">
          <w:rPr>
            <w:noProof/>
            <w:webHidden/>
          </w:rPr>
        </w:r>
        <w:r w:rsidR="00692DBE">
          <w:rPr>
            <w:noProof/>
            <w:webHidden/>
          </w:rPr>
          <w:fldChar w:fldCharType="separate"/>
        </w:r>
        <w:r>
          <w:rPr>
            <w:noProof/>
            <w:webHidden/>
          </w:rPr>
          <w:t>54</w:t>
        </w:r>
        <w:r w:rsidR="00692DBE">
          <w:rPr>
            <w:noProof/>
            <w:webHidden/>
          </w:rPr>
          <w:fldChar w:fldCharType="end"/>
        </w:r>
      </w:hyperlink>
    </w:p>
    <w:p w14:paraId="7B0801BD" w14:textId="0F0EA1C9" w:rsidR="00692DBE" w:rsidRDefault="00CD218F">
      <w:pPr>
        <w:pStyle w:val="Obsah2"/>
        <w:rPr>
          <w:rFonts w:asciiTheme="minorHAnsi" w:eastAsiaTheme="minorEastAsia" w:hAnsiTheme="minorHAnsi" w:cstheme="minorBidi"/>
          <w:noProof/>
          <w:sz w:val="24"/>
          <w:szCs w:val="24"/>
          <w:lang w:eastAsia="cs-CZ"/>
        </w:rPr>
      </w:pPr>
      <w:hyperlink w:anchor="_Toc528824055" w:history="1">
        <w:r w:rsidR="00692DBE" w:rsidRPr="0046487B">
          <w:rPr>
            <w:rStyle w:val="Hypertextovodkaz"/>
            <w:noProof/>
          </w:rPr>
          <w:t>7.4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Provádění zkoušek</w:t>
        </w:r>
        <w:r w:rsidR="00692DBE">
          <w:rPr>
            <w:noProof/>
            <w:webHidden/>
          </w:rPr>
          <w:tab/>
        </w:r>
        <w:r w:rsidR="00692DBE">
          <w:rPr>
            <w:noProof/>
            <w:webHidden/>
          </w:rPr>
          <w:fldChar w:fldCharType="begin"/>
        </w:r>
        <w:r w:rsidR="00692DBE">
          <w:rPr>
            <w:noProof/>
            <w:webHidden/>
          </w:rPr>
          <w:instrText xml:space="preserve"> PAGEREF _Toc528824055 \h </w:instrText>
        </w:r>
        <w:r w:rsidR="00692DBE">
          <w:rPr>
            <w:noProof/>
            <w:webHidden/>
          </w:rPr>
        </w:r>
        <w:r w:rsidR="00692DBE">
          <w:rPr>
            <w:noProof/>
            <w:webHidden/>
          </w:rPr>
          <w:fldChar w:fldCharType="separate"/>
        </w:r>
        <w:r>
          <w:rPr>
            <w:noProof/>
            <w:webHidden/>
          </w:rPr>
          <w:t>54</w:t>
        </w:r>
        <w:r w:rsidR="00692DBE">
          <w:rPr>
            <w:noProof/>
            <w:webHidden/>
          </w:rPr>
          <w:fldChar w:fldCharType="end"/>
        </w:r>
      </w:hyperlink>
    </w:p>
    <w:p w14:paraId="7D37AD6D" w14:textId="3F615856" w:rsidR="00692DBE" w:rsidRDefault="00CD218F">
      <w:pPr>
        <w:pStyle w:val="Obsah2"/>
        <w:rPr>
          <w:rFonts w:asciiTheme="minorHAnsi" w:eastAsiaTheme="minorEastAsia" w:hAnsiTheme="minorHAnsi" w:cstheme="minorBidi"/>
          <w:noProof/>
          <w:sz w:val="24"/>
          <w:szCs w:val="24"/>
          <w:lang w:eastAsia="cs-CZ"/>
        </w:rPr>
      </w:pPr>
      <w:hyperlink w:anchor="_Toc528824056" w:history="1">
        <w:r w:rsidR="00692DBE" w:rsidRPr="0046487B">
          <w:rPr>
            <w:rStyle w:val="Hypertextovodkaz"/>
            <w:noProof/>
          </w:rPr>
          <w:t>7.5</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Odmítnutí</w:t>
        </w:r>
        <w:r w:rsidR="00692DBE">
          <w:rPr>
            <w:noProof/>
            <w:webHidden/>
          </w:rPr>
          <w:tab/>
        </w:r>
        <w:r w:rsidR="00692DBE">
          <w:rPr>
            <w:noProof/>
            <w:webHidden/>
          </w:rPr>
          <w:fldChar w:fldCharType="begin"/>
        </w:r>
        <w:r w:rsidR="00692DBE">
          <w:rPr>
            <w:noProof/>
            <w:webHidden/>
          </w:rPr>
          <w:instrText xml:space="preserve"> PAGEREF _Toc528824056 \h </w:instrText>
        </w:r>
        <w:r w:rsidR="00692DBE">
          <w:rPr>
            <w:noProof/>
            <w:webHidden/>
          </w:rPr>
        </w:r>
        <w:r w:rsidR="00692DBE">
          <w:rPr>
            <w:noProof/>
            <w:webHidden/>
          </w:rPr>
          <w:fldChar w:fldCharType="separate"/>
        </w:r>
        <w:r>
          <w:rPr>
            <w:noProof/>
            <w:webHidden/>
          </w:rPr>
          <w:t>55</w:t>
        </w:r>
        <w:r w:rsidR="00692DBE">
          <w:rPr>
            <w:noProof/>
            <w:webHidden/>
          </w:rPr>
          <w:fldChar w:fldCharType="end"/>
        </w:r>
      </w:hyperlink>
    </w:p>
    <w:p w14:paraId="5C051745" w14:textId="1486BD8D" w:rsidR="00692DBE" w:rsidRDefault="00CD218F">
      <w:pPr>
        <w:pStyle w:val="Obsah2"/>
        <w:rPr>
          <w:rFonts w:asciiTheme="minorHAnsi" w:eastAsiaTheme="minorEastAsia" w:hAnsiTheme="minorHAnsi" w:cstheme="minorBidi"/>
          <w:noProof/>
          <w:sz w:val="24"/>
          <w:szCs w:val="24"/>
          <w:lang w:eastAsia="cs-CZ"/>
        </w:rPr>
      </w:pPr>
      <w:hyperlink w:anchor="_Toc528824057" w:history="1">
        <w:r w:rsidR="00692DBE" w:rsidRPr="0046487B">
          <w:rPr>
            <w:rStyle w:val="Hypertextovodkaz"/>
            <w:noProof/>
          </w:rPr>
          <w:t>7.6</w:t>
        </w:r>
        <w:r w:rsidR="00692DBE">
          <w:rPr>
            <w:rFonts w:asciiTheme="minorHAnsi" w:eastAsiaTheme="minorEastAsia" w:hAnsiTheme="minorHAnsi" w:cstheme="minorBidi"/>
            <w:noProof/>
            <w:sz w:val="24"/>
            <w:szCs w:val="24"/>
            <w:lang w:eastAsia="cs-CZ"/>
          </w:rPr>
          <w:tab/>
        </w:r>
        <w:r w:rsidR="00692DBE" w:rsidRPr="0046487B">
          <w:rPr>
            <w:rStyle w:val="Hypertextovodkaz"/>
            <w:noProof/>
          </w:rPr>
          <w:t>Opravné práce</w:t>
        </w:r>
        <w:r w:rsidR="00692DBE">
          <w:rPr>
            <w:noProof/>
            <w:webHidden/>
          </w:rPr>
          <w:tab/>
        </w:r>
        <w:r w:rsidR="00692DBE">
          <w:rPr>
            <w:noProof/>
            <w:webHidden/>
          </w:rPr>
          <w:fldChar w:fldCharType="begin"/>
        </w:r>
        <w:r w:rsidR="00692DBE">
          <w:rPr>
            <w:noProof/>
            <w:webHidden/>
          </w:rPr>
          <w:instrText xml:space="preserve"> PAGEREF _Toc528824057 \h </w:instrText>
        </w:r>
        <w:r w:rsidR="00692DBE">
          <w:rPr>
            <w:noProof/>
            <w:webHidden/>
          </w:rPr>
        </w:r>
        <w:r w:rsidR="00692DBE">
          <w:rPr>
            <w:noProof/>
            <w:webHidden/>
          </w:rPr>
          <w:fldChar w:fldCharType="separate"/>
        </w:r>
        <w:r>
          <w:rPr>
            <w:noProof/>
            <w:webHidden/>
          </w:rPr>
          <w:t>56</w:t>
        </w:r>
        <w:r w:rsidR="00692DBE">
          <w:rPr>
            <w:noProof/>
            <w:webHidden/>
          </w:rPr>
          <w:fldChar w:fldCharType="end"/>
        </w:r>
      </w:hyperlink>
    </w:p>
    <w:p w14:paraId="4A5AA8D4" w14:textId="102289B1" w:rsidR="00692DBE" w:rsidRDefault="00CD218F">
      <w:pPr>
        <w:pStyle w:val="Obsah2"/>
        <w:rPr>
          <w:rFonts w:asciiTheme="minorHAnsi" w:eastAsiaTheme="minorEastAsia" w:hAnsiTheme="minorHAnsi" w:cstheme="minorBidi"/>
          <w:noProof/>
          <w:sz w:val="24"/>
          <w:szCs w:val="24"/>
          <w:lang w:eastAsia="cs-CZ"/>
        </w:rPr>
      </w:pPr>
      <w:hyperlink w:anchor="_Toc528824058" w:history="1">
        <w:r w:rsidR="00692DBE" w:rsidRPr="0046487B">
          <w:rPr>
            <w:rStyle w:val="Hypertextovodkaz"/>
            <w:noProof/>
          </w:rPr>
          <w:t>7.7</w:t>
        </w:r>
        <w:r w:rsidR="00692DBE">
          <w:rPr>
            <w:rFonts w:asciiTheme="minorHAnsi" w:eastAsiaTheme="minorEastAsia" w:hAnsiTheme="minorHAnsi" w:cstheme="minorBidi"/>
            <w:noProof/>
            <w:sz w:val="24"/>
            <w:szCs w:val="24"/>
            <w:lang w:eastAsia="cs-CZ"/>
          </w:rPr>
          <w:tab/>
        </w:r>
        <w:r w:rsidR="00692DBE" w:rsidRPr="0046487B">
          <w:rPr>
            <w:rStyle w:val="Hypertextovodkaz"/>
            <w:noProof/>
          </w:rPr>
          <w:t>Přechod vlastnického práva k zařízení</w:t>
        </w:r>
        <w:r w:rsidR="00692DBE">
          <w:rPr>
            <w:noProof/>
            <w:webHidden/>
          </w:rPr>
          <w:tab/>
        </w:r>
        <w:r w:rsidR="00692DBE">
          <w:rPr>
            <w:noProof/>
            <w:webHidden/>
          </w:rPr>
          <w:fldChar w:fldCharType="begin"/>
        </w:r>
        <w:r w:rsidR="00692DBE">
          <w:rPr>
            <w:noProof/>
            <w:webHidden/>
          </w:rPr>
          <w:instrText xml:space="preserve"> PAGEREF _Toc528824058 \h </w:instrText>
        </w:r>
        <w:r w:rsidR="00692DBE">
          <w:rPr>
            <w:noProof/>
            <w:webHidden/>
          </w:rPr>
        </w:r>
        <w:r w:rsidR="00692DBE">
          <w:rPr>
            <w:noProof/>
            <w:webHidden/>
          </w:rPr>
          <w:fldChar w:fldCharType="separate"/>
        </w:r>
        <w:r>
          <w:rPr>
            <w:noProof/>
            <w:webHidden/>
          </w:rPr>
          <w:t>56</w:t>
        </w:r>
        <w:r w:rsidR="00692DBE">
          <w:rPr>
            <w:noProof/>
            <w:webHidden/>
          </w:rPr>
          <w:fldChar w:fldCharType="end"/>
        </w:r>
      </w:hyperlink>
    </w:p>
    <w:p w14:paraId="130BA309" w14:textId="1808F903" w:rsidR="00692DBE" w:rsidRDefault="00CD218F">
      <w:pPr>
        <w:pStyle w:val="Obsah2"/>
        <w:rPr>
          <w:rFonts w:asciiTheme="minorHAnsi" w:eastAsiaTheme="minorEastAsia" w:hAnsiTheme="minorHAnsi" w:cstheme="minorBidi"/>
          <w:noProof/>
          <w:sz w:val="24"/>
          <w:szCs w:val="24"/>
          <w:lang w:eastAsia="cs-CZ"/>
        </w:rPr>
      </w:pPr>
      <w:hyperlink w:anchor="_Toc528824059" w:history="1">
        <w:r w:rsidR="00692DBE" w:rsidRPr="0046487B">
          <w:rPr>
            <w:rStyle w:val="Hypertextovodkaz"/>
            <w:noProof/>
          </w:rPr>
          <w:t>7.8</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Poplatky</w:t>
        </w:r>
        <w:r w:rsidR="00692DBE">
          <w:rPr>
            <w:noProof/>
            <w:webHidden/>
          </w:rPr>
          <w:tab/>
        </w:r>
        <w:r w:rsidR="00692DBE">
          <w:rPr>
            <w:noProof/>
            <w:webHidden/>
          </w:rPr>
          <w:fldChar w:fldCharType="begin"/>
        </w:r>
        <w:r w:rsidR="00692DBE">
          <w:rPr>
            <w:noProof/>
            <w:webHidden/>
          </w:rPr>
          <w:instrText xml:space="preserve"> PAGEREF _Toc528824059 \h </w:instrText>
        </w:r>
        <w:r w:rsidR="00692DBE">
          <w:rPr>
            <w:noProof/>
            <w:webHidden/>
          </w:rPr>
        </w:r>
        <w:r w:rsidR="00692DBE">
          <w:rPr>
            <w:noProof/>
            <w:webHidden/>
          </w:rPr>
          <w:fldChar w:fldCharType="separate"/>
        </w:r>
        <w:r>
          <w:rPr>
            <w:noProof/>
            <w:webHidden/>
          </w:rPr>
          <w:t>56</w:t>
        </w:r>
        <w:r w:rsidR="00692DBE">
          <w:rPr>
            <w:noProof/>
            <w:webHidden/>
          </w:rPr>
          <w:fldChar w:fldCharType="end"/>
        </w:r>
      </w:hyperlink>
    </w:p>
    <w:p w14:paraId="407A57D4" w14:textId="2B4593ED" w:rsidR="00692DBE" w:rsidRDefault="00CD218F">
      <w:pPr>
        <w:pStyle w:val="Obsah1"/>
        <w:rPr>
          <w:rFonts w:asciiTheme="minorHAnsi" w:eastAsiaTheme="minorEastAsia" w:hAnsiTheme="minorHAnsi" w:cstheme="minorBidi"/>
          <w:noProof/>
          <w:sz w:val="24"/>
          <w:szCs w:val="24"/>
          <w:lang w:eastAsia="cs-CZ"/>
        </w:rPr>
      </w:pPr>
      <w:hyperlink w:anchor="_Toc528824060" w:history="1">
        <w:r w:rsidR="00692DBE" w:rsidRPr="0046487B">
          <w:rPr>
            <w:rStyle w:val="Hypertextovodkaz"/>
            <w:noProof/>
          </w:rPr>
          <w:t>8</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Zahájení prací, zpoždění a přerušení prací</w:t>
        </w:r>
        <w:r w:rsidR="00692DBE">
          <w:rPr>
            <w:noProof/>
            <w:webHidden/>
          </w:rPr>
          <w:tab/>
        </w:r>
        <w:r w:rsidR="00692DBE">
          <w:rPr>
            <w:noProof/>
            <w:webHidden/>
          </w:rPr>
          <w:fldChar w:fldCharType="begin"/>
        </w:r>
        <w:r w:rsidR="00692DBE">
          <w:rPr>
            <w:noProof/>
            <w:webHidden/>
          </w:rPr>
          <w:instrText xml:space="preserve"> PAGEREF _Toc528824060 \h </w:instrText>
        </w:r>
        <w:r w:rsidR="00692DBE">
          <w:rPr>
            <w:noProof/>
            <w:webHidden/>
          </w:rPr>
        </w:r>
        <w:r w:rsidR="00692DBE">
          <w:rPr>
            <w:noProof/>
            <w:webHidden/>
          </w:rPr>
          <w:fldChar w:fldCharType="separate"/>
        </w:r>
        <w:r>
          <w:rPr>
            <w:noProof/>
            <w:webHidden/>
          </w:rPr>
          <w:t>58</w:t>
        </w:r>
        <w:r w:rsidR="00692DBE">
          <w:rPr>
            <w:noProof/>
            <w:webHidden/>
          </w:rPr>
          <w:fldChar w:fldCharType="end"/>
        </w:r>
      </w:hyperlink>
    </w:p>
    <w:p w14:paraId="30882567" w14:textId="2748A88A" w:rsidR="00692DBE" w:rsidRDefault="00CD218F">
      <w:pPr>
        <w:pStyle w:val="Obsah2"/>
        <w:rPr>
          <w:rFonts w:asciiTheme="minorHAnsi" w:eastAsiaTheme="minorEastAsia" w:hAnsiTheme="minorHAnsi" w:cstheme="minorBidi"/>
          <w:noProof/>
          <w:sz w:val="24"/>
          <w:szCs w:val="24"/>
          <w:lang w:eastAsia="cs-CZ"/>
        </w:rPr>
      </w:pPr>
      <w:hyperlink w:anchor="_Toc528824061" w:history="1">
        <w:r w:rsidR="00692DBE" w:rsidRPr="0046487B">
          <w:rPr>
            <w:rStyle w:val="Hypertextovodkaz"/>
            <w:noProof/>
          </w:rPr>
          <w:t>8.1</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Zahájení zhotovovacích prací</w:t>
        </w:r>
        <w:r w:rsidR="00692DBE">
          <w:rPr>
            <w:noProof/>
            <w:webHidden/>
          </w:rPr>
          <w:tab/>
        </w:r>
        <w:r w:rsidR="00692DBE">
          <w:rPr>
            <w:noProof/>
            <w:webHidden/>
          </w:rPr>
          <w:fldChar w:fldCharType="begin"/>
        </w:r>
        <w:r w:rsidR="00692DBE">
          <w:rPr>
            <w:noProof/>
            <w:webHidden/>
          </w:rPr>
          <w:instrText xml:space="preserve"> PAGEREF _Toc528824061 \h </w:instrText>
        </w:r>
        <w:r w:rsidR="00692DBE">
          <w:rPr>
            <w:noProof/>
            <w:webHidden/>
          </w:rPr>
        </w:r>
        <w:r w:rsidR="00692DBE">
          <w:rPr>
            <w:noProof/>
            <w:webHidden/>
          </w:rPr>
          <w:fldChar w:fldCharType="separate"/>
        </w:r>
        <w:r>
          <w:rPr>
            <w:noProof/>
            <w:webHidden/>
          </w:rPr>
          <w:t>58</w:t>
        </w:r>
        <w:r w:rsidR="00692DBE">
          <w:rPr>
            <w:noProof/>
            <w:webHidden/>
          </w:rPr>
          <w:fldChar w:fldCharType="end"/>
        </w:r>
      </w:hyperlink>
    </w:p>
    <w:p w14:paraId="720F9B89" w14:textId="29768DE0" w:rsidR="00692DBE" w:rsidRDefault="00CD218F">
      <w:pPr>
        <w:pStyle w:val="Obsah2"/>
        <w:rPr>
          <w:rFonts w:asciiTheme="minorHAnsi" w:eastAsiaTheme="minorEastAsia" w:hAnsiTheme="minorHAnsi" w:cstheme="minorBidi"/>
          <w:noProof/>
          <w:sz w:val="24"/>
          <w:szCs w:val="24"/>
          <w:lang w:eastAsia="cs-CZ"/>
        </w:rPr>
      </w:pPr>
      <w:hyperlink w:anchor="_Toc528824062" w:history="1">
        <w:r w:rsidR="00692DBE" w:rsidRPr="0046487B">
          <w:rPr>
            <w:rStyle w:val="Hypertextovodkaz"/>
            <w:noProof/>
          </w:rPr>
          <w:t>8.2</w:t>
        </w:r>
        <w:r w:rsidR="00692DBE">
          <w:rPr>
            <w:rFonts w:asciiTheme="minorHAnsi" w:eastAsiaTheme="minorEastAsia" w:hAnsiTheme="minorHAnsi" w:cstheme="minorBidi"/>
            <w:noProof/>
            <w:sz w:val="24"/>
            <w:szCs w:val="24"/>
            <w:lang w:eastAsia="cs-CZ"/>
          </w:rPr>
          <w:tab/>
        </w:r>
        <w:r w:rsidR="00692DBE" w:rsidRPr="0046487B">
          <w:rPr>
            <w:rStyle w:val="Hypertextovodkaz"/>
            <w:noProof/>
          </w:rPr>
          <w:t>Lhůta pro dokončení</w:t>
        </w:r>
        <w:r w:rsidR="00692DBE">
          <w:rPr>
            <w:noProof/>
            <w:webHidden/>
          </w:rPr>
          <w:tab/>
        </w:r>
        <w:r w:rsidR="00692DBE">
          <w:rPr>
            <w:noProof/>
            <w:webHidden/>
          </w:rPr>
          <w:fldChar w:fldCharType="begin"/>
        </w:r>
        <w:r w:rsidR="00692DBE">
          <w:rPr>
            <w:noProof/>
            <w:webHidden/>
          </w:rPr>
          <w:instrText xml:space="preserve"> PAGEREF _Toc528824062 \h </w:instrText>
        </w:r>
        <w:r w:rsidR="00692DBE">
          <w:rPr>
            <w:noProof/>
            <w:webHidden/>
          </w:rPr>
        </w:r>
        <w:r w:rsidR="00692DBE">
          <w:rPr>
            <w:noProof/>
            <w:webHidden/>
          </w:rPr>
          <w:fldChar w:fldCharType="separate"/>
        </w:r>
        <w:r>
          <w:rPr>
            <w:noProof/>
            <w:webHidden/>
          </w:rPr>
          <w:t>58</w:t>
        </w:r>
        <w:r w:rsidR="00692DBE">
          <w:rPr>
            <w:noProof/>
            <w:webHidden/>
          </w:rPr>
          <w:fldChar w:fldCharType="end"/>
        </w:r>
      </w:hyperlink>
    </w:p>
    <w:p w14:paraId="5BCEBCAC" w14:textId="442D98C0" w:rsidR="00692DBE" w:rsidRDefault="00CD218F">
      <w:pPr>
        <w:pStyle w:val="Obsah2"/>
        <w:rPr>
          <w:rFonts w:asciiTheme="minorHAnsi" w:eastAsiaTheme="minorEastAsia" w:hAnsiTheme="minorHAnsi" w:cstheme="minorBidi"/>
          <w:noProof/>
          <w:sz w:val="24"/>
          <w:szCs w:val="24"/>
          <w:lang w:eastAsia="cs-CZ"/>
        </w:rPr>
      </w:pPr>
      <w:hyperlink w:anchor="_Toc528824063" w:history="1">
        <w:r w:rsidR="00692DBE" w:rsidRPr="0046487B">
          <w:rPr>
            <w:rStyle w:val="Hypertextovodkaz"/>
            <w:noProof/>
          </w:rPr>
          <w:t>8.3</w:t>
        </w:r>
        <w:r w:rsidR="00692DBE">
          <w:rPr>
            <w:rFonts w:asciiTheme="minorHAnsi" w:eastAsiaTheme="minorEastAsia" w:hAnsiTheme="minorHAnsi" w:cstheme="minorBidi"/>
            <w:noProof/>
            <w:sz w:val="24"/>
            <w:szCs w:val="24"/>
            <w:lang w:eastAsia="cs-CZ"/>
          </w:rPr>
          <w:tab/>
        </w:r>
        <w:r w:rsidR="00692DBE" w:rsidRPr="0046487B">
          <w:rPr>
            <w:rStyle w:val="Hypertextovodkaz"/>
            <w:noProof/>
          </w:rPr>
          <w:t>Harmonogram prací</w:t>
        </w:r>
        <w:r w:rsidR="00692DBE">
          <w:rPr>
            <w:noProof/>
            <w:webHidden/>
          </w:rPr>
          <w:tab/>
        </w:r>
        <w:r w:rsidR="00692DBE">
          <w:rPr>
            <w:noProof/>
            <w:webHidden/>
          </w:rPr>
          <w:fldChar w:fldCharType="begin"/>
        </w:r>
        <w:r w:rsidR="00692DBE">
          <w:rPr>
            <w:noProof/>
            <w:webHidden/>
          </w:rPr>
          <w:instrText xml:space="preserve"> PAGEREF _Toc528824063 \h </w:instrText>
        </w:r>
        <w:r w:rsidR="00692DBE">
          <w:rPr>
            <w:noProof/>
            <w:webHidden/>
          </w:rPr>
        </w:r>
        <w:r w:rsidR="00692DBE">
          <w:rPr>
            <w:noProof/>
            <w:webHidden/>
          </w:rPr>
          <w:fldChar w:fldCharType="separate"/>
        </w:r>
        <w:r>
          <w:rPr>
            <w:noProof/>
            <w:webHidden/>
          </w:rPr>
          <w:t>59</w:t>
        </w:r>
        <w:r w:rsidR="00692DBE">
          <w:rPr>
            <w:noProof/>
            <w:webHidden/>
          </w:rPr>
          <w:fldChar w:fldCharType="end"/>
        </w:r>
      </w:hyperlink>
    </w:p>
    <w:p w14:paraId="2528ED86" w14:textId="2449D771" w:rsidR="00692DBE" w:rsidRDefault="00CD218F">
      <w:pPr>
        <w:pStyle w:val="Obsah2"/>
        <w:rPr>
          <w:rFonts w:asciiTheme="minorHAnsi" w:eastAsiaTheme="minorEastAsia" w:hAnsiTheme="minorHAnsi" w:cstheme="minorBidi"/>
          <w:noProof/>
          <w:sz w:val="24"/>
          <w:szCs w:val="24"/>
          <w:lang w:eastAsia="cs-CZ"/>
        </w:rPr>
      </w:pPr>
      <w:hyperlink w:anchor="_Toc528824064" w:history="1">
        <w:r w:rsidR="00692DBE" w:rsidRPr="0046487B">
          <w:rPr>
            <w:rStyle w:val="Hypertextovodkaz"/>
            <w:noProof/>
          </w:rPr>
          <w:t>8.4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Prodloužení lhůty pro dokončení</w:t>
        </w:r>
        <w:r w:rsidR="00692DBE">
          <w:rPr>
            <w:noProof/>
            <w:webHidden/>
          </w:rPr>
          <w:tab/>
        </w:r>
        <w:r w:rsidR="00692DBE">
          <w:rPr>
            <w:noProof/>
            <w:webHidden/>
          </w:rPr>
          <w:fldChar w:fldCharType="begin"/>
        </w:r>
        <w:r w:rsidR="00692DBE">
          <w:rPr>
            <w:noProof/>
            <w:webHidden/>
          </w:rPr>
          <w:instrText xml:space="preserve"> PAGEREF _Toc528824064 \h </w:instrText>
        </w:r>
        <w:r w:rsidR="00692DBE">
          <w:rPr>
            <w:noProof/>
            <w:webHidden/>
          </w:rPr>
        </w:r>
        <w:r w:rsidR="00692DBE">
          <w:rPr>
            <w:noProof/>
            <w:webHidden/>
          </w:rPr>
          <w:fldChar w:fldCharType="separate"/>
        </w:r>
        <w:r>
          <w:rPr>
            <w:noProof/>
            <w:webHidden/>
          </w:rPr>
          <w:t>62</w:t>
        </w:r>
        <w:r w:rsidR="00692DBE">
          <w:rPr>
            <w:noProof/>
            <w:webHidden/>
          </w:rPr>
          <w:fldChar w:fldCharType="end"/>
        </w:r>
      </w:hyperlink>
    </w:p>
    <w:p w14:paraId="2E2CFBC2" w14:textId="3FDACDC9" w:rsidR="00692DBE" w:rsidRDefault="00CD218F">
      <w:pPr>
        <w:pStyle w:val="Obsah2"/>
        <w:rPr>
          <w:rFonts w:asciiTheme="minorHAnsi" w:eastAsiaTheme="minorEastAsia" w:hAnsiTheme="minorHAnsi" w:cstheme="minorBidi"/>
          <w:noProof/>
          <w:sz w:val="24"/>
          <w:szCs w:val="24"/>
          <w:lang w:eastAsia="cs-CZ"/>
        </w:rPr>
      </w:pPr>
      <w:hyperlink w:anchor="_Toc528824065" w:history="1">
        <w:r w:rsidR="00692DBE" w:rsidRPr="0046487B">
          <w:rPr>
            <w:rStyle w:val="Hypertextovodkaz"/>
            <w:noProof/>
          </w:rPr>
          <w:t>8.5</w:t>
        </w:r>
        <w:r w:rsidR="00692DBE">
          <w:rPr>
            <w:rFonts w:asciiTheme="minorHAnsi" w:eastAsiaTheme="minorEastAsia" w:hAnsiTheme="minorHAnsi" w:cstheme="minorBidi"/>
            <w:noProof/>
            <w:sz w:val="24"/>
            <w:szCs w:val="24"/>
            <w:lang w:eastAsia="cs-CZ"/>
          </w:rPr>
          <w:tab/>
        </w:r>
        <w:r w:rsidR="00692DBE" w:rsidRPr="0046487B">
          <w:rPr>
            <w:rStyle w:val="Hypertextovodkaz"/>
            <w:noProof/>
          </w:rPr>
          <w:t>Zpoždění způsobená státními nebo relevantními orgány</w:t>
        </w:r>
        <w:r w:rsidR="00692DBE">
          <w:rPr>
            <w:noProof/>
            <w:webHidden/>
          </w:rPr>
          <w:tab/>
        </w:r>
        <w:r w:rsidR="00692DBE">
          <w:rPr>
            <w:noProof/>
            <w:webHidden/>
          </w:rPr>
          <w:fldChar w:fldCharType="begin"/>
        </w:r>
        <w:r w:rsidR="00692DBE">
          <w:rPr>
            <w:noProof/>
            <w:webHidden/>
          </w:rPr>
          <w:instrText xml:space="preserve"> PAGEREF _Toc528824065 \h </w:instrText>
        </w:r>
        <w:r w:rsidR="00692DBE">
          <w:rPr>
            <w:noProof/>
            <w:webHidden/>
          </w:rPr>
        </w:r>
        <w:r w:rsidR="00692DBE">
          <w:rPr>
            <w:noProof/>
            <w:webHidden/>
          </w:rPr>
          <w:fldChar w:fldCharType="separate"/>
        </w:r>
        <w:r>
          <w:rPr>
            <w:noProof/>
            <w:webHidden/>
          </w:rPr>
          <w:t>62</w:t>
        </w:r>
        <w:r w:rsidR="00692DBE">
          <w:rPr>
            <w:noProof/>
            <w:webHidden/>
          </w:rPr>
          <w:fldChar w:fldCharType="end"/>
        </w:r>
      </w:hyperlink>
    </w:p>
    <w:p w14:paraId="0EC2FF4C" w14:textId="481579A7" w:rsidR="00692DBE" w:rsidRDefault="00CD218F">
      <w:pPr>
        <w:pStyle w:val="Obsah2"/>
        <w:rPr>
          <w:rFonts w:asciiTheme="minorHAnsi" w:eastAsiaTheme="minorEastAsia" w:hAnsiTheme="minorHAnsi" w:cstheme="minorBidi"/>
          <w:noProof/>
          <w:sz w:val="24"/>
          <w:szCs w:val="24"/>
          <w:lang w:eastAsia="cs-CZ"/>
        </w:rPr>
      </w:pPr>
      <w:hyperlink w:anchor="_Toc528824066" w:history="1">
        <w:r w:rsidR="00692DBE" w:rsidRPr="0046487B">
          <w:rPr>
            <w:rStyle w:val="Hypertextovodkaz"/>
            <w:noProof/>
          </w:rPr>
          <w:t>8.6</w:t>
        </w:r>
        <w:r w:rsidR="00692DBE">
          <w:rPr>
            <w:rFonts w:asciiTheme="minorHAnsi" w:eastAsiaTheme="minorEastAsia" w:hAnsiTheme="minorHAnsi" w:cstheme="minorBidi"/>
            <w:noProof/>
            <w:sz w:val="24"/>
            <w:szCs w:val="24"/>
            <w:lang w:eastAsia="cs-CZ"/>
          </w:rPr>
          <w:tab/>
        </w:r>
        <w:r w:rsidR="00692DBE" w:rsidRPr="0046487B">
          <w:rPr>
            <w:rStyle w:val="Hypertextovodkaz"/>
            <w:noProof/>
          </w:rPr>
          <w:t>Rychlost postupu zhotovovacích prací</w:t>
        </w:r>
        <w:r w:rsidR="00692DBE">
          <w:rPr>
            <w:noProof/>
            <w:webHidden/>
          </w:rPr>
          <w:tab/>
        </w:r>
        <w:r w:rsidR="00692DBE">
          <w:rPr>
            <w:noProof/>
            <w:webHidden/>
          </w:rPr>
          <w:fldChar w:fldCharType="begin"/>
        </w:r>
        <w:r w:rsidR="00692DBE">
          <w:rPr>
            <w:noProof/>
            <w:webHidden/>
          </w:rPr>
          <w:instrText xml:space="preserve"> PAGEREF _Toc528824066 \h </w:instrText>
        </w:r>
        <w:r w:rsidR="00692DBE">
          <w:rPr>
            <w:noProof/>
            <w:webHidden/>
          </w:rPr>
        </w:r>
        <w:r w:rsidR="00692DBE">
          <w:rPr>
            <w:noProof/>
            <w:webHidden/>
          </w:rPr>
          <w:fldChar w:fldCharType="separate"/>
        </w:r>
        <w:r>
          <w:rPr>
            <w:noProof/>
            <w:webHidden/>
          </w:rPr>
          <w:t>63</w:t>
        </w:r>
        <w:r w:rsidR="00692DBE">
          <w:rPr>
            <w:noProof/>
            <w:webHidden/>
          </w:rPr>
          <w:fldChar w:fldCharType="end"/>
        </w:r>
      </w:hyperlink>
    </w:p>
    <w:p w14:paraId="69C8B477" w14:textId="7AE8C924" w:rsidR="00692DBE" w:rsidRDefault="00CD218F">
      <w:pPr>
        <w:pStyle w:val="Obsah2"/>
        <w:rPr>
          <w:rFonts w:asciiTheme="minorHAnsi" w:eastAsiaTheme="minorEastAsia" w:hAnsiTheme="minorHAnsi" w:cstheme="minorBidi"/>
          <w:noProof/>
          <w:sz w:val="24"/>
          <w:szCs w:val="24"/>
          <w:lang w:eastAsia="cs-CZ"/>
        </w:rPr>
      </w:pPr>
      <w:hyperlink w:anchor="_Toc528824067" w:history="1">
        <w:r w:rsidR="00692DBE" w:rsidRPr="0046487B">
          <w:rPr>
            <w:rStyle w:val="Hypertextovodkaz"/>
            <w:noProof/>
          </w:rPr>
          <w:t>8.7</w:t>
        </w:r>
        <w:r w:rsidR="00692DBE">
          <w:rPr>
            <w:rFonts w:asciiTheme="minorHAnsi" w:eastAsiaTheme="minorEastAsia" w:hAnsiTheme="minorHAnsi" w:cstheme="minorBidi"/>
            <w:noProof/>
            <w:sz w:val="24"/>
            <w:szCs w:val="24"/>
            <w:lang w:eastAsia="cs-CZ"/>
          </w:rPr>
          <w:tab/>
        </w:r>
        <w:r w:rsidR="00692DBE" w:rsidRPr="0046487B">
          <w:rPr>
            <w:rStyle w:val="Hypertextovodkaz"/>
            <w:noProof/>
          </w:rPr>
          <w:t>Smluvní pokuty za prodlení</w:t>
        </w:r>
        <w:r w:rsidR="00692DBE">
          <w:rPr>
            <w:noProof/>
            <w:webHidden/>
          </w:rPr>
          <w:tab/>
        </w:r>
        <w:r w:rsidR="00692DBE">
          <w:rPr>
            <w:noProof/>
            <w:webHidden/>
          </w:rPr>
          <w:fldChar w:fldCharType="begin"/>
        </w:r>
        <w:r w:rsidR="00692DBE">
          <w:rPr>
            <w:noProof/>
            <w:webHidden/>
          </w:rPr>
          <w:instrText xml:space="preserve"> PAGEREF _Toc528824067 \h </w:instrText>
        </w:r>
        <w:r w:rsidR="00692DBE">
          <w:rPr>
            <w:noProof/>
            <w:webHidden/>
          </w:rPr>
        </w:r>
        <w:r w:rsidR="00692DBE">
          <w:rPr>
            <w:noProof/>
            <w:webHidden/>
          </w:rPr>
          <w:fldChar w:fldCharType="separate"/>
        </w:r>
        <w:r>
          <w:rPr>
            <w:noProof/>
            <w:webHidden/>
          </w:rPr>
          <w:t>63</w:t>
        </w:r>
        <w:r w:rsidR="00692DBE">
          <w:rPr>
            <w:noProof/>
            <w:webHidden/>
          </w:rPr>
          <w:fldChar w:fldCharType="end"/>
        </w:r>
      </w:hyperlink>
    </w:p>
    <w:p w14:paraId="53C0195D" w14:textId="4F79633D" w:rsidR="00692DBE" w:rsidRDefault="00CD218F">
      <w:pPr>
        <w:pStyle w:val="Obsah2"/>
        <w:rPr>
          <w:rFonts w:asciiTheme="minorHAnsi" w:eastAsiaTheme="minorEastAsia" w:hAnsiTheme="minorHAnsi" w:cstheme="minorBidi"/>
          <w:noProof/>
          <w:sz w:val="24"/>
          <w:szCs w:val="24"/>
          <w:lang w:eastAsia="cs-CZ"/>
        </w:rPr>
      </w:pPr>
      <w:hyperlink w:anchor="_Toc528824068" w:history="1">
        <w:r w:rsidR="00692DBE" w:rsidRPr="0046487B">
          <w:rPr>
            <w:rStyle w:val="Hypertextovodkaz"/>
            <w:noProof/>
          </w:rPr>
          <w:t>8.8</w:t>
        </w:r>
        <w:r w:rsidR="00692DBE">
          <w:rPr>
            <w:rFonts w:asciiTheme="minorHAnsi" w:eastAsiaTheme="minorEastAsia" w:hAnsiTheme="minorHAnsi" w:cstheme="minorBidi"/>
            <w:noProof/>
            <w:sz w:val="24"/>
            <w:szCs w:val="24"/>
            <w:lang w:eastAsia="cs-CZ"/>
          </w:rPr>
          <w:tab/>
        </w:r>
        <w:r w:rsidR="00692DBE" w:rsidRPr="0046487B">
          <w:rPr>
            <w:rStyle w:val="Hypertextovodkaz"/>
            <w:noProof/>
          </w:rPr>
          <w:t>Přerušení zhotovovacích prací</w:t>
        </w:r>
        <w:r w:rsidR="00692DBE">
          <w:rPr>
            <w:noProof/>
            <w:webHidden/>
          </w:rPr>
          <w:tab/>
        </w:r>
        <w:r w:rsidR="00692DBE">
          <w:rPr>
            <w:noProof/>
            <w:webHidden/>
          </w:rPr>
          <w:fldChar w:fldCharType="begin"/>
        </w:r>
        <w:r w:rsidR="00692DBE">
          <w:rPr>
            <w:noProof/>
            <w:webHidden/>
          </w:rPr>
          <w:instrText xml:space="preserve"> PAGEREF _Toc528824068 \h </w:instrText>
        </w:r>
        <w:r w:rsidR="00692DBE">
          <w:rPr>
            <w:noProof/>
            <w:webHidden/>
          </w:rPr>
        </w:r>
        <w:r w:rsidR="00692DBE">
          <w:rPr>
            <w:noProof/>
            <w:webHidden/>
          </w:rPr>
          <w:fldChar w:fldCharType="separate"/>
        </w:r>
        <w:r>
          <w:rPr>
            <w:noProof/>
            <w:webHidden/>
          </w:rPr>
          <w:t>64</w:t>
        </w:r>
        <w:r w:rsidR="00692DBE">
          <w:rPr>
            <w:noProof/>
            <w:webHidden/>
          </w:rPr>
          <w:fldChar w:fldCharType="end"/>
        </w:r>
      </w:hyperlink>
    </w:p>
    <w:p w14:paraId="0B99E05A" w14:textId="7EE0EA0E" w:rsidR="00692DBE" w:rsidRDefault="00CD218F">
      <w:pPr>
        <w:pStyle w:val="Obsah2"/>
        <w:rPr>
          <w:rFonts w:asciiTheme="minorHAnsi" w:eastAsiaTheme="minorEastAsia" w:hAnsiTheme="minorHAnsi" w:cstheme="minorBidi"/>
          <w:noProof/>
          <w:sz w:val="24"/>
          <w:szCs w:val="24"/>
          <w:lang w:eastAsia="cs-CZ"/>
        </w:rPr>
      </w:pPr>
      <w:hyperlink w:anchor="_Toc528824069" w:history="1">
        <w:r w:rsidR="00692DBE" w:rsidRPr="0046487B">
          <w:rPr>
            <w:rStyle w:val="Hypertextovodkaz"/>
            <w:noProof/>
          </w:rPr>
          <w:t>8.9</w:t>
        </w:r>
        <w:r w:rsidR="00692DBE">
          <w:rPr>
            <w:rFonts w:asciiTheme="minorHAnsi" w:eastAsiaTheme="minorEastAsia" w:hAnsiTheme="minorHAnsi" w:cstheme="minorBidi"/>
            <w:noProof/>
            <w:sz w:val="24"/>
            <w:szCs w:val="24"/>
            <w:lang w:eastAsia="cs-CZ"/>
          </w:rPr>
          <w:tab/>
        </w:r>
        <w:r w:rsidR="00692DBE" w:rsidRPr="0046487B">
          <w:rPr>
            <w:rStyle w:val="Hypertextovodkaz"/>
            <w:noProof/>
          </w:rPr>
          <w:t>Následky přerušení</w:t>
        </w:r>
        <w:r w:rsidR="00692DBE">
          <w:rPr>
            <w:noProof/>
            <w:webHidden/>
          </w:rPr>
          <w:tab/>
        </w:r>
        <w:r w:rsidR="00692DBE">
          <w:rPr>
            <w:noProof/>
            <w:webHidden/>
          </w:rPr>
          <w:fldChar w:fldCharType="begin"/>
        </w:r>
        <w:r w:rsidR="00692DBE">
          <w:rPr>
            <w:noProof/>
            <w:webHidden/>
          </w:rPr>
          <w:instrText xml:space="preserve"> PAGEREF _Toc528824069 \h </w:instrText>
        </w:r>
        <w:r w:rsidR="00692DBE">
          <w:rPr>
            <w:noProof/>
            <w:webHidden/>
          </w:rPr>
        </w:r>
        <w:r w:rsidR="00692DBE">
          <w:rPr>
            <w:noProof/>
            <w:webHidden/>
          </w:rPr>
          <w:fldChar w:fldCharType="separate"/>
        </w:r>
        <w:r>
          <w:rPr>
            <w:noProof/>
            <w:webHidden/>
          </w:rPr>
          <w:t>64</w:t>
        </w:r>
        <w:r w:rsidR="00692DBE">
          <w:rPr>
            <w:noProof/>
            <w:webHidden/>
          </w:rPr>
          <w:fldChar w:fldCharType="end"/>
        </w:r>
      </w:hyperlink>
    </w:p>
    <w:p w14:paraId="29408ED3" w14:textId="1580258E" w:rsidR="00692DBE" w:rsidRDefault="00CD218F">
      <w:pPr>
        <w:pStyle w:val="Obsah2"/>
        <w:rPr>
          <w:rFonts w:asciiTheme="minorHAnsi" w:eastAsiaTheme="minorEastAsia" w:hAnsiTheme="minorHAnsi" w:cstheme="minorBidi"/>
          <w:noProof/>
          <w:sz w:val="24"/>
          <w:szCs w:val="24"/>
          <w:lang w:eastAsia="cs-CZ"/>
        </w:rPr>
      </w:pPr>
      <w:hyperlink w:anchor="_Toc528824070" w:history="1">
        <w:r w:rsidR="00692DBE" w:rsidRPr="0046487B">
          <w:rPr>
            <w:rStyle w:val="Hypertextovodkaz"/>
            <w:noProof/>
          </w:rPr>
          <w:t>8.10</w:t>
        </w:r>
        <w:r w:rsidR="00692DBE">
          <w:rPr>
            <w:rFonts w:asciiTheme="minorHAnsi" w:eastAsiaTheme="minorEastAsia" w:hAnsiTheme="minorHAnsi" w:cstheme="minorBidi"/>
            <w:noProof/>
            <w:sz w:val="24"/>
            <w:szCs w:val="24"/>
            <w:lang w:eastAsia="cs-CZ"/>
          </w:rPr>
          <w:tab/>
        </w:r>
        <w:r w:rsidR="00692DBE" w:rsidRPr="0046487B">
          <w:rPr>
            <w:rStyle w:val="Hypertextovodkaz"/>
            <w:noProof/>
          </w:rPr>
          <w:t>Platba za zařízení v případě přerušení práce</w:t>
        </w:r>
        <w:r w:rsidR="00692DBE">
          <w:rPr>
            <w:noProof/>
            <w:webHidden/>
          </w:rPr>
          <w:tab/>
        </w:r>
        <w:r w:rsidR="00692DBE">
          <w:rPr>
            <w:noProof/>
            <w:webHidden/>
          </w:rPr>
          <w:fldChar w:fldCharType="begin"/>
        </w:r>
        <w:r w:rsidR="00692DBE">
          <w:rPr>
            <w:noProof/>
            <w:webHidden/>
          </w:rPr>
          <w:instrText xml:space="preserve"> PAGEREF _Toc528824070 \h </w:instrText>
        </w:r>
        <w:r w:rsidR="00692DBE">
          <w:rPr>
            <w:noProof/>
            <w:webHidden/>
          </w:rPr>
        </w:r>
        <w:r w:rsidR="00692DBE">
          <w:rPr>
            <w:noProof/>
            <w:webHidden/>
          </w:rPr>
          <w:fldChar w:fldCharType="separate"/>
        </w:r>
        <w:r>
          <w:rPr>
            <w:noProof/>
            <w:webHidden/>
          </w:rPr>
          <w:t>65</w:t>
        </w:r>
        <w:r w:rsidR="00692DBE">
          <w:rPr>
            <w:noProof/>
            <w:webHidden/>
          </w:rPr>
          <w:fldChar w:fldCharType="end"/>
        </w:r>
      </w:hyperlink>
    </w:p>
    <w:p w14:paraId="2CB3FBFC" w14:textId="702D85D6" w:rsidR="00692DBE" w:rsidRDefault="00CD218F">
      <w:pPr>
        <w:pStyle w:val="Obsah2"/>
        <w:rPr>
          <w:rFonts w:asciiTheme="minorHAnsi" w:eastAsiaTheme="minorEastAsia" w:hAnsiTheme="minorHAnsi" w:cstheme="minorBidi"/>
          <w:noProof/>
          <w:sz w:val="24"/>
          <w:szCs w:val="24"/>
          <w:lang w:eastAsia="cs-CZ"/>
        </w:rPr>
      </w:pPr>
      <w:hyperlink w:anchor="_Toc528824071" w:history="1">
        <w:r w:rsidR="00692DBE" w:rsidRPr="0046487B">
          <w:rPr>
            <w:rStyle w:val="Hypertextovodkaz"/>
            <w:noProof/>
          </w:rPr>
          <w:t>8.11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Prodloužení přerušení</w:t>
        </w:r>
        <w:r w:rsidR="00692DBE">
          <w:rPr>
            <w:noProof/>
            <w:webHidden/>
          </w:rPr>
          <w:tab/>
        </w:r>
        <w:r w:rsidR="00692DBE">
          <w:rPr>
            <w:noProof/>
            <w:webHidden/>
          </w:rPr>
          <w:fldChar w:fldCharType="begin"/>
        </w:r>
        <w:r w:rsidR="00692DBE">
          <w:rPr>
            <w:noProof/>
            <w:webHidden/>
          </w:rPr>
          <w:instrText xml:space="preserve"> PAGEREF _Toc528824071 \h </w:instrText>
        </w:r>
        <w:r w:rsidR="00692DBE">
          <w:rPr>
            <w:noProof/>
            <w:webHidden/>
          </w:rPr>
        </w:r>
        <w:r w:rsidR="00692DBE">
          <w:rPr>
            <w:noProof/>
            <w:webHidden/>
          </w:rPr>
          <w:fldChar w:fldCharType="separate"/>
        </w:r>
        <w:r>
          <w:rPr>
            <w:noProof/>
            <w:webHidden/>
          </w:rPr>
          <w:t>65</w:t>
        </w:r>
        <w:r w:rsidR="00692DBE">
          <w:rPr>
            <w:noProof/>
            <w:webHidden/>
          </w:rPr>
          <w:fldChar w:fldCharType="end"/>
        </w:r>
      </w:hyperlink>
    </w:p>
    <w:p w14:paraId="0FD6C964" w14:textId="1D744700" w:rsidR="00692DBE" w:rsidRDefault="00CD218F">
      <w:pPr>
        <w:pStyle w:val="Obsah2"/>
        <w:rPr>
          <w:rFonts w:asciiTheme="minorHAnsi" w:eastAsiaTheme="minorEastAsia" w:hAnsiTheme="minorHAnsi" w:cstheme="minorBidi"/>
          <w:noProof/>
          <w:sz w:val="24"/>
          <w:szCs w:val="24"/>
          <w:lang w:eastAsia="cs-CZ"/>
        </w:rPr>
      </w:pPr>
      <w:hyperlink w:anchor="_Toc528824072" w:history="1">
        <w:r w:rsidR="00692DBE" w:rsidRPr="0046487B">
          <w:rPr>
            <w:rStyle w:val="Hypertextovodkaz"/>
            <w:noProof/>
          </w:rPr>
          <w:t>8.12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Pokračování v práci</w:t>
        </w:r>
        <w:r w:rsidR="00692DBE">
          <w:rPr>
            <w:noProof/>
            <w:webHidden/>
          </w:rPr>
          <w:tab/>
        </w:r>
        <w:r w:rsidR="00692DBE">
          <w:rPr>
            <w:noProof/>
            <w:webHidden/>
          </w:rPr>
          <w:fldChar w:fldCharType="begin"/>
        </w:r>
        <w:r w:rsidR="00692DBE">
          <w:rPr>
            <w:noProof/>
            <w:webHidden/>
          </w:rPr>
          <w:instrText xml:space="preserve"> PAGEREF _Toc528824072 \h </w:instrText>
        </w:r>
        <w:r w:rsidR="00692DBE">
          <w:rPr>
            <w:noProof/>
            <w:webHidden/>
          </w:rPr>
        </w:r>
        <w:r w:rsidR="00692DBE">
          <w:rPr>
            <w:noProof/>
            <w:webHidden/>
          </w:rPr>
          <w:fldChar w:fldCharType="separate"/>
        </w:r>
        <w:r>
          <w:rPr>
            <w:noProof/>
            <w:webHidden/>
          </w:rPr>
          <w:t>65</w:t>
        </w:r>
        <w:r w:rsidR="00692DBE">
          <w:rPr>
            <w:noProof/>
            <w:webHidden/>
          </w:rPr>
          <w:fldChar w:fldCharType="end"/>
        </w:r>
      </w:hyperlink>
    </w:p>
    <w:p w14:paraId="3DF8C8CF" w14:textId="10D47FFA" w:rsidR="00692DBE" w:rsidRDefault="00CD218F">
      <w:pPr>
        <w:pStyle w:val="Obsah1"/>
        <w:rPr>
          <w:rFonts w:asciiTheme="minorHAnsi" w:eastAsiaTheme="minorEastAsia" w:hAnsiTheme="minorHAnsi" w:cstheme="minorBidi"/>
          <w:noProof/>
          <w:sz w:val="24"/>
          <w:szCs w:val="24"/>
          <w:lang w:eastAsia="cs-CZ"/>
        </w:rPr>
      </w:pPr>
      <w:hyperlink w:anchor="_Toc528824073" w:history="1">
        <w:r w:rsidR="00692DBE" w:rsidRPr="0046487B">
          <w:rPr>
            <w:rStyle w:val="Hypertextovodkaz"/>
            <w:noProof/>
          </w:rPr>
          <w:t>9</w:t>
        </w:r>
        <w:r w:rsidR="00692DBE">
          <w:rPr>
            <w:rFonts w:asciiTheme="minorHAnsi" w:eastAsiaTheme="minorEastAsia" w:hAnsiTheme="minorHAnsi" w:cstheme="minorBidi"/>
            <w:noProof/>
            <w:sz w:val="24"/>
            <w:szCs w:val="24"/>
            <w:lang w:eastAsia="cs-CZ"/>
          </w:rPr>
          <w:tab/>
        </w:r>
        <w:r w:rsidR="00692DBE" w:rsidRPr="0046487B">
          <w:rPr>
            <w:rStyle w:val="Hypertextovodkaz"/>
            <w:noProof/>
          </w:rPr>
          <w:t>Zkoušky před převzetím</w:t>
        </w:r>
        <w:r w:rsidR="00692DBE">
          <w:rPr>
            <w:noProof/>
            <w:webHidden/>
          </w:rPr>
          <w:tab/>
        </w:r>
        <w:r w:rsidR="00692DBE">
          <w:rPr>
            <w:noProof/>
            <w:webHidden/>
          </w:rPr>
          <w:fldChar w:fldCharType="begin"/>
        </w:r>
        <w:r w:rsidR="00692DBE">
          <w:rPr>
            <w:noProof/>
            <w:webHidden/>
          </w:rPr>
          <w:instrText xml:space="preserve"> PAGEREF _Toc528824073 \h </w:instrText>
        </w:r>
        <w:r w:rsidR="00692DBE">
          <w:rPr>
            <w:noProof/>
            <w:webHidden/>
          </w:rPr>
        </w:r>
        <w:r w:rsidR="00692DBE">
          <w:rPr>
            <w:noProof/>
            <w:webHidden/>
          </w:rPr>
          <w:fldChar w:fldCharType="separate"/>
        </w:r>
        <w:r>
          <w:rPr>
            <w:noProof/>
            <w:webHidden/>
          </w:rPr>
          <w:t>66</w:t>
        </w:r>
        <w:r w:rsidR="00692DBE">
          <w:rPr>
            <w:noProof/>
            <w:webHidden/>
          </w:rPr>
          <w:fldChar w:fldCharType="end"/>
        </w:r>
      </w:hyperlink>
    </w:p>
    <w:p w14:paraId="0C3C91FB" w14:textId="433E5D68" w:rsidR="00692DBE" w:rsidRDefault="00CD218F">
      <w:pPr>
        <w:pStyle w:val="Obsah2"/>
        <w:rPr>
          <w:rFonts w:asciiTheme="minorHAnsi" w:eastAsiaTheme="minorEastAsia" w:hAnsiTheme="minorHAnsi" w:cstheme="minorBidi"/>
          <w:noProof/>
          <w:sz w:val="24"/>
          <w:szCs w:val="24"/>
          <w:lang w:eastAsia="cs-CZ"/>
        </w:rPr>
      </w:pPr>
      <w:hyperlink w:anchor="_Toc528824074" w:history="1">
        <w:r w:rsidR="00692DBE" w:rsidRPr="0046487B">
          <w:rPr>
            <w:rStyle w:val="Hypertextovodkaz"/>
            <w:noProof/>
          </w:rPr>
          <w:t>9.1</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Povinnosti zhotovitele</w:t>
        </w:r>
        <w:r w:rsidR="00692DBE">
          <w:rPr>
            <w:noProof/>
            <w:webHidden/>
          </w:rPr>
          <w:tab/>
        </w:r>
        <w:r w:rsidR="00692DBE">
          <w:rPr>
            <w:noProof/>
            <w:webHidden/>
          </w:rPr>
          <w:fldChar w:fldCharType="begin"/>
        </w:r>
        <w:r w:rsidR="00692DBE">
          <w:rPr>
            <w:noProof/>
            <w:webHidden/>
          </w:rPr>
          <w:instrText xml:space="preserve"> PAGEREF _Toc528824074 \h </w:instrText>
        </w:r>
        <w:r w:rsidR="00692DBE">
          <w:rPr>
            <w:noProof/>
            <w:webHidden/>
          </w:rPr>
        </w:r>
        <w:r w:rsidR="00692DBE">
          <w:rPr>
            <w:noProof/>
            <w:webHidden/>
          </w:rPr>
          <w:fldChar w:fldCharType="separate"/>
        </w:r>
        <w:r>
          <w:rPr>
            <w:noProof/>
            <w:webHidden/>
          </w:rPr>
          <w:t>66</w:t>
        </w:r>
        <w:r w:rsidR="00692DBE">
          <w:rPr>
            <w:noProof/>
            <w:webHidden/>
          </w:rPr>
          <w:fldChar w:fldCharType="end"/>
        </w:r>
      </w:hyperlink>
    </w:p>
    <w:p w14:paraId="0AB9096D" w14:textId="4A92327A" w:rsidR="00692DBE" w:rsidRDefault="00CD218F">
      <w:pPr>
        <w:pStyle w:val="Obsah2"/>
        <w:rPr>
          <w:rFonts w:asciiTheme="minorHAnsi" w:eastAsiaTheme="minorEastAsia" w:hAnsiTheme="minorHAnsi" w:cstheme="minorBidi"/>
          <w:noProof/>
          <w:sz w:val="24"/>
          <w:szCs w:val="24"/>
          <w:lang w:eastAsia="cs-CZ"/>
        </w:rPr>
      </w:pPr>
      <w:hyperlink w:anchor="_Toc528824075" w:history="1">
        <w:r w:rsidR="00692DBE" w:rsidRPr="0046487B">
          <w:rPr>
            <w:rStyle w:val="Hypertextovodkaz"/>
            <w:noProof/>
          </w:rPr>
          <w:t>9.2</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Odklad zkoušek</w:t>
        </w:r>
        <w:r w:rsidR="00692DBE">
          <w:rPr>
            <w:noProof/>
            <w:webHidden/>
          </w:rPr>
          <w:tab/>
        </w:r>
        <w:r w:rsidR="00692DBE">
          <w:rPr>
            <w:noProof/>
            <w:webHidden/>
          </w:rPr>
          <w:fldChar w:fldCharType="begin"/>
        </w:r>
        <w:r w:rsidR="00692DBE">
          <w:rPr>
            <w:noProof/>
            <w:webHidden/>
          </w:rPr>
          <w:instrText xml:space="preserve"> PAGEREF _Toc528824075 \h </w:instrText>
        </w:r>
        <w:r w:rsidR="00692DBE">
          <w:rPr>
            <w:noProof/>
            <w:webHidden/>
          </w:rPr>
        </w:r>
        <w:r w:rsidR="00692DBE">
          <w:rPr>
            <w:noProof/>
            <w:webHidden/>
          </w:rPr>
          <w:fldChar w:fldCharType="separate"/>
        </w:r>
        <w:r>
          <w:rPr>
            <w:noProof/>
            <w:webHidden/>
          </w:rPr>
          <w:t>66</w:t>
        </w:r>
        <w:r w:rsidR="00692DBE">
          <w:rPr>
            <w:noProof/>
            <w:webHidden/>
          </w:rPr>
          <w:fldChar w:fldCharType="end"/>
        </w:r>
      </w:hyperlink>
    </w:p>
    <w:p w14:paraId="77AB59C2" w14:textId="65A74809" w:rsidR="00692DBE" w:rsidRDefault="00CD218F">
      <w:pPr>
        <w:pStyle w:val="Obsah2"/>
        <w:rPr>
          <w:rFonts w:asciiTheme="minorHAnsi" w:eastAsiaTheme="minorEastAsia" w:hAnsiTheme="minorHAnsi" w:cstheme="minorBidi"/>
          <w:noProof/>
          <w:sz w:val="24"/>
          <w:szCs w:val="24"/>
          <w:lang w:eastAsia="cs-CZ"/>
        </w:rPr>
      </w:pPr>
      <w:hyperlink w:anchor="_Toc528824076" w:history="1">
        <w:r w:rsidR="00692DBE" w:rsidRPr="0046487B">
          <w:rPr>
            <w:rStyle w:val="Hypertextovodkaz"/>
            <w:noProof/>
          </w:rPr>
          <w:t>9.3</w:t>
        </w:r>
        <w:r w:rsidR="00692DBE">
          <w:rPr>
            <w:rFonts w:asciiTheme="minorHAnsi" w:eastAsiaTheme="minorEastAsia" w:hAnsiTheme="minorHAnsi" w:cstheme="minorBidi"/>
            <w:noProof/>
            <w:sz w:val="24"/>
            <w:szCs w:val="24"/>
            <w:lang w:eastAsia="cs-CZ"/>
          </w:rPr>
          <w:tab/>
        </w:r>
        <w:r w:rsidR="00692DBE" w:rsidRPr="0046487B">
          <w:rPr>
            <w:rStyle w:val="Hypertextovodkaz"/>
            <w:noProof/>
          </w:rPr>
          <w:t>Opakování zkoušek</w:t>
        </w:r>
        <w:r w:rsidR="00692DBE">
          <w:rPr>
            <w:noProof/>
            <w:webHidden/>
          </w:rPr>
          <w:tab/>
        </w:r>
        <w:r w:rsidR="00692DBE">
          <w:rPr>
            <w:noProof/>
            <w:webHidden/>
          </w:rPr>
          <w:fldChar w:fldCharType="begin"/>
        </w:r>
        <w:r w:rsidR="00692DBE">
          <w:rPr>
            <w:noProof/>
            <w:webHidden/>
          </w:rPr>
          <w:instrText xml:space="preserve"> PAGEREF _Toc528824076 \h </w:instrText>
        </w:r>
        <w:r w:rsidR="00692DBE">
          <w:rPr>
            <w:noProof/>
            <w:webHidden/>
          </w:rPr>
        </w:r>
        <w:r w:rsidR="00692DBE">
          <w:rPr>
            <w:noProof/>
            <w:webHidden/>
          </w:rPr>
          <w:fldChar w:fldCharType="separate"/>
        </w:r>
        <w:r>
          <w:rPr>
            <w:noProof/>
            <w:webHidden/>
          </w:rPr>
          <w:t>66</w:t>
        </w:r>
        <w:r w:rsidR="00692DBE">
          <w:rPr>
            <w:noProof/>
            <w:webHidden/>
          </w:rPr>
          <w:fldChar w:fldCharType="end"/>
        </w:r>
      </w:hyperlink>
    </w:p>
    <w:p w14:paraId="039F6C67" w14:textId="5D8379AE" w:rsidR="00692DBE" w:rsidRDefault="00CD218F">
      <w:pPr>
        <w:pStyle w:val="Obsah2"/>
        <w:rPr>
          <w:rFonts w:asciiTheme="minorHAnsi" w:eastAsiaTheme="minorEastAsia" w:hAnsiTheme="minorHAnsi" w:cstheme="minorBidi"/>
          <w:noProof/>
          <w:sz w:val="24"/>
          <w:szCs w:val="24"/>
          <w:lang w:eastAsia="cs-CZ"/>
        </w:rPr>
      </w:pPr>
      <w:hyperlink w:anchor="_Toc528824077" w:history="1">
        <w:r w:rsidR="00692DBE" w:rsidRPr="0046487B">
          <w:rPr>
            <w:rStyle w:val="Hypertextovodkaz"/>
            <w:noProof/>
          </w:rPr>
          <w:t>9.4</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Neúspěšné zkoušky před převzetím</w:t>
        </w:r>
        <w:r w:rsidR="00692DBE">
          <w:rPr>
            <w:noProof/>
            <w:webHidden/>
          </w:rPr>
          <w:tab/>
        </w:r>
        <w:r w:rsidR="00692DBE">
          <w:rPr>
            <w:noProof/>
            <w:webHidden/>
          </w:rPr>
          <w:fldChar w:fldCharType="begin"/>
        </w:r>
        <w:r w:rsidR="00692DBE">
          <w:rPr>
            <w:noProof/>
            <w:webHidden/>
          </w:rPr>
          <w:instrText xml:space="preserve"> PAGEREF _Toc528824077 \h </w:instrText>
        </w:r>
        <w:r w:rsidR="00692DBE">
          <w:rPr>
            <w:noProof/>
            <w:webHidden/>
          </w:rPr>
        </w:r>
        <w:r w:rsidR="00692DBE">
          <w:rPr>
            <w:noProof/>
            <w:webHidden/>
          </w:rPr>
          <w:fldChar w:fldCharType="separate"/>
        </w:r>
        <w:r>
          <w:rPr>
            <w:noProof/>
            <w:webHidden/>
          </w:rPr>
          <w:t>66</w:t>
        </w:r>
        <w:r w:rsidR="00692DBE">
          <w:rPr>
            <w:noProof/>
            <w:webHidden/>
          </w:rPr>
          <w:fldChar w:fldCharType="end"/>
        </w:r>
      </w:hyperlink>
    </w:p>
    <w:p w14:paraId="160E67E3" w14:textId="17DFDE15" w:rsidR="00692DBE" w:rsidRDefault="00CD218F">
      <w:pPr>
        <w:pStyle w:val="Obsah1"/>
        <w:rPr>
          <w:rFonts w:asciiTheme="minorHAnsi" w:eastAsiaTheme="minorEastAsia" w:hAnsiTheme="minorHAnsi" w:cstheme="minorBidi"/>
          <w:noProof/>
          <w:sz w:val="24"/>
          <w:szCs w:val="24"/>
          <w:lang w:eastAsia="cs-CZ"/>
        </w:rPr>
      </w:pPr>
      <w:hyperlink w:anchor="_Toc528824078" w:history="1">
        <w:r w:rsidR="00692DBE" w:rsidRPr="0046487B">
          <w:rPr>
            <w:rStyle w:val="Hypertextovodkaz"/>
            <w:noProof/>
          </w:rPr>
          <w:t>10</w:t>
        </w:r>
        <w:r w:rsidR="00692DBE">
          <w:rPr>
            <w:rFonts w:asciiTheme="minorHAnsi" w:eastAsiaTheme="minorEastAsia" w:hAnsiTheme="minorHAnsi" w:cstheme="minorBidi"/>
            <w:noProof/>
            <w:sz w:val="24"/>
            <w:szCs w:val="24"/>
            <w:lang w:eastAsia="cs-CZ"/>
          </w:rPr>
          <w:tab/>
        </w:r>
        <w:r w:rsidR="00692DBE" w:rsidRPr="0046487B">
          <w:rPr>
            <w:rStyle w:val="Hypertextovodkaz"/>
            <w:noProof/>
          </w:rPr>
          <w:t>Evidence prací a převzetí díla objednatelem</w:t>
        </w:r>
        <w:r w:rsidR="00692DBE">
          <w:rPr>
            <w:noProof/>
            <w:webHidden/>
          </w:rPr>
          <w:tab/>
        </w:r>
        <w:r w:rsidR="00692DBE">
          <w:rPr>
            <w:noProof/>
            <w:webHidden/>
          </w:rPr>
          <w:fldChar w:fldCharType="begin"/>
        </w:r>
        <w:r w:rsidR="00692DBE">
          <w:rPr>
            <w:noProof/>
            <w:webHidden/>
          </w:rPr>
          <w:instrText xml:space="preserve"> PAGEREF _Toc528824078 \h </w:instrText>
        </w:r>
        <w:r w:rsidR="00692DBE">
          <w:rPr>
            <w:noProof/>
            <w:webHidden/>
          </w:rPr>
        </w:r>
        <w:r w:rsidR="00692DBE">
          <w:rPr>
            <w:noProof/>
            <w:webHidden/>
          </w:rPr>
          <w:fldChar w:fldCharType="separate"/>
        </w:r>
        <w:r>
          <w:rPr>
            <w:noProof/>
            <w:webHidden/>
          </w:rPr>
          <w:t>68</w:t>
        </w:r>
        <w:r w:rsidR="00692DBE">
          <w:rPr>
            <w:noProof/>
            <w:webHidden/>
          </w:rPr>
          <w:fldChar w:fldCharType="end"/>
        </w:r>
      </w:hyperlink>
    </w:p>
    <w:p w14:paraId="41B43958" w14:textId="02578541" w:rsidR="00692DBE" w:rsidRDefault="00CD218F">
      <w:pPr>
        <w:pStyle w:val="Obsah2"/>
        <w:rPr>
          <w:rFonts w:asciiTheme="minorHAnsi" w:eastAsiaTheme="minorEastAsia" w:hAnsiTheme="minorHAnsi" w:cstheme="minorBidi"/>
          <w:noProof/>
          <w:sz w:val="24"/>
          <w:szCs w:val="24"/>
          <w:lang w:eastAsia="cs-CZ"/>
        </w:rPr>
      </w:pPr>
      <w:hyperlink w:anchor="_Toc528824079" w:history="1">
        <w:r w:rsidR="00692DBE" w:rsidRPr="0046487B">
          <w:rPr>
            <w:rStyle w:val="Hypertextovodkaz"/>
            <w:noProof/>
          </w:rPr>
          <w:t>10.1</w:t>
        </w:r>
        <w:r w:rsidR="00692DBE">
          <w:rPr>
            <w:rFonts w:asciiTheme="minorHAnsi" w:eastAsiaTheme="minorEastAsia" w:hAnsiTheme="minorHAnsi" w:cstheme="minorBidi"/>
            <w:noProof/>
            <w:sz w:val="24"/>
            <w:szCs w:val="24"/>
            <w:lang w:eastAsia="cs-CZ"/>
          </w:rPr>
          <w:tab/>
        </w:r>
        <w:r w:rsidR="00692DBE" w:rsidRPr="0046487B">
          <w:rPr>
            <w:rStyle w:val="Hypertextovodkaz"/>
            <w:noProof/>
          </w:rPr>
          <w:t>Evidence prací</w:t>
        </w:r>
        <w:r w:rsidR="00692DBE">
          <w:rPr>
            <w:noProof/>
            <w:webHidden/>
          </w:rPr>
          <w:tab/>
        </w:r>
        <w:r w:rsidR="00692DBE">
          <w:rPr>
            <w:noProof/>
            <w:webHidden/>
          </w:rPr>
          <w:fldChar w:fldCharType="begin"/>
        </w:r>
        <w:r w:rsidR="00692DBE">
          <w:rPr>
            <w:noProof/>
            <w:webHidden/>
          </w:rPr>
          <w:instrText xml:space="preserve"> PAGEREF _Toc528824079 \h </w:instrText>
        </w:r>
        <w:r w:rsidR="00692DBE">
          <w:rPr>
            <w:noProof/>
            <w:webHidden/>
          </w:rPr>
        </w:r>
        <w:r w:rsidR="00692DBE">
          <w:rPr>
            <w:noProof/>
            <w:webHidden/>
          </w:rPr>
          <w:fldChar w:fldCharType="separate"/>
        </w:r>
        <w:r>
          <w:rPr>
            <w:noProof/>
            <w:webHidden/>
          </w:rPr>
          <w:t>68</w:t>
        </w:r>
        <w:r w:rsidR="00692DBE">
          <w:rPr>
            <w:noProof/>
            <w:webHidden/>
          </w:rPr>
          <w:fldChar w:fldCharType="end"/>
        </w:r>
      </w:hyperlink>
    </w:p>
    <w:p w14:paraId="3A08C28E" w14:textId="729FB5DF" w:rsidR="00692DBE" w:rsidRDefault="00CD218F">
      <w:pPr>
        <w:pStyle w:val="Obsah2"/>
        <w:rPr>
          <w:rFonts w:asciiTheme="minorHAnsi" w:eastAsiaTheme="minorEastAsia" w:hAnsiTheme="minorHAnsi" w:cstheme="minorBidi"/>
          <w:noProof/>
          <w:sz w:val="24"/>
          <w:szCs w:val="24"/>
          <w:lang w:eastAsia="cs-CZ"/>
        </w:rPr>
      </w:pPr>
      <w:hyperlink w:anchor="_Toc528824080" w:history="1">
        <w:r w:rsidR="00692DBE" w:rsidRPr="0046487B">
          <w:rPr>
            <w:rStyle w:val="Hypertextovodkaz"/>
            <w:noProof/>
          </w:rPr>
          <w:t>10.2</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Protokol o převzetí díla</w:t>
        </w:r>
        <w:r w:rsidR="00692DBE">
          <w:rPr>
            <w:noProof/>
            <w:webHidden/>
          </w:rPr>
          <w:tab/>
        </w:r>
        <w:r w:rsidR="00692DBE">
          <w:rPr>
            <w:noProof/>
            <w:webHidden/>
          </w:rPr>
          <w:fldChar w:fldCharType="begin"/>
        </w:r>
        <w:r w:rsidR="00692DBE">
          <w:rPr>
            <w:noProof/>
            <w:webHidden/>
          </w:rPr>
          <w:instrText xml:space="preserve"> PAGEREF _Toc528824080 \h </w:instrText>
        </w:r>
        <w:r w:rsidR="00692DBE">
          <w:rPr>
            <w:noProof/>
            <w:webHidden/>
          </w:rPr>
        </w:r>
        <w:r w:rsidR="00692DBE">
          <w:rPr>
            <w:noProof/>
            <w:webHidden/>
          </w:rPr>
          <w:fldChar w:fldCharType="separate"/>
        </w:r>
        <w:r>
          <w:rPr>
            <w:noProof/>
            <w:webHidden/>
          </w:rPr>
          <w:t>69</w:t>
        </w:r>
        <w:r w:rsidR="00692DBE">
          <w:rPr>
            <w:noProof/>
            <w:webHidden/>
          </w:rPr>
          <w:fldChar w:fldCharType="end"/>
        </w:r>
      </w:hyperlink>
    </w:p>
    <w:p w14:paraId="7D1C9667" w14:textId="7411331B" w:rsidR="00692DBE" w:rsidRDefault="00CD218F">
      <w:pPr>
        <w:pStyle w:val="Obsah2"/>
        <w:rPr>
          <w:rFonts w:asciiTheme="minorHAnsi" w:eastAsiaTheme="minorEastAsia" w:hAnsiTheme="minorHAnsi" w:cstheme="minorBidi"/>
          <w:noProof/>
          <w:sz w:val="24"/>
          <w:szCs w:val="24"/>
          <w:lang w:eastAsia="cs-CZ"/>
        </w:rPr>
      </w:pPr>
      <w:hyperlink w:anchor="_Toc528824081" w:history="1">
        <w:r w:rsidR="00692DBE" w:rsidRPr="0046487B">
          <w:rPr>
            <w:rStyle w:val="Hypertextovodkaz"/>
            <w:noProof/>
          </w:rPr>
          <w:t>10.3</w:t>
        </w:r>
        <w:r w:rsidR="00692DBE">
          <w:rPr>
            <w:rFonts w:asciiTheme="minorHAnsi" w:eastAsiaTheme="minorEastAsia" w:hAnsiTheme="minorHAnsi" w:cstheme="minorBidi"/>
            <w:noProof/>
            <w:sz w:val="24"/>
            <w:szCs w:val="24"/>
            <w:lang w:eastAsia="cs-CZ"/>
          </w:rPr>
          <w:tab/>
        </w:r>
        <w:r w:rsidR="00692DBE" w:rsidRPr="0046487B">
          <w:rPr>
            <w:rStyle w:val="Hypertextovodkaz"/>
            <w:noProof/>
          </w:rPr>
          <w:t>Překážky provedení zkoušek před převzetím</w:t>
        </w:r>
        <w:r w:rsidR="00692DBE">
          <w:rPr>
            <w:noProof/>
            <w:webHidden/>
          </w:rPr>
          <w:tab/>
        </w:r>
        <w:r w:rsidR="00692DBE">
          <w:rPr>
            <w:noProof/>
            <w:webHidden/>
          </w:rPr>
          <w:fldChar w:fldCharType="begin"/>
        </w:r>
        <w:r w:rsidR="00692DBE">
          <w:rPr>
            <w:noProof/>
            <w:webHidden/>
          </w:rPr>
          <w:instrText xml:space="preserve"> PAGEREF _Toc528824081 \h </w:instrText>
        </w:r>
        <w:r w:rsidR="00692DBE">
          <w:rPr>
            <w:noProof/>
            <w:webHidden/>
          </w:rPr>
        </w:r>
        <w:r w:rsidR="00692DBE">
          <w:rPr>
            <w:noProof/>
            <w:webHidden/>
          </w:rPr>
          <w:fldChar w:fldCharType="separate"/>
        </w:r>
        <w:r>
          <w:rPr>
            <w:noProof/>
            <w:webHidden/>
          </w:rPr>
          <w:t>70</w:t>
        </w:r>
        <w:r w:rsidR="00692DBE">
          <w:rPr>
            <w:noProof/>
            <w:webHidden/>
          </w:rPr>
          <w:fldChar w:fldCharType="end"/>
        </w:r>
      </w:hyperlink>
    </w:p>
    <w:p w14:paraId="4CC2DEEF" w14:textId="52E296C2" w:rsidR="00692DBE" w:rsidRDefault="00CD218F">
      <w:pPr>
        <w:pStyle w:val="Obsah2"/>
        <w:rPr>
          <w:rFonts w:asciiTheme="minorHAnsi" w:eastAsiaTheme="minorEastAsia" w:hAnsiTheme="minorHAnsi" w:cstheme="minorBidi"/>
          <w:noProof/>
          <w:sz w:val="24"/>
          <w:szCs w:val="24"/>
          <w:lang w:eastAsia="cs-CZ"/>
        </w:rPr>
      </w:pPr>
      <w:hyperlink w:anchor="_Toc528824082" w:history="1">
        <w:r w:rsidR="00692DBE" w:rsidRPr="0046487B">
          <w:rPr>
            <w:rStyle w:val="Hypertextovodkaz"/>
            <w:noProof/>
          </w:rPr>
          <w:t>10.4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Plochy vyžadující uvedení do původního stavu</w:t>
        </w:r>
        <w:r w:rsidR="00692DBE">
          <w:rPr>
            <w:noProof/>
            <w:webHidden/>
          </w:rPr>
          <w:tab/>
        </w:r>
        <w:r w:rsidR="00692DBE">
          <w:rPr>
            <w:noProof/>
            <w:webHidden/>
          </w:rPr>
          <w:fldChar w:fldCharType="begin"/>
        </w:r>
        <w:r w:rsidR="00692DBE">
          <w:rPr>
            <w:noProof/>
            <w:webHidden/>
          </w:rPr>
          <w:instrText xml:space="preserve"> PAGEREF _Toc528824082 \h </w:instrText>
        </w:r>
        <w:r w:rsidR="00692DBE">
          <w:rPr>
            <w:noProof/>
            <w:webHidden/>
          </w:rPr>
        </w:r>
        <w:r w:rsidR="00692DBE">
          <w:rPr>
            <w:noProof/>
            <w:webHidden/>
          </w:rPr>
          <w:fldChar w:fldCharType="separate"/>
        </w:r>
        <w:r>
          <w:rPr>
            <w:noProof/>
            <w:webHidden/>
          </w:rPr>
          <w:t>71</w:t>
        </w:r>
        <w:r w:rsidR="00692DBE">
          <w:rPr>
            <w:noProof/>
            <w:webHidden/>
          </w:rPr>
          <w:fldChar w:fldCharType="end"/>
        </w:r>
      </w:hyperlink>
    </w:p>
    <w:p w14:paraId="6AEF57DB" w14:textId="59BE655E" w:rsidR="00692DBE" w:rsidRDefault="00CD218F">
      <w:pPr>
        <w:pStyle w:val="Obsah1"/>
        <w:rPr>
          <w:rFonts w:asciiTheme="minorHAnsi" w:eastAsiaTheme="minorEastAsia" w:hAnsiTheme="minorHAnsi" w:cstheme="minorBidi"/>
          <w:noProof/>
          <w:sz w:val="24"/>
          <w:szCs w:val="24"/>
          <w:lang w:eastAsia="cs-CZ"/>
        </w:rPr>
      </w:pPr>
      <w:hyperlink w:anchor="_Toc528824083" w:history="1">
        <w:r w:rsidR="00692DBE" w:rsidRPr="0046487B">
          <w:rPr>
            <w:rStyle w:val="Hypertextovodkaz"/>
            <w:noProof/>
          </w:rPr>
          <w:t>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Odpovědnost za vady a záruka za jakost</w:t>
        </w:r>
        <w:r w:rsidR="00692DBE">
          <w:rPr>
            <w:noProof/>
            <w:webHidden/>
          </w:rPr>
          <w:tab/>
        </w:r>
        <w:r w:rsidR="00692DBE">
          <w:rPr>
            <w:noProof/>
            <w:webHidden/>
          </w:rPr>
          <w:fldChar w:fldCharType="begin"/>
        </w:r>
        <w:r w:rsidR="00692DBE">
          <w:rPr>
            <w:noProof/>
            <w:webHidden/>
          </w:rPr>
          <w:instrText xml:space="preserve"> PAGEREF _Toc528824083 \h </w:instrText>
        </w:r>
        <w:r w:rsidR="00692DBE">
          <w:rPr>
            <w:noProof/>
            <w:webHidden/>
          </w:rPr>
        </w:r>
        <w:r w:rsidR="00692DBE">
          <w:rPr>
            <w:noProof/>
            <w:webHidden/>
          </w:rPr>
          <w:fldChar w:fldCharType="separate"/>
        </w:r>
        <w:r>
          <w:rPr>
            <w:noProof/>
            <w:webHidden/>
          </w:rPr>
          <w:t>72</w:t>
        </w:r>
        <w:r w:rsidR="00692DBE">
          <w:rPr>
            <w:noProof/>
            <w:webHidden/>
          </w:rPr>
          <w:fldChar w:fldCharType="end"/>
        </w:r>
      </w:hyperlink>
    </w:p>
    <w:p w14:paraId="7B0A4F03" w14:textId="7843BFA1" w:rsidR="00692DBE" w:rsidRDefault="00CD218F">
      <w:pPr>
        <w:pStyle w:val="Obsah2"/>
        <w:rPr>
          <w:rFonts w:asciiTheme="minorHAnsi" w:eastAsiaTheme="minorEastAsia" w:hAnsiTheme="minorHAnsi" w:cstheme="minorBidi"/>
          <w:noProof/>
          <w:sz w:val="24"/>
          <w:szCs w:val="24"/>
          <w:lang w:eastAsia="cs-CZ"/>
        </w:rPr>
      </w:pPr>
      <w:hyperlink w:anchor="_Toc528824084" w:history="1">
        <w:r w:rsidR="00692DBE" w:rsidRPr="0046487B">
          <w:rPr>
            <w:rStyle w:val="Hypertextovodkaz"/>
            <w:noProof/>
          </w:rPr>
          <w:t>11.1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Dokončení zbývajících prací a odstranění vad</w:t>
        </w:r>
        <w:r w:rsidR="00692DBE">
          <w:rPr>
            <w:noProof/>
            <w:webHidden/>
          </w:rPr>
          <w:tab/>
        </w:r>
        <w:r w:rsidR="00692DBE">
          <w:rPr>
            <w:noProof/>
            <w:webHidden/>
          </w:rPr>
          <w:fldChar w:fldCharType="begin"/>
        </w:r>
        <w:r w:rsidR="00692DBE">
          <w:rPr>
            <w:noProof/>
            <w:webHidden/>
          </w:rPr>
          <w:instrText xml:space="preserve"> PAGEREF _Toc528824084 \h </w:instrText>
        </w:r>
        <w:r w:rsidR="00692DBE">
          <w:rPr>
            <w:noProof/>
            <w:webHidden/>
          </w:rPr>
        </w:r>
        <w:r w:rsidR="00692DBE">
          <w:rPr>
            <w:noProof/>
            <w:webHidden/>
          </w:rPr>
          <w:fldChar w:fldCharType="separate"/>
        </w:r>
        <w:r>
          <w:rPr>
            <w:noProof/>
            <w:webHidden/>
          </w:rPr>
          <w:t>72</w:t>
        </w:r>
        <w:r w:rsidR="00692DBE">
          <w:rPr>
            <w:noProof/>
            <w:webHidden/>
          </w:rPr>
          <w:fldChar w:fldCharType="end"/>
        </w:r>
      </w:hyperlink>
    </w:p>
    <w:p w14:paraId="55861A01" w14:textId="5A1B86B0" w:rsidR="00692DBE" w:rsidRDefault="00CD218F">
      <w:pPr>
        <w:pStyle w:val="Obsah2"/>
        <w:rPr>
          <w:rFonts w:asciiTheme="minorHAnsi" w:eastAsiaTheme="minorEastAsia" w:hAnsiTheme="minorHAnsi" w:cstheme="minorBidi"/>
          <w:noProof/>
          <w:sz w:val="24"/>
          <w:szCs w:val="24"/>
          <w:lang w:eastAsia="cs-CZ"/>
        </w:rPr>
      </w:pPr>
      <w:hyperlink w:anchor="_Toc528824085" w:history="1">
        <w:r w:rsidR="00692DBE" w:rsidRPr="0046487B">
          <w:rPr>
            <w:rStyle w:val="Hypertextovodkaz"/>
            <w:noProof/>
          </w:rPr>
          <w:t>11.2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Náklady na odstranění vad</w:t>
        </w:r>
        <w:r w:rsidR="00692DBE">
          <w:rPr>
            <w:noProof/>
            <w:webHidden/>
          </w:rPr>
          <w:tab/>
        </w:r>
        <w:r w:rsidR="00692DBE">
          <w:rPr>
            <w:noProof/>
            <w:webHidden/>
          </w:rPr>
          <w:fldChar w:fldCharType="begin"/>
        </w:r>
        <w:r w:rsidR="00692DBE">
          <w:rPr>
            <w:noProof/>
            <w:webHidden/>
          </w:rPr>
          <w:instrText xml:space="preserve"> PAGEREF _Toc528824085 \h </w:instrText>
        </w:r>
        <w:r w:rsidR="00692DBE">
          <w:rPr>
            <w:noProof/>
            <w:webHidden/>
          </w:rPr>
        </w:r>
        <w:r w:rsidR="00692DBE">
          <w:rPr>
            <w:noProof/>
            <w:webHidden/>
          </w:rPr>
          <w:fldChar w:fldCharType="separate"/>
        </w:r>
        <w:r>
          <w:rPr>
            <w:noProof/>
            <w:webHidden/>
          </w:rPr>
          <w:t>74</w:t>
        </w:r>
        <w:r w:rsidR="00692DBE">
          <w:rPr>
            <w:noProof/>
            <w:webHidden/>
          </w:rPr>
          <w:fldChar w:fldCharType="end"/>
        </w:r>
      </w:hyperlink>
    </w:p>
    <w:p w14:paraId="14A07235" w14:textId="6D0AE9DF" w:rsidR="00692DBE" w:rsidRDefault="00CD218F">
      <w:pPr>
        <w:pStyle w:val="Obsah2"/>
        <w:rPr>
          <w:rFonts w:asciiTheme="minorHAnsi" w:eastAsiaTheme="minorEastAsia" w:hAnsiTheme="minorHAnsi" w:cstheme="minorBidi"/>
          <w:noProof/>
          <w:sz w:val="24"/>
          <w:szCs w:val="24"/>
          <w:lang w:eastAsia="cs-CZ"/>
        </w:rPr>
      </w:pPr>
      <w:hyperlink w:anchor="_Toc528824086" w:history="1">
        <w:r w:rsidR="00692DBE" w:rsidRPr="0046487B">
          <w:rPr>
            <w:rStyle w:val="Hypertextovodkaz"/>
            <w:noProof/>
          </w:rPr>
          <w:t>11.3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Přerušení běhu záruční doby</w:t>
        </w:r>
        <w:r w:rsidR="00692DBE">
          <w:rPr>
            <w:noProof/>
            <w:webHidden/>
          </w:rPr>
          <w:tab/>
        </w:r>
        <w:r w:rsidR="00692DBE">
          <w:rPr>
            <w:noProof/>
            <w:webHidden/>
          </w:rPr>
          <w:fldChar w:fldCharType="begin"/>
        </w:r>
        <w:r w:rsidR="00692DBE">
          <w:rPr>
            <w:noProof/>
            <w:webHidden/>
          </w:rPr>
          <w:instrText xml:space="preserve"> PAGEREF _Toc528824086 \h </w:instrText>
        </w:r>
        <w:r w:rsidR="00692DBE">
          <w:rPr>
            <w:noProof/>
            <w:webHidden/>
          </w:rPr>
        </w:r>
        <w:r w:rsidR="00692DBE">
          <w:rPr>
            <w:noProof/>
            <w:webHidden/>
          </w:rPr>
          <w:fldChar w:fldCharType="separate"/>
        </w:r>
        <w:r>
          <w:rPr>
            <w:noProof/>
            <w:webHidden/>
          </w:rPr>
          <w:t>74</w:t>
        </w:r>
        <w:r w:rsidR="00692DBE">
          <w:rPr>
            <w:noProof/>
            <w:webHidden/>
          </w:rPr>
          <w:fldChar w:fldCharType="end"/>
        </w:r>
      </w:hyperlink>
    </w:p>
    <w:p w14:paraId="6A4A068F" w14:textId="56BB0B58" w:rsidR="00692DBE" w:rsidRDefault="00CD218F">
      <w:pPr>
        <w:pStyle w:val="Obsah2"/>
        <w:rPr>
          <w:rFonts w:asciiTheme="minorHAnsi" w:eastAsiaTheme="minorEastAsia" w:hAnsiTheme="minorHAnsi" w:cstheme="minorBidi"/>
          <w:noProof/>
          <w:sz w:val="24"/>
          <w:szCs w:val="24"/>
          <w:lang w:eastAsia="cs-CZ"/>
        </w:rPr>
      </w:pPr>
      <w:hyperlink w:anchor="_Toc528824087" w:history="1">
        <w:r w:rsidR="00692DBE" w:rsidRPr="0046487B">
          <w:rPr>
            <w:rStyle w:val="Hypertextovodkaz"/>
            <w:noProof/>
          </w:rPr>
          <w:t>11.4</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Neodstranění vad</w:t>
        </w:r>
        <w:r w:rsidR="00692DBE">
          <w:rPr>
            <w:noProof/>
            <w:webHidden/>
          </w:rPr>
          <w:tab/>
        </w:r>
        <w:r w:rsidR="00692DBE">
          <w:rPr>
            <w:noProof/>
            <w:webHidden/>
          </w:rPr>
          <w:fldChar w:fldCharType="begin"/>
        </w:r>
        <w:r w:rsidR="00692DBE">
          <w:rPr>
            <w:noProof/>
            <w:webHidden/>
          </w:rPr>
          <w:instrText xml:space="preserve"> PAGEREF _Toc528824087 \h </w:instrText>
        </w:r>
        <w:r w:rsidR="00692DBE">
          <w:rPr>
            <w:noProof/>
            <w:webHidden/>
          </w:rPr>
        </w:r>
        <w:r w:rsidR="00692DBE">
          <w:rPr>
            <w:noProof/>
            <w:webHidden/>
          </w:rPr>
          <w:fldChar w:fldCharType="separate"/>
        </w:r>
        <w:r>
          <w:rPr>
            <w:noProof/>
            <w:webHidden/>
          </w:rPr>
          <w:t>74</w:t>
        </w:r>
        <w:r w:rsidR="00692DBE">
          <w:rPr>
            <w:noProof/>
            <w:webHidden/>
          </w:rPr>
          <w:fldChar w:fldCharType="end"/>
        </w:r>
      </w:hyperlink>
    </w:p>
    <w:p w14:paraId="34EA9BB4" w14:textId="60AF0835" w:rsidR="00692DBE" w:rsidRDefault="00CD218F">
      <w:pPr>
        <w:pStyle w:val="Obsah2"/>
        <w:rPr>
          <w:rFonts w:asciiTheme="minorHAnsi" w:eastAsiaTheme="minorEastAsia" w:hAnsiTheme="minorHAnsi" w:cstheme="minorBidi"/>
          <w:noProof/>
          <w:sz w:val="24"/>
          <w:szCs w:val="24"/>
          <w:lang w:eastAsia="cs-CZ"/>
        </w:rPr>
      </w:pPr>
      <w:hyperlink w:anchor="_Toc528824088" w:history="1">
        <w:r w:rsidR="00692DBE" w:rsidRPr="0046487B">
          <w:rPr>
            <w:rStyle w:val="Hypertextovodkaz"/>
            <w:noProof/>
          </w:rPr>
          <w:t>11.5</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Odstranění vad zhotovovacích prací</w:t>
        </w:r>
        <w:r w:rsidR="00692DBE">
          <w:rPr>
            <w:noProof/>
            <w:webHidden/>
          </w:rPr>
          <w:tab/>
        </w:r>
        <w:r w:rsidR="00692DBE">
          <w:rPr>
            <w:noProof/>
            <w:webHidden/>
          </w:rPr>
          <w:fldChar w:fldCharType="begin"/>
        </w:r>
        <w:r w:rsidR="00692DBE">
          <w:rPr>
            <w:noProof/>
            <w:webHidden/>
          </w:rPr>
          <w:instrText xml:space="preserve"> PAGEREF _Toc528824088 \h </w:instrText>
        </w:r>
        <w:r w:rsidR="00692DBE">
          <w:rPr>
            <w:noProof/>
            <w:webHidden/>
          </w:rPr>
        </w:r>
        <w:r w:rsidR="00692DBE">
          <w:rPr>
            <w:noProof/>
            <w:webHidden/>
          </w:rPr>
          <w:fldChar w:fldCharType="separate"/>
        </w:r>
        <w:r>
          <w:rPr>
            <w:noProof/>
            <w:webHidden/>
          </w:rPr>
          <w:t>74</w:t>
        </w:r>
        <w:r w:rsidR="00692DBE">
          <w:rPr>
            <w:noProof/>
            <w:webHidden/>
          </w:rPr>
          <w:fldChar w:fldCharType="end"/>
        </w:r>
      </w:hyperlink>
    </w:p>
    <w:p w14:paraId="2764169E" w14:textId="35DABFE8" w:rsidR="00692DBE" w:rsidRDefault="00CD218F">
      <w:pPr>
        <w:pStyle w:val="Obsah2"/>
        <w:rPr>
          <w:rFonts w:asciiTheme="minorHAnsi" w:eastAsiaTheme="minorEastAsia" w:hAnsiTheme="minorHAnsi" w:cstheme="minorBidi"/>
          <w:noProof/>
          <w:sz w:val="24"/>
          <w:szCs w:val="24"/>
          <w:lang w:eastAsia="cs-CZ"/>
        </w:rPr>
      </w:pPr>
      <w:hyperlink w:anchor="_Toc528824089" w:history="1">
        <w:r w:rsidR="00692DBE" w:rsidRPr="0046487B">
          <w:rPr>
            <w:rStyle w:val="Hypertextovodkaz"/>
            <w:noProof/>
          </w:rPr>
          <w:t>11.6</w:t>
        </w:r>
        <w:r w:rsidR="00692DBE">
          <w:rPr>
            <w:rFonts w:asciiTheme="minorHAnsi" w:eastAsiaTheme="minorEastAsia" w:hAnsiTheme="minorHAnsi" w:cstheme="minorBidi"/>
            <w:noProof/>
            <w:sz w:val="24"/>
            <w:szCs w:val="24"/>
            <w:lang w:eastAsia="cs-CZ"/>
          </w:rPr>
          <w:tab/>
        </w:r>
        <w:r w:rsidR="00692DBE" w:rsidRPr="0046487B">
          <w:rPr>
            <w:rStyle w:val="Hypertextovodkaz"/>
            <w:noProof/>
          </w:rPr>
          <w:t>Dodatečné zkoušky</w:t>
        </w:r>
        <w:r w:rsidR="00692DBE">
          <w:rPr>
            <w:noProof/>
            <w:webHidden/>
          </w:rPr>
          <w:tab/>
        </w:r>
        <w:r w:rsidR="00692DBE">
          <w:rPr>
            <w:noProof/>
            <w:webHidden/>
          </w:rPr>
          <w:fldChar w:fldCharType="begin"/>
        </w:r>
        <w:r w:rsidR="00692DBE">
          <w:rPr>
            <w:noProof/>
            <w:webHidden/>
          </w:rPr>
          <w:instrText xml:space="preserve"> PAGEREF _Toc528824089 \h </w:instrText>
        </w:r>
        <w:r w:rsidR="00692DBE">
          <w:rPr>
            <w:noProof/>
            <w:webHidden/>
          </w:rPr>
        </w:r>
        <w:r w:rsidR="00692DBE">
          <w:rPr>
            <w:noProof/>
            <w:webHidden/>
          </w:rPr>
          <w:fldChar w:fldCharType="separate"/>
        </w:r>
        <w:r>
          <w:rPr>
            <w:noProof/>
            <w:webHidden/>
          </w:rPr>
          <w:t>74</w:t>
        </w:r>
        <w:r w:rsidR="00692DBE">
          <w:rPr>
            <w:noProof/>
            <w:webHidden/>
          </w:rPr>
          <w:fldChar w:fldCharType="end"/>
        </w:r>
      </w:hyperlink>
    </w:p>
    <w:p w14:paraId="45C47727" w14:textId="2400FB47" w:rsidR="00692DBE" w:rsidRDefault="00CD218F">
      <w:pPr>
        <w:pStyle w:val="Obsah2"/>
        <w:rPr>
          <w:rFonts w:asciiTheme="minorHAnsi" w:eastAsiaTheme="minorEastAsia" w:hAnsiTheme="minorHAnsi" w:cstheme="minorBidi"/>
          <w:noProof/>
          <w:sz w:val="24"/>
          <w:szCs w:val="24"/>
          <w:lang w:eastAsia="cs-CZ"/>
        </w:rPr>
      </w:pPr>
      <w:hyperlink w:anchor="_Toc528824090" w:history="1">
        <w:r w:rsidR="00692DBE" w:rsidRPr="0046487B">
          <w:rPr>
            <w:rStyle w:val="Hypertextovodkaz"/>
            <w:noProof/>
          </w:rPr>
          <w:t>11.7</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Právo na přístup zhotovitele na staveniště</w:t>
        </w:r>
        <w:r w:rsidR="00692DBE">
          <w:rPr>
            <w:noProof/>
            <w:webHidden/>
          </w:rPr>
          <w:tab/>
        </w:r>
        <w:r w:rsidR="00692DBE">
          <w:rPr>
            <w:noProof/>
            <w:webHidden/>
          </w:rPr>
          <w:fldChar w:fldCharType="begin"/>
        </w:r>
        <w:r w:rsidR="00692DBE">
          <w:rPr>
            <w:noProof/>
            <w:webHidden/>
          </w:rPr>
          <w:instrText xml:space="preserve"> PAGEREF _Toc528824090 \h </w:instrText>
        </w:r>
        <w:r w:rsidR="00692DBE">
          <w:rPr>
            <w:noProof/>
            <w:webHidden/>
          </w:rPr>
        </w:r>
        <w:r w:rsidR="00692DBE">
          <w:rPr>
            <w:noProof/>
            <w:webHidden/>
          </w:rPr>
          <w:fldChar w:fldCharType="separate"/>
        </w:r>
        <w:r>
          <w:rPr>
            <w:noProof/>
            <w:webHidden/>
          </w:rPr>
          <w:t>74</w:t>
        </w:r>
        <w:r w:rsidR="00692DBE">
          <w:rPr>
            <w:noProof/>
            <w:webHidden/>
          </w:rPr>
          <w:fldChar w:fldCharType="end"/>
        </w:r>
      </w:hyperlink>
    </w:p>
    <w:p w14:paraId="1D1BDF26" w14:textId="54B49E05" w:rsidR="00692DBE" w:rsidRDefault="00CD218F">
      <w:pPr>
        <w:pStyle w:val="Obsah2"/>
        <w:rPr>
          <w:rFonts w:asciiTheme="minorHAnsi" w:eastAsiaTheme="minorEastAsia" w:hAnsiTheme="minorHAnsi" w:cstheme="minorBidi"/>
          <w:noProof/>
          <w:sz w:val="24"/>
          <w:szCs w:val="24"/>
          <w:lang w:eastAsia="cs-CZ"/>
        </w:rPr>
      </w:pPr>
      <w:hyperlink w:anchor="_Toc528824091" w:history="1">
        <w:r w:rsidR="00692DBE" w:rsidRPr="0046487B">
          <w:rPr>
            <w:rStyle w:val="Hypertextovodkaz"/>
            <w:noProof/>
          </w:rPr>
          <w:t>11.8</w:t>
        </w:r>
        <w:r w:rsidR="00692DBE">
          <w:rPr>
            <w:rFonts w:asciiTheme="minorHAnsi" w:eastAsiaTheme="minorEastAsia" w:hAnsiTheme="minorHAnsi" w:cstheme="minorBidi"/>
            <w:noProof/>
            <w:sz w:val="24"/>
            <w:szCs w:val="24"/>
            <w:lang w:eastAsia="cs-CZ"/>
          </w:rPr>
          <w:tab/>
        </w:r>
        <w:r w:rsidR="00692DBE" w:rsidRPr="0046487B">
          <w:rPr>
            <w:rStyle w:val="Hypertextovodkaz"/>
            <w:noProof/>
          </w:rPr>
          <w:t>Zjišťování příčin vad</w:t>
        </w:r>
        <w:r w:rsidR="00692DBE">
          <w:rPr>
            <w:noProof/>
            <w:webHidden/>
          </w:rPr>
          <w:tab/>
        </w:r>
        <w:r w:rsidR="00692DBE">
          <w:rPr>
            <w:noProof/>
            <w:webHidden/>
          </w:rPr>
          <w:fldChar w:fldCharType="begin"/>
        </w:r>
        <w:r w:rsidR="00692DBE">
          <w:rPr>
            <w:noProof/>
            <w:webHidden/>
          </w:rPr>
          <w:instrText xml:space="preserve"> PAGEREF _Toc528824091 \h </w:instrText>
        </w:r>
        <w:r w:rsidR="00692DBE">
          <w:rPr>
            <w:noProof/>
            <w:webHidden/>
          </w:rPr>
        </w:r>
        <w:r w:rsidR="00692DBE">
          <w:rPr>
            <w:noProof/>
            <w:webHidden/>
          </w:rPr>
          <w:fldChar w:fldCharType="separate"/>
        </w:r>
        <w:r>
          <w:rPr>
            <w:noProof/>
            <w:webHidden/>
          </w:rPr>
          <w:t>74</w:t>
        </w:r>
        <w:r w:rsidR="00692DBE">
          <w:rPr>
            <w:noProof/>
            <w:webHidden/>
          </w:rPr>
          <w:fldChar w:fldCharType="end"/>
        </w:r>
      </w:hyperlink>
    </w:p>
    <w:p w14:paraId="514C6F53" w14:textId="301F0DBE" w:rsidR="00692DBE" w:rsidRDefault="00CD218F">
      <w:pPr>
        <w:pStyle w:val="Obsah2"/>
        <w:rPr>
          <w:rFonts w:asciiTheme="minorHAnsi" w:eastAsiaTheme="minorEastAsia" w:hAnsiTheme="minorHAnsi" w:cstheme="minorBidi"/>
          <w:noProof/>
          <w:sz w:val="24"/>
          <w:szCs w:val="24"/>
          <w:lang w:eastAsia="cs-CZ"/>
        </w:rPr>
      </w:pPr>
      <w:hyperlink w:anchor="_Toc528824092" w:history="1">
        <w:r w:rsidR="00692DBE" w:rsidRPr="0046487B">
          <w:rPr>
            <w:rStyle w:val="Hypertextovodkaz"/>
            <w:noProof/>
          </w:rPr>
          <w:t>11.9</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Potvrzení o provedení díla</w:t>
        </w:r>
        <w:r w:rsidR="00692DBE">
          <w:rPr>
            <w:noProof/>
            <w:webHidden/>
          </w:rPr>
          <w:tab/>
        </w:r>
        <w:r w:rsidR="00692DBE">
          <w:rPr>
            <w:noProof/>
            <w:webHidden/>
          </w:rPr>
          <w:fldChar w:fldCharType="begin"/>
        </w:r>
        <w:r w:rsidR="00692DBE">
          <w:rPr>
            <w:noProof/>
            <w:webHidden/>
          </w:rPr>
          <w:instrText xml:space="preserve"> PAGEREF _Toc528824092 \h </w:instrText>
        </w:r>
        <w:r w:rsidR="00692DBE">
          <w:rPr>
            <w:noProof/>
            <w:webHidden/>
          </w:rPr>
        </w:r>
        <w:r w:rsidR="00692DBE">
          <w:rPr>
            <w:noProof/>
            <w:webHidden/>
          </w:rPr>
          <w:fldChar w:fldCharType="separate"/>
        </w:r>
        <w:r>
          <w:rPr>
            <w:noProof/>
            <w:webHidden/>
          </w:rPr>
          <w:t>75</w:t>
        </w:r>
        <w:r w:rsidR="00692DBE">
          <w:rPr>
            <w:noProof/>
            <w:webHidden/>
          </w:rPr>
          <w:fldChar w:fldCharType="end"/>
        </w:r>
      </w:hyperlink>
    </w:p>
    <w:p w14:paraId="7C5797AB" w14:textId="325F0964" w:rsidR="00692DBE" w:rsidRDefault="00CD218F">
      <w:pPr>
        <w:pStyle w:val="Obsah2"/>
        <w:rPr>
          <w:rFonts w:asciiTheme="minorHAnsi" w:eastAsiaTheme="minorEastAsia" w:hAnsiTheme="minorHAnsi" w:cstheme="minorBidi"/>
          <w:noProof/>
          <w:sz w:val="24"/>
          <w:szCs w:val="24"/>
          <w:lang w:eastAsia="cs-CZ"/>
        </w:rPr>
      </w:pPr>
      <w:hyperlink w:anchor="_Toc528824093" w:history="1">
        <w:r w:rsidR="00692DBE" w:rsidRPr="0046487B">
          <w:rPr>
            <w:rStyle w:val="Hypertextovodkaz"/>
            <w:noProof/>
          </w:rPr>
          <w:t>11.10</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Nesplněné povinnosti</w:t>
        </w:r>
        <w:r w:rsidR="00692DBE">
          <w:rPr>
            <w:noProof/>
            <w:webHidden/>
          </w:rPr>
          <w:tab/>
        </w:r>
        <w:r w:rsidR="00692DBE">
          <w:rPr>
            <w:noProof/>
            <w:webHidden/>
          </w:rPr>
          <w:fldChar w:fldCharType="begin"/>
        </w:r>
        <w:r w:rsidR="00692DBE">
          <w:rPr>
            <w:noProof/>
            <w:webHidden/>
          </w:rPr>
          <w:instrText xml:space="preserve"> PAGEREF _Toc528824093 \h </w:instrText>
        </w:r>
        <w:r w:rsidR="00692DBE">
          <w:rPr>
            <w:noProof/>
            <w:webHidden/>
          </w:rPr>
        </w:r>
        <w:r w:rsidR="00692DBE">
          <w:rPr>
            <w:noProof/>
            <w:webHidden/>
          </w:rPr>
          <w:fldChar w:fldCharType="separate"/>
        </w:r>
        <w:r>
          <w:rPr>
            <w:noProof/>
            <w:webHidden/>
          </w:rPr>
          <w:t>75</w:t>
        </w:r>
        <w:r w:rsidR="00692DBE">
          <w:rPr>
            <w:noProof/>
            <w:webHidden/>
          </w:rPr>
          <w:fldChar w:fldCharType="end"/>
        </w:r>
      </w:hyperlink>
    </w:p>
    <w:p w14:paraId="47627721" w14:textId="02F8133B" w:rsidR="00692DBE" w:rsidRDefault="00CD218F">
      <w:pPr>
        <w:pStyle w:val="Obsah2"/>
        <w:rPr>
          <w:rFonts w:asciiTheme="minorHAnsi" w:eastAsiaTheme="minorEastAsia" w:hAnsiTheme="minorHAnsi" w:cstheme="minorBidi"/>
          <w:noProof/>
          <w:sz w:val="24"/>
          <w:szCs w:val="24"/>
          <w:lang w:eastAsia="cs-CZ"/>
        </w:rPr>
      </w:pPr>
      <w:hyperlink w:anchor="_Toc528824094" w:history="1">
        <w:r w:rsidR="00692DBE" w:rsidRPr="0046487B">
          <w:rPr>
            <w:rStyle w:val="Hypertextovodkaz"/>
            <w:noProof/>
          </w:rPr>
          <w:t>11.11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Úklid staveniště</w:t>
        </w:r>
        <w:r w:rsidR="00692DBE">
          <w:rPr>
            <w:noProof/>
            <w:webHidden/>
          </w:rPr>
          <w:tab/>
        </w:r>
        <w:r w:rsidR="00692DBE">
          <w:rPr>
            <w:noProof/>
            <w:webHidden/>
          </w:rPr>
          <w:fldChar w:fldCharType="begin"/>
        </w:r>
        <w:r w:rsidR="00692DBE">
          <w:rPr>
            <w:noProof/>
            <w:webHidden/>
          </w:rPr>
          <w:instrText xml:space="preserve"> PAGEREF _Toc528824094 \h </w:instrText>
        </w:r>
        <w:r w:rsidR="00692DBE">
          <w:rPr>
            <w:noProof/>
            <w:webHidden/>
          </w:rPr>
        </w:r>
        <w:r w:rsidR="00692DBE">
          <w:rPr>
            <w:noProof/>
            <w:webHidden/>
          </w:rPr>
          <w:fldChar w:fldCharType="separate"/>
        </w:r>
        <w:r>
          <w:rPr>
            <w:noProof/>
            <w:webHidden/>
          </w:rPr>
          <w:t>75</w:t>
        </w:r>
        <w:r w:rsidR="00692DBE">
          <w:rPr>
            <w:noProof/>
            <w:webHidden/>
          </w:rPr>
          <w:fldChar w:fldCharType="end"/>
        </w:r>
      </w:hyperlink>
    </w:p>
    <w:p w14:paraId="2780F825" w14:textId="02066001" w:rsidR="00692DBE" w:rsidRDefault="00CD218F">
      <w:pPr>
        <w:pStyle w:val="Obsah1"/>
        <w:rPr>
          <w:rFonts w:asciiTheme="minorHAnsi" w:eastAsiaTheme="minorEastAsia" w:hAnsiTheme="minorHAnsi" w:cstheme="minorBidi"/>
          <w:noProof/>
          <w:sz w:val="24"/>
          <w:szCs w:val="24"/>
          <w:lang w:eastAsia="cs-CZ"/>
        </w:rPr>
      </w:pPr>
      <w:hyperlink w:anchor="_Toc528824095" w:history="1">
        <w:r w:rsidR="00692DBE" w:rsidRPr="0046487B">
          <w:rPr>
            <w:rStyle w:val="Hypertextovodkaz"/>
            <w:noProof/>
          </w:rPr>
          <w:t>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Zkoušky po převzetí</w:t>
        </w:r>
        <w:r w:rsidR="00692DBE">
          <w:rPr>
            <w:noProof/>
            <w:webHidden/>
          </w:rPr>
          <w:tab/>
        </w:r>
        <w:r w:rsidR="00692DBE">
          <w:rPr>
            <w:noProof/>
            <w:webHidden/>
          </w:rPr>
          <w:fldChar w:fldCharType="begin"/>
        </w:r>
        <w:r w:rsidR="00692DBE">
          <w:rPr>
            <w:noProof/>
            <w:webHidden/>
          </w:rPr>
          <w:instrText xml:space="preserve"> PAGEREF _Toc528824095 \h </w:instrText>
        </w:r>
        <w:r w:rsidR="00692DBE">
          <w:rPr>
            <w:noProof/>
            <w:webHidden/>
          </w:rPr>
        </w:r>
        <w:r w:rsidR="00692DBE">
          <w:rPr>
            <w:noProof/>
            <w:webHidden/>
          </w:rPr>
          <w:fldChar w:fldCharType="separate"/>
        </w:r>
        <w:r>
          <w:rPr>
            <w:noProof/>
            <w:webHidden/>
          </w:rPr>
          <w:t>76</w:t>
        </w:r>
        <w:r w:rsidR="00692DBE">
          <w:rPr>
            <w:noProof/>
            <w:webHidden/>
          </w:rPr>
          <w:fldChar w:fldCharType="end"/>
        </w:r>
      </w:hyperlink>
    </w:p>
    <w:p w14:paraId="19BC5E0A" w14:textId="499DC83A" w:rsidR="00692DBE" w:rsidRDefault="00CD218F">
      <w:pPr>
        <w:pStyle w:val="Obsah2"/>
        <w:rPr>
          <w:rFonts w:asciiTheme="minorHAnsi" w:eastAsiaTheme="minorEastAsia" w:hAnsiTheme="minorHAnsi" w:cstheme="minorBidi"/>
          <w:noProof/>
          <w:sz w:val="24"/>
          <w:szCs w:val="24"/>
          <w:lang w:eastAsia="cs-CZ"/>
        </w:rPr>
      </w:pPr>
      <w:hyperlink w:anchor="_Toc528824096" w:history="1">
        <w:r w:rsidR="00692DBE" w:rsidRPr="0046487B">
          <w:rPr>
            <w:rStyle w:val="Hypertextovodkaz"/>
            <w:noProof/>
          </w:rPr>
          <w:t>12.1</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Postup pro zkoušky po převzetí</w:t>
        </w:r>
        <w:r w:rsidR="00692DBE">
          <w:rPr>
            <w:noProof/>
            <w:webHidden/>
          </w:rPr>
          <w:tab/>
        </w:r>
        <w:r w:rsidR="00692DBE">
          <w:rPr>
            <w:noProof/>
            <w:webHidden/>
          </w:rPr>
          <w:fldChar w:fldCharType="begin"/>
        </w:r>
        <w:r w:rsidR="00692DBE">
          <w:rPr>
            <w:noProof/>
            <w:webHidden/>
          </w:rPr>
          <w:instrText xml:space="preserve"> PAGEREF _Toc528824096 \h </w:instrText>
        </w:r>
        <w:r w:rsidR="00692DBE">
          <w:rPr>
            <w:noProof/>
            <w:webHidden/>
          </w:rPr>
        </w:r>
        <w:r w:rsidR="00692DBE">
          <w:rPr>
            <w:noProof/>
            <w:webHidden/>
          </w:rPr>
          <w:fldChar w:fldCharType="separate"/>
        </w:r>
        <w:r>
          <w:rPr>
            <w:noProof/>
            <w:webHidden/>
          </w:rPr>
          <w:t>76</w:t>
        </w:r>
        <w:r w:rsidR="00692DBE">
          <w:rPr>
            <w:noProof/>
            <w:webHidden/>
          </w:rPr>
          <w:fldChar w:fldCharType="end"/>
        </w:r>
      </w:hyperlink>
    </w:p>
    <w:p w14:paraId="6A705AC1" w14:textId="45173CF2" w:rsidR="00692DBE" w:rsidRDefault="00CD218F">
      <w:pPr>
        <w:pStyle w:val="Obsah2"/>
        <w:rPr>
          <w:rFonts w:asciiTheme="minorHAnsi" w:eastAsiaTheme="minorEastAsia" w:hAnsiTheme="minorHAnsi" w:cstheme="minorBidi"/>
          <w:noProof/>
          <w:sz w:val="24"/>
          <w:szCs w:val="24"/>
          <w:lang w:eastAsia="cs-CZ"/>
        </w:rPr>
      </w:pPr>
      <w:hyperlink w:anchor="_Toc528824097" w:history="1">
        <w:r w:rsidR="00692DBE" w:rsidRPr="0046487B">
          <w:rPr>
            <w:rStyle w:val="Hypertextovodkaz"/>
            <w:noProof/>
          </w:rPr>
          <w:t>12.2</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Odklad zkoušek po převzetí</w:t>
        </w:r>
        <w:r w:rsidR="00692DBE">
          <w:rPr>
            <w:noProof/>
            <w:webHidden/>
          </w:rPr>
          <w:tab/>
        </w:r>
        <w:r w:rsidR="00692DBE">
          <w:rPr>
            <w:noProof/>
            <w:webHidden/>
          </w:rPr>
          <w:fldChar w:fldCharType="begin"/>
        </w:r>
        <w:r w:rsidR="00692DBE">
          <w:rPr>
            <w:noProof/>
            <w:webHidden/>
          </w:rPr>
          <w:instrText xml:space="preserve"> PAGEREF _Toc528824097 \h </w:instrText>
        </w:r>
        <w:r w:rsidR="00692DBE">
          <w:rPr>
            <w:noProof/>
            <w:webHidden/>
          </w:rPr>
        </w:r>
        <w:r w:rsidR="00692DBE">
          <w:rPr>
            <w:noProof/>
            <w:webHidden/>
          </w:rPr>
          <w:fldChar w:fldCharType="separate"/>
        </w:r>
        <w:r>
          <w:rPr>
            <w:noProof/>
            <w:webHidden/>
          </w:rPr>
          <w:t>76</w:t>
        </w:r>
        <w:r w:rsidR="00692DBE">
          <w:rPr>
            <w:noProof/>
            <w:webHidden/>
          </w:rPr>
          <w:fldChar w:fldCharType="end"/>
        </w:r>
      </w:hyperlink>
    </w:p>
    <w:p w14:paraId="735695FF" w14:textId="2789E6FC" w:rsidR="00692DBE" w:rsidRDefault="00CD218F">
      <w:pPr>
        <w:pStyle w:val="Obsah2"/>
        <w:rPr>
          <w:rFonts w:asciiTheme="minorHAnsi" w:eastAsiaTheme="minorEastAsia" w:hAnsiTheme="minorHAnsi" w:cstheme="minorBidi"/>
          <w:noProof/>
          <w:sz w:val="24"/>
          <w:szCs w:val="24"/>
          <w:lang w:eastAsia="cs-CZ"/>
        </w:rPr>
      </w:pPr>
      <w:hyperlink w:anchor="_Toc528824098" w:history="1">
        <w:r w:rsidR="00692DBE" w:rsidRPr="0046487B">
          <w:rPr>
            <w:rStyle w:val="Hypertextovodkaz"/>
            <w:noProof/>
          </w:rPr>
          <w:t>12.3</w:t>
        </w:r>
        <w:r w:rsidR="00692DBE">
          <w:rPr>
            <w:rFonts w:asciiTheme="minorHAnsi" w:eastAsiaTheme="minorEastAsia" w:hAnsiTheme="minorHAnsi" w:cstheme="minorBidi"/>
            <w:noProof/>
            <w:sz w:val="24"/>
            <w:szCs w:val="24"/>
            <w:lang w:eastAsia="cs-CZ"/>
          </w:rPr>
          <w:tab/>
        </w:r>
        <w:r w:rsidR="00692DBE" w:rsidRPr="0046487B">
          <w:rPr>
            <w:rStyle w:val="Hypertextovodkaz"/>
            <w:noProof/>
          </w:rPr>
          <w:t>Opakování zkoušek po převzetí</w:t>
        </w:r>
        <w:r w:rsidR="00692DBE">
          <w:rPr>
            <w:noProof/>
            <w:webHidden/>
          </w:rPr>
          <w:tab/>
        </w:r>
        <w:r w:rsidR="00692DBE">
          <w:rPr>
            <w:noProof/>
            <w:webHidden/>
          </w:rPr>
          <w:fldChar w:fldCharType="begin"/>
        </w:r>
        <w:r w:rsidR="00692DBE">
          <w:rPr>
            <w:noProof/>
            <w:webHidden/>
          </w:rPr>
          <w:instrText xml:space="preserve"> PAGEREF _Toc528824098 \h </w:instrText>
        </w:r>
        <w:r w:rsidR="00692DBE">
          <w:rPr>
            <w:noProof/>
            <w:webHidden/>
          </w:rPr>
        </w:r>
        <w:r w:rsidR="00692DBE">
          <w:rPr>
            <w:noProof/>
            <w:webHidden/>
          </w:rPr>
          <w:fldChar w:fldCharType="separate"/>
        </w:r>
        <w:r>
          <w:rPr>
            <w:noProof/>
            <w:webHidden/>
          </w:rPr>
          <w:t>77</w:t>
        </w:r>
        <w:r w:rsidR="00692DBE">
          <w:rPr>
            <w:noProof/>
            <w:webHidden/>
          </w:rPr>
          <w:fldChar w:fldCharType="end"/>
        </w:r>
      </w:hyperlink>
    </w:p>
    <w:p w14:paraId="5BC54974" w14:textId="706F0791" w:rsidR="00692DBE" w:rsidRDefault="00CD218F">
      <w:pPr>
        <w:pStyle w:val="Obsah2"/>
        <w:rPr>
          <w:rFonts w:asciiTheme="minorHAnsi" w:eastAsiaTheme="minorEastAsia" w:hAnsiTheme="minorHAnsi" w:cstheme="minorBidi"/>
          <w:noProof/>
          <w:sz w:val="24"/>
          <w:szCs w:val="24"/>
          <w:lang w:eastAsia="cs-CZ"/>
        </w:rPr>
      </w:pPr>
      <w:hyperlink w:anchor="_Toc528824099" w:history="1">
        <w:r w:rsidR="00692DBE" w:rsidRPr="0046487B">
          <w:rPr>
            <w:rStyle w:val="Hypertextovodkaz"/>
            <w:noProof/>
          </w:rPr>
          <w:t>12.4</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Neúspěch zkoušek po převzetí</w:t>
        </w:r>
        <w:r w:rsidR="00692DBE">
          <w:rPr>
            <w:noProof/>
            <w:webHidden/>
          </w:rPr>
          <w:tab/>
        </w:r>
        <w:r w:rsidR="00692DBE">
          <w:rPr>
            <w:noProof/>
            <w:webHidden/>
          </w:rPr>
          <w:fldChar w:fldCharType="begin"/>
        </w:r>
        <w:r w:rsidR="00692DBE">
          <w:rPr>
            <w:noProof/>
            <w:webHidden/>
          </w:rPr>
          <w:instrText xml:space="preserve"> PAGEREF _Toc528824099 \h </w:instrText>
        </w:r>
        <w:r w:rsidR="00692DBE">
          <w:rPr>
            <w:noProof/>
            <w:webHidden/>
          </w:rPr>
        </w:r>
        <w:r w:rsidR="00692DBE">
          <w:rPr>
            <w:noProof/>
            <w:webHidden/>
          </w:rPr>
          <w:fldChar w:fldCharType="separate"/>
        </w:r>
        <w:r>
          <w:rPr>
            <w:noProof/>
            <w:webHidden/>
          </w:rPr>
          <w:t>77</w:t>
        </w:r>
        <w:r w:rsidR="00692DBE">
          <w:rPr>
            <w:noProof/>
            <w:webHidden/>
          </w:rPr>
          <w:fldChar w:fldCharType="end"/>
        </w:r>
      </w:hyperlink>
    </w:p>
    <w:p w14:paraId="3A9FBDAF" w14:textId="6E824474" w:rsidR="00692DBE" w:rsidRDefault="00CD218F">
      <w:pPr>
        <w:pStyle w:val="Obsah1"/>
        <w:rPr>
          <w:rFonts w:asciiTheme="minorHAnsi" w:eastAsiaTheme="minorEastAsia" w:hAnsiTheme="minorHAnsi" w:cstheme="minorBidi"/>
          <w:noProof/>
          <w:sz w:val="24"/>
          <w:szCs w:val="24"/>
          <w:lang w:eastAsia="cs-CZ"/>
        </w:rPr>
      </w:pPr>
      <w:hyperlink w:anchor="_Toc528824100" w:history="1">
        <w:r w:rsidR="00692DBE" w:rsidRPr="0046487B">
          <w:rPr>
            <w:rStyle w:val="Hypertextovodkaz"/>
            <w:noProof/>
          </w:rPr>
          <w:t>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Změny a úpravy</w:t>
        </w:r>
        <w:r w:rsidR="00692DBE">
          <w:rPr>
            <w:noProof/>
            <w:webHidden/>
          </w:rPr>
          <w:tab/>
        </w:r>
        <w:r w:rsidR="00692DBE">
          <w:rPr>
            <w:noProof/>
            <w:webHidden/>
          </w:rPr>
          <w:fldChar w:fldCharType="begin"/>
        </w:r>
        <w:r w:rsidR="00692DBE">
          <w:rPr>
            <w:noProof/>
            <w:webHidden/>
          </w:rPr>
          <w:instrText xml:space="preserve"> PAGEREF _Toc528824100 \h </w:instrText>
        </w:r>
        <w:r w:rsidR="00692DBE">
          <w:rPr>
            <w:noProof/>
            <w:webHidden/>
          </w:rPr>
        </w:r>
        <w:r w:rsidR="00692DBE">
          <w:rPr>
            <w:noProof/>
            <w:webHidden/>
          </w:rPr>
          <w:fldChar w:fldCharType="separate"/>
        </w:r>
        <w:r>
          <w:rPr>
            <w:noProof/>
            <w:webHidden/>
          </w:rPr>
          <w:t>78</w:t>
        </w:r>
        <w:r w:rsidR="00692DBE">
          <w:rPr>
            <w:noProof/>
            <w:webHidden/>
          </w:rPr>
          <w:fldChar w:fldCharType="end"/>
        </w:r>
      </w:hyperlink>
    </w:p>
    <w:p w14:paraId="1D3CB48C" w14:textId="1688FCDF" w:rsidR="00692DBE" w:rsidRDefault="00CD218F">
      <w:pPr>
        <w:pStyle w:val="Obsah2"/>
        <w:rPr>
          <w:rFonts w:asciiTheme="minorHAnsi" w:eastAsiaTheme="minorEastAsia" w:hAnsiTheme="minorHAnsi" w:cstheme="minorBidi"/>
          <w:noProof/>
          <w:sz w:val="24"/>
          <w:szCs w:val="24"/>
          <w:lang w:eastAsia="cs-CZ"/>
        </w:rPr>
      </w:pPr>
      <w:hyperlink w:anchor="_Toc528824101" w:history="1">
        <w:r w:rsidR="00692DBE" w:rsidRPr="0046487B">
          <w:rPr>
            <w:rStyle w:val="Hypertextovodkaz"/>
            <w:noProof/>
          </w:rPr>
          <w:t>13.1</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Podnět a pokyn ke změně</w:t>
        </w:r>
        <w:r w:rsidR="00692DBE">
          <w:rPr>
            <w:noProof/>
            <w:webHidden/>
          </w:rPr>
          <w:tab/>
        </w:r>
        <w:r w:rsidR="00692DBE">
          <w:rPr>
            <w:noProof/>
            <w:webHidden/>
          </w:rPr>
          <w:fldChar w:fldCharType="begin"/>
        </w:r>
        <w:r w:rsidR="00692DBE">
          <w:rPr>
            <w:noProof/>
            <w:webHidden/>
          </w:rPr>
          <w:instrText xml:space="preserve"> PAGEREF _Toc528824101 \h </w:instrText>
        </w:r>
        <w:r w:rsidR="00692DBE">
          <w:rPr>
            <w:noProof/>
            <w:webHidden/>
          </w:rPr>
        </w:r>
        <w:r w:rsidR="00692DBE">
          <w:rPr>
            <w:noProof/>
            <w:webHidden/>
          </w:rPr>
          <w:fldChar w:fldCharType="separate"/>
        </w:r>
        <w:r>
          <w:rPr>
            <w:noProof/>
            <w:webHidden/>
          </w:rPr>
          <w:t>78</w:t>
        </w:r>
        <w:r w:rsidR="00692DBE">
          <w:rPr>
            <w:noProof/>
            <w:webHidden/>
          </w:rPr>
          <w:fldChar w:fldCharType="end"/>
        </w:r>
      </w:hyperlink>
    </w:p>
    <w:p w14:paraId="3CE72DC2" w14:textId="2059ABB0" w:rsidR="00692DBE" w:rsidRDefault="00CD218F">
      <w:pPr>
        <w:pStyle w:val="Obsah2"/>
        <w:rPr>
          <w:rFonts w:asciiTheme="minorHAnsi" w:eastAsiaTheme="minorEastAsia" w:hAnsiTheme="minorHAnsi" w:cstheme="minorBidi"/>
          <w:noProof/>
          <w:sz w:val="24"/>
          <w:szCs w:val="24"/>
          <w:lang w:eastAsia="cs-CZ"/>
        </w:rPr>
      </w:pPr>
      <w:hyperlink w:anchor="_Toc528824102" w:history="1">
        <w:r w:rsidR="00692DBE" w:rsidRPr="0046487B">
          <w:rPr>
            <w:rStyle w:val="Hypertextovodkaz"/>
            <w:noProof/>
          </w:rPr>
          <w:t>13.2</w:t>
        </w:r>
        <w:r w:rsidR="00692DBE">
          <w:rPr>
            <w:rFonts w:asciiTheme="minorHAnsi" w:eastAsiaTheme="minorEastAsia" w:hAnsiTheme="minorHAnsi" w:cstheme="minorBidi"/>
            <w:noProof/>
            <w:sz w:val="24"/>
            <w:szCs w:val="24"/>
            <w:lang w:eastAsia="cs-CZ"/>
          </w:rPr>
          <w:tab/>
        </w:r>
        <w:r w:rsidR="00692DBE" w:rsidRPr="0046487B">
          <w:rPr>
            <w:rStyle w:val="Hypertextovodkaz"/>
            <w:noProof/>
          </w:rPr>
          <w:t>Měření rozsahu prací</w:t>
        </w:r>
        <w:r w:rsidR="00692DBE">
          <w:rPr>
            <w:noProof/>
            <w:webHidden/>
          </w:rPr>
          <w:tab/>
        </w:r>
        <w:r w:rsidR="00692DBE">
          <w:rPr>
            <w:noProof/>
            <w:webHidden/>
          </w:rPr>
          <w:fldChar w:fldCharType="begin"/>
        </w:r>
        <w:r w:rsidR="00692DBE">
          <w:rPr>
            <w:noProof/>
            <w:webHidden/>
          </w:rPr>
          <w:instrText xml:space="preserve"> PAGEREF _Toc528824102 \h </w:instrText>
        </w:r>
        <w:r w:rsidR="00692DBE">
          <w:rPr>
            <w:noProof/>
            <w:webHidden/>
          </w:rPr>
        </w:r>
        <w:r w:rsidR="00692DBE">
          <w:rPr>
            <w:noProof/>
            <w:webHidden/>
          </w:rPr>
          <w:fldChar w:fldCharType="separate"/>
        </w:r>
        <w:r>
          <w:rPr>
            <w:noProof/>
            <w:webHidden/>
          </w:rPr>
          <w:t>79</w:t>
        </w:r>
        <w:r w:rsidR="00692DBE">
          <w:rPr>
            <w:noProof/>
            <w:webHidden/>
          </w:rPr>
          <w:fldChar w:fldCharType="end"/>
        </w:r>
      </w:hyperlink>
    </w:p>
    <w:p w14:paraId="0BD34F96" w14:textId="2B1C4D04" w:rsidR="00692DBE" w:rsidRDefault="00CD218F">
      <w:pPr>
        <w:pStyle w:val="Obsah2"/>
        <w:rPr>
          <w:rFonts w:asciiTheme="minorHAnsi" w:eastAsiaTheme="minorEastAsia" w:hAnsiTheme="minorHAnsi" w:cstheme="minorBidi"/>
          <w:noProof/>
          <w:sz w:val="24"/>
          <w:szCs w:val="24"/>
          <w:lang w:eastAsia="cs-CZ"/>
        </w:rPr>
      </w:pPr>
      <w:hyperlink w:anchor="_Toc528824103" w:history="1">
        <w:r w:rsidR="00692DBE" w:rsidRPr="0046487B">
          <w:rPr>
            <w:rStyle w:val="Hypertextovodkaz"/>
            <w:noProof/>
          </w:rPr>
          <w:t>13.3</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Postup při změnách rozsahu díla</w:t>
        </w:r>
        <w:r w:rsidR="00692DBE">
          <w:rPr>
            <w:noProof/>
            <w:webHidden/>
          </w:rPr>
          <w:tab/>
        </w:r>
        <w:r w:rsidR="00692DBE">
          <w:rPr>
            <w:noProof/>
            <w:webHidden/>
          </w:rPr>
          <w:fldChar w:fldCharType="begin"/>
        </w:r>
        <w:r w:rsidR="00692DBE">
          <w:rPr>
            <w:noProof/>
            <w:webHidden/>
          </w:rPr>
          <w:instrText xml:space="preserve"> PAGEREF _Toc528824103 \h </w:instrText>
        </w:r>
        <w:r w:rsidR="00692DBE">
          <w:rPr>
            <w:noProof/>
            <w:webHidden/>
          </w:rPr>
        </w:r>
        <w:r w:rsidR="00692DBE">
          <w:rPr>
            <w:noProof/>
            <w:webHidden/>
          </w:rPr>
          <w:fldChar w:fldCharType="separate"/>
        </w:r>
        <w:r>
          <w:rPr>
            <w:noProof/>
            <w:webHidden/>
          </w:rPr>
          <w:t>80</w:t>
        </w:r>
        <w:r w:rsidR="00692DBE">
          <w:rPr>
            <w:noProof/>
            <w:webHidden/>
          </w:rPr>
          <w:fldChar w:fldCharType="end"/>
        </w:r>
      </w:hyperlink>
    </w:p>
    <w:p w14:paraId="44A0D461" w14:textId="77C35044" w:rsidR="00692DBE" w:rsidRDefault="00CD218F">
      <w:pPr>
        <w:pStyle w:val="Obsah2"/>
        <w:rPr>
          <w:rFonts w:asciiTheme="minorHAnsi" w:eastAsiaTheme="minorEastAsia" w:hAnsiTheme="minorHAnsi" w:cstheme="minorBidi"/>
          <w:noProof/>
          <w:sz w:val="24"/>
          <w:szCs w:val="24"/>
          <w:lang w:eastAsia="cs-CZ"/>
        </w:rPr>
      </w:pPr>
      <w:hyperlink w:anchor="_Toc528824104" w:history="1">
        <w:r w:rsidR="00692DBE" w:rsidRPr="0046487B">
          <w:rPr>
            <w:rStyle w:val="Hypertextovodkaz"/>
            <w:noProof/>
          </w:rPr>
          <w:t>13.4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Platba v použitelných měnách</w:t>
        </w:r>
        <w:r w:rsidR="00692DBE">
          <w:rPr>
            <w:noProof/>
            <w:webHidden/>
          </w:rPr>
          <w:tab/>
        </w:r>
        <w:r w:rsidR="00692DBE">
          <w:rPr>
            <w:noProof/>
            <w:webHidden/>
          </w:rPr>
          <w:fldChar w:fldCharType="begin"/>
        </w:r>
        <w:r w:rsidR="00692DBE">
          <w:rPr>
            <w:noProof/>
            <w:webHidden/>
          </w:rPr>
          <w:instrText xml:space="preserve"> PAGEREF _Toc528824104 \h </w:instrText>
        </w:r>
        <w:r w:rsidR="00692DBE">
          <w:rPr>
            <w:noProof/>
            <w:webHidden/>
          </w:rPr>
        </w:r>
        <w:r w:rsidR="00692DBE">
          <w:rPr>
            <w:noProof/>
            <w:webHidden/>
          </w:rPr>
          <w:fldChar w:fldCharType="separate"/>
        </w:r>
        <w:r>
          <w:rPr>
            <w:noProof/>
            <w:webHidden/>
          </w:rPr>
          <w:t>80</w:t>
        </w:r>
        <w:r w:rsidR="00692DBE">
          <w:rPr>
            <w:noProof/>
            <w:webHidden/>
          </w:rPr>
          <w:fldChar w:fldCharType="end"/>
        </w:r>
      </w:hyperlink>
    </w:p>
    <w:p w14:paraId="6900717D" w14:textId="1AEB3B4A" w:rsidR="00692DBE" w:rsidRDefault="00CD218F">
      <w:pPr>
        <w:pStyle w:val="Obsah2"/>
        <w:rPr>
          <w:rFonts w:asciiTheme="minorHAnsi" w:eastAsiaTheme="minorEastAsia" w:hAnsiTheme="minorHAnsi" w:cstheme="minorBidi"/>
          <w:noProof/>
          <w:sz w:val="24"/>
          <w:szCs w:val="24"/>
          <w:lang w:eastAsia="cs-CZ"/>
        </w:rPr>
      </w:pPr>
      <w:hyperlink w:anchor="_Toc528824105" w:history="1">
        <w:r w:rsidR="00692DBE" w:rsidRPr="0046487B">
          <w:rPr>
            <w:rStyle w:val="Hypertextovodkaz"/>
            <w:noProof/>
          </w:rPr>
          <w:t>13.5</w:t>
        </w:r>
        <w:r w:rsidR="00692DBE">
          <w:rPr>
            <w:rFonts w:asciiTheme="minorHAnsi" w:eastAsiaTheme="minorEastAsia" w:hAnsiTheme="minorHAnsi" w:cstheme="minorBidi"/>
            <w:noProof/>
            <w:sz w:val="24"/>
            <w:szCs w:val="24"/>
            <w:lang w:eastAsia="cs-CZ"/>
          </w:rPr>
          <w:tab/>
        </w:r>
        <w:r w:rsidR="00692DBE" w:rsidRPr="0046487B">
          <w:rPr>
            <w:rStyle w:val="Hypertextovodkaz"/>
            <w:noProof/>
          </w:rPr>
          <w:t>Provizorní položky</w:t>
        </w:r>
        <w:r w:rsidR="00692DBE">
          <w:rPr>
            <w:noProof/>
            <w:webHidden/>
          </w:rPr>
          <w:tab/>
        </w:r>
        <w:r w:rsidR="00692DBE">
          <w:rPr>
            <w:noProof/>
            <w:webHidden/>
          </w:rPr>
          <w:fldChar w:fldCharType="begin"/>
        </w:r>
        <w:r w:rsidR="00692DBE">
          <w:rPr>
            <w:noProof/>
            <w:webHidden/>
          </w:rPr>
          <w:instrText xml:space="preserve"> PAGEREF _Toc528824105 \h </w:instrText>
        </w:r>
        <w:r w:rsidR="00692DBE">
          <w:rPr>
            <w:noProof/>
            <w:webHidden/>
          </w:rPr>
        </w:r>
        <w:r w:rsidR="00692DBE">
          <w:rPr>
            <w:noProof/>
            <w:webHidden/>
          </w:rPr>
          <w:fldChar w:fldCharType="separate"/>
        </w:r>
        <w:r>
          <w:rPr>
            <w:noProof/>
            <w:webHidden/>
          </w:rPr>
          <w:t>81</w:t>
        </w:r>
        <w:r w:rsidR="00692DBE">
          <w:rPr>
            <w:noProof/>
            <w:webHidden/>
          </w:rPr>
          <w:fldChar w:fldCharType="end"/>
        </w:r>
      </w:hyperlink>
    </w:p>
    <w:p w14:paraId="510EC9F6" w14:textId="4D4E3FA7" w:rsidR="00692DBE" w:rsidRDefault="00CD218F">
      <w:pPr>
        <w:pStyle w:val="Obsah2"/>
        <w:rPr>
          <w:rFonts w:asciiTheme="minorHAnsi" w:eastAsiaTheme="minorEastAsia" w:hAnsiTheme="minorHAnsi" w:cstheme="minorBidi"/>
          <w:noProof/>
          <w:sz w:val="24"/>
          <w:szCs w:val="24"/>
          <w:lang w:eastAsia="cs-CZ"/>
        </w:rPr>
      </w:pPr>
      <w:hyperlink w:anchor="_Toc528824106" w:history="1">
        <w:r w:rsidR="00692DBE" w:rsidRPr="0046487B">
          <w:rPr>
            <w:rStyle w:val="Hypertextovodkaz"/>
            <w:noProof/>
          </w:rPr>
          <w:t>13.6</w:t>
        </w:r>
        <w:r w:rsidR="00692DBE">
          <w:rPr>
            <w:rFonts w:asciiTheme="minorHAnsi" w:eastAsiaTheme="minorEastAsia" w:hAnsiTheme="minorHAnsi" w:cstheme="minorBidi"/>
            <w:noProof/>
            <w:sz w:val="24"/>
            <w:szCs w:val="24"/>
            <w:lang w:eastAsia="cs-CZ"/>
          </w:rPr>
          <w:tab/>
        </w:r>
        <w:r w:rsidR="00692DBE" w:rsidRPr="0046487B">
          <w:rPr>
            <w:rStyle w:val="Hypertextovodkaz"/>
            <w:noProof/>
          </w:rPr>
          <w:t>Zhotovovací práce oceňované denní sazbou</w:t>
        </w:r>
        <w:r w:rsidR="00692DBE">
          <w:rPr>
            <w:noProof/>
            <w:webHidden/>
          </w:rPr>
          <w:tab/>
        </w:r>
        <w:r w:rsidR="00692DBE">
          <w:rPr>
            <w:noProof/>
            <w:webHidden/>
          </w:rPr>
          <w:fldChar w:fldCharType="begin"/>
        </w:r>
        <w:r w:rsidR="00692DBE">
          <w:rPr>
            <w:noProof/>
            <w:webHidden/>
          </w:rPr>
          <w:instrText xml:space="preserve"> PAGEREF _Toc528824106 \h </w:instrText>
        </w:r>
        <w:r w:rsidR="00692DBE">
          <w:rPr>
            <w:noProof/>
            <w:webHidden/>
          </w:rPr>
        </w:r>
        <w:r w:rsidR="00692DBE">
          <w:rPr>
            <w:noProof/>
            <w:webHidden/>
          </w:rPr>
          <w:fldChar w:fldCharType="separate"/>
        </w:r>
        <w:r>
          <w:rPr>
            <w:noProof/>
            <w:webHidden/>
          </w:rPr>
          <w:t>81</w:t>
        </w:r>
        <w:r w:rsidR="00692DBE">
          <w:rPr>
            <w:noProof/>
            <w:webHidden/>
          </w:rPr>
          <w:fldChar w:fldCharType="end"/>
        </w:r>
      </w:hyperlink>
    </w:p>
    <w:p w14:paraId="3F66BE61" w14:textId="4DECC53B" w:rsidR="00692DBE" w:rsidRDefault="00CD218F">
      <w:pPr>
        <w:pStyle w:val="Obsah2"/>
        <w:rPr>
          <w:rFonts w:asciiTheme="minorHAnsi" w:eastAsiaTheme="minorEastAsia" w:hAnsiTheme="minorHAnsi" w:cstheme="minorBidi"/>
          <w:noProof/>
          <w:sz w:val="24"/>
          <w:szCs w:val="24"/>
          <w:lang w:eastAsia="cs-CZ"/>
        </w:rPr>
      </w:pPr>
      <w:hyperlink w:anchor="_Toc528824107" w:history="1">
        <w:r w:rsidR="00692DBE" w:rsidRPr="0046487B">
          <w:rPr>
            <w:rStyle w:val="Hypertextovodkaz"/>
            <w:noProof/>
          </w:rPr>
          <w:t>13.7</w:t>
        </w:r>
        <w:r w:rsidR="00692DBE">
          <w:rPr>
            <w:rFonts w:asciiTheme="minorHAnsi" w:eastAsiaTheme="minorEastAsia" w:hAnsiTheme="minorHAnsi" w:cstheme="minorBidi"/>
            <w:noProof/>
            <w:sz w:val="24"/>
            <w:szCs w:val="24"/>
            <w:lang w:eastAsia="cs-CZ"/>
          </w:rPr>
          <w:tab/>
        </w:r>
        <w:r w:rsidR="00692DBE" w:rsidRPr="0046487B">
          <w:rPr>
            <w:rStyle w:val="Hypertextovodkaz"/>
            <w:noProof/>
          </w:rPr>
          <w:t>Úpravy v důsledku změn práva</w:t>
        </w:r>
        <w:r w:rsidR="00692DBE">
          <w:rPr>
            <w:noProof/>
            <w:webHidden/>
          </w:rPr>
          <w:tab/>
        </w:r>
        <w:r w:rsidR="00692DBE">
          <w:rPr>
            <w:noProof/>
            <w:webHidden/>
          </w:rPr>
          <w:fldChar w:fldCharType="begin"/>
        </w:r>
        <w:r w:rsidR="00692DBE">
          <w:rPr>
            <w:noProof/>
            <w:webHidden/>
          </w:rPr>
          <w:instrText xml:space="preserve"> PAGEREF _Toc528824107 \h </w:instrText>
        </w:r>
        <w:r w:rsidR="00692DBE">
          <w:rPr>
            <w:noProof/>
            <w:webHidden/>
          </w:rPr>
        </w:r>
        <w:r w:rsidR="00692DBE">
          <w:rPr>
            <w:noProof/>
            <w:webHidden/>
          </w:rPr>
          <w:fldChar w:fldCharType="separate"/>
        </w:r>
        <w:r>
          <w:rPr>
            <w:noProof/>
            <w:webHidden/>
          </w:rPr>
          <w:t>81</w:t>
        </w:r>
        <w:r w:rsidR="00692DBE">
          <w:rPr>
            <w:noProof/>
            <w:webHidden/>
          </w:rPr>
          <w:fldChar w:fldCharType="end"/>
        </w:r>
      </w:hyperlink>
    </w:p>
    <w:p w14:paraId="63A26B2C" w14:textId="0F5740ED" w:rsidR="00692DBE" w:rsidRDefault="00CD218F">
      <w:pPr>
        <w:pStyle w:val="Obsah2"/>
        <w:rPr>
          <w:rFonts w:asciiTheme="minorHAnsi" w:eastAsiaTheme="minorEastAsia" w:hAnsiTheme="minorHAnsi" w:cstheme="minorBidi"/>
          <w:noProof/>
          <w:sz w:val="24"/>
          <w:szCs w:val="24"/>
          <w:lang w:eastAsia="cs-CZ"/>
        </w:rPr>
      </w:pPr>
      <w:hyperlink w:anchor="_Toc528824108" w:history="1">
        <w:r w:rsidR="00692DBE" w:rsidRPr="0046487B">
          <w:rPr>
            <w:rStyle w:val="Hypertextovodkaz"/>
            <w:noProof/>
          </w:rPr>
          <w:t>13.8</w:t>
        </w:r>
        <w:r w:rsidR="00692DBE">
          <w:rPr>
            <w:rFonts w:asciiTheme="minorHAnsi" w:eastAsiaTheme="minorEastAsia" w:hAnsiTheme="minorHAnsi" w:cstheme="minorBidi"/>
            <w:noProof/>
            <w:sz w:val="24"/>
            <w:szCs w:val="24"/>
            <w:lang w:eastAsia="cs-CZ"/>
          </w:rPr>
          <w:tab/>
        </w:r>
        <w:r w:rsidR="00692DBE" w:rsidRPr="0046487B">
          <w:rPr>
            <w:rStyle w:val="Hypertextovodkaz"/>
            <w:noProof/>
          </w:rPr>
          <w:t>Soulad s obecně závaznou právní úpravou při změnách smlouvy o dílo</w:t>
        </w:r>
        <w:r w:rsidR="00692DBE">
          <w:rPr>
            <w:noProof/>
            <w:webHidden/>
          </w:rPr>
          <w:tab/>
        </w:r>
        <w:r w:rsidR="00692DBE">
          <w:rPr>
            <w:noProof/>
            <w:webHidden/>
          </w:rPr>
          <w:fldChar w:fldCharType="begin"/>
        </w:r>
        <w:r w:rsidR="00692DBE">
          <w:rPr>
            <w:noProof/>
            <w:webHidden/>
          </w:rPr>
          <w:instrText xml:space="preserve"> PAGEREF _Toc528824108 \h </w:instrText>
        </w:r>
        <w:r w:rsidR="00692DBE">
          <w:rPr>
            <w:noProof/>
            <w:webHidden/>
          </w:rPr>
        </w:r>
        <w:r w:rsidR="00692DBE">
          <w:rPr>
            <w:noProof/>
            <w:webHidden/>
          </w:rPr>
          <w:fldChar w:fldCharType="separate"/>
        </w:r>
        <w:r>
          <w:rPr>
            <w:noProof/>
            <w:webHidden/>
          </w:rPr>
          <w:t>82</w:t>
        </w:r>
        <w:r w:rsidR="00692DBE">
          <w:rPr>
            <w:noProof/>
            <w:webHidden/>
          </w:rPr>
          <w:fldChar w:fldCharType="end"/>
        </w:r>
      </w:hyperlink>
    </w:p>
    <w:p w14:paraId="68F67250" w14:textId="21628B6E" w:rsidR="00692DBE" w:rsidRDefault="00CD218F">
      <w:pPr>
        <w:pStyle w:val="Obsah1"/>
        <w:rPr>
          <w:rFonts w:asciiTheme="minorHAnsi" w:eastAsiaTheme="minorEastAsia" w:hAnsiTheme="minorHAnsi" w:cstheme="minorBidi"/>
          <w:noProof/>
          <w:sz w:val="24"/>
          <w:szCs w:val="24"/>
          <w:lang w:eastAsia="cs-CZ"/>
        </w:rPr>
      </w:pPr>
      <w:hyperlink w:anchor="_Toc528824109" w:history="1">
        <w:r w:rsidR="00692DBE" w:rsidRPr="0046487B">
          <w:rPr>
            <w:rStyle w:val="Hypertextovodkaz"/>
            <w:noProof/>
          </w:rPr>
          <w:t>14</w:t>
        </w:r>
        <w:r w:rsidR="00692DBE">
          <w:rPr>
            <w:rFonts w:asciiTheme="minorHAnsi" w:eastAsiaTheme="minorEastAsia" w:hAnsiTheme="minorHAnsi" w:cstheme="minorBidi"/>
            <w:noProof/>
            <w:sz w:val="24"/>
            <w:szCs w:val="24"/>
            <w:lang w:eastAsia="cs-CZ"/>
          </w:rPr>
          <w:tab/>
        </w:r>
        <w:r w:rsidR="00692DBE" w:rsidRPr="0046487B">
          <w:rPr>
            <w:rStyle w:val="Hypertextovodkaz"/>
            <w:noProof/>
          </w:rPr>
          <w:t>Cena díla a platby</w:t>
        </w:r>
        <w:r w:rsidR="00692DBE">
          <w:rPr>
            <w:noProof/>
            <w:webHidden/>
          </w:rPr>
          <w:tab/>
        </w:r>
        <w:r w:rsidR="00692DBE">
          <w:rPr>
            <w:noProof/>
            <w:webHidden/>
          </w:rPr>
          <w:fldChar w:fldCharType="begin"/>
        </w:r>
        <w:r w:rsidR="00692DBE">
          <w:rPr>
            <w:noProof/>
            <w:webHidden/>
          </w:rPr>
          <w:instrText xml:space="preserve"> PAGEREF _Toc528824109 \h </w:instrText>
        </w:r>
        <w:r w:rsidR="00692DBE">
          <w:rPr>
            <w:noProof/>
            <w:webHidden/>
          </w:rPr>
        </w:r>
        <w:r w:rsidR="00692DBE">
          <w:rPr>
            <w:noProof/>
            <w:webHidden/>
          </w:rPr>
          <w:fldChar w:fldCharType="separate"/>
        </w:r>
        <w:r>
          <w:rPr>
            <w:noProof/>
            <w:webHidden/>
          </w:rPr>
          <w:t>83</w:t>
        </w:r>
        <w:r w:rsidR="00692DBE">
          <w:rPr>
            <w:noProof/>
            <w:webHidden/>
          </w:rPr>
          <w:fldChar w:fldCharType="end"/>
        </w:r>
      </w:hyperlink>
    </w:p>
    <w:p w14:paraId="518C6684" w14:textId="5C8BD1CD" w:rsidR="00692DBE" w:rsidRDefault="00CD218F">
      <w:pPr>
        <w:pStyle w:val="Obsah2"/>
        <w:rPr>
          <w:rFonts w:asciiTheme="minorHAnsi" w:eastAsiaTheme="minorEastAsia" w:hAnsiTheme="minorHAnsi" w:cstheme="minorBidi"/>
          <w:noProof/>
          <w:sz w:val="24"/>
          <w:szCs w:val="24"/>
          <w:lang w:eastAsia="cs-CZ"/>
        </w:rPr>
      </w:pPr>
      <w:hyperlink w:anchor="_Toc528824110" w:history="1">
        <w:r w:rsidR="00692DBE" w:rsidRPr="0046487B">
          <w:rPr>
            <w:rStyle w:val="Hypertextovodkaz"/>
            <w:noProof/>
          </w:rPr>
          <w:t>14.1</w:t>
        </w:r>
        <w:r w:rsidR="00692DBE">
          <w:rPr>
            <w:rFonts w:asciiTheme="minorHAnsi" w:eastAsiaTheme="minorEastAsia" w:hAnsiTheme="minorHAnsi" w:cstheme="minorBidi"/>
            <w:noProof/>
            <w:sz w:val="24"/>
            <w:szCs w:val="24"/>
            <w:lang w:eastAsia="cs-CZ"/>
          </w:rPr>
          <w:tab/>
        </w:r>
        <w:r w:rsidR="00692DBE" w:rsidRPr="0046487B">
          <w:rPr>
            <w:rStyle w:val="Hypertextovodkaz"/>
            <w:noProof/>
          </w:rPr>
          <w:t>Cena díla</w:t>
        </w:r>
        <w:r w:rsidR="00692DBE">
          <w:rPr>
            <w:noProof/>
            <w:webHidden/>
          </w:rPr>
          <w:tab/>
        </w:r>
        <w:r w:rsidR="00692DBE">
          <w:rPr>
            <w:noProof/>
            <w:webHidden/>
          </w:rPr>
          <w:fldChar w:fldCharType="begin"/>
        </w:r>
        <w:r w:rsidR="00692DBE">
          <w:rPr>
            <w:noProof/>
            <w:webHidden/>
          </w:rPr>
          <w:instrText xml:space="preserve"> PAGEREF _Toc528824110 \h </w:instrText>
        </w:r>
        <w:r w:rsidR="00692DBE">
          <w:rPr>
            <w:noProof/>
            <w:webHidden/>
          </w:rPr>
        </w:r>
        <w:r w:rsidR="00692DBE">
          <w:rPr>
            <w:noProof/>
            <w:webHidden/>
          </w:rPr>
          <w:fldChar w:fldCharType="separate"/>
        </w:r>
        <w:r>
          <w:rPr>
            <w:noProof/>
            <w:webHidden/>
          </w:rPr>
          <w:t>83</w:t>
        </w:r>
        <w:r w:rsidR="00692DBE">
          <w:rPr>
            <w:noProof/>
            <w:webHidden/>
          </w:rPr>
          <w:fldChar w:fldCharType="end"/>
        </w:r>
      </w:hyperlink>
    </w:p>
    <w:p w14:paraId="1245AEAC" w14:textId="7AFC9350" w:rsidR="00692DBE" w:rsidRDefault="00CD218F">
      <w:pPr>
        <w:pStyle w:val="Obsah2"/>
        <w:rPr>
          <w:rFonts w:asciiTheme="minorHAnsi" w:eastAsiaTheme="minorEastAsia" w:hAnsiTheme="minorHAnsi" w:cstheme="minorBidi"/>
          <w:noProof/>
          <w:sz w:val="24"/>
          <w:szCs w:val="24"/>
          <w:lang w:eastAsia="cs-CZ"/>
        </w:rPr>
      </w:pPr>
      <w:hyperlink w:anchor="_Toc528824111" w:history="1">
        <w:r w:rsidR="00692DBE" w:rsidRPr="0046487B">
          <w:rPr>
            <w:rStyle w:val="Hypertextovodkaz"/>
            <w:noProof/>
          </w:rPr>
          <w:t>14.2</w:t>
        </w:r>
        <w:r w:rsidR="00692DBE">
          <w:rPr>
            <w:rFonts w:asciiTheme="minorHAnsi" w:eastAsiaTheme="minorEastAsia" w:hAnsiTheme="minorHAnsi" w:cstheme="minorBidi"/>
            <w:noProof/>
            <w:sz w:val="24"/>
            <w:szCs w:val="24"/>
            <w:lang w:eastAsia="cs-CZ"/>
          </w:rPr>
          <w:tab/>
        </w:r>
        <w:r w:rsidR="00692DBE" w:rsidRPr="0046487B">
          <w:rPr>
            <w:rStyle w:val="Hypertextovodkaz"/>
            <w:noProof/>
          </w:rPr>
          <w:t>Záloha</w:t>
        </w:r>
        <w:r w:rsidR="00692DBE">
          <w:rPr>
            <w:noProof/>
            <w:webHidden/>
          </w:rPr>
          <w:tab/>
        </w:r>
        <w:r w:rsidR="00692DBE">
          <w:rPr>
            <w:noProof/>
            <w:webHidden/>
          </w:rPr>
          <w:fldChar w:fldCharType="begin"/>
        </w:r>
        <w:r w:rsidR="00692DBE">
          <w:rPr>
            <w:noProof/>
            <w:webHidden/>
          </w:rPr>
          <w:instrText xml:space="preserve"> PAGEREF _Toc528824111 \h </w:instrText>
        </w:r>
        <w:r w:rsidR="00692DBE">
          <w:rPr>
            <w:noProof/>
            <w:webHidden/>
          </w:rPr>
        </w:r>
        <w:r w:rsidR="00692DBE">
          <w:rPr>
            <w:noProof/>
            <w:webHidden/>
          </w:rPr>
          <w:fldChar w:fldCharType="separate"/>
        </w:r>
        <w:r>
          <w:rPr>
            <w:noProof/>
            <w:webHidden/>
          </w:rPr>
          <w:t>83</w:t>
        </w:r>
        <w:r w:rsidR="00692DBE">
          <w:rPr>
            <w:noProof/>
            <w:webHidden/>
          </w:rPr>
          <w:fldChar w:fldCharType="end"/>
        </w:r>
      </w:hyperlink>
    </w:p>
    <w:p w14:paraId="164AB25C" w14:textId="46AC6F34" w:rsidR="00692DBE" w:rsidRDefault="00CD218F">
      <w:pPr>
        <w:pStyle w:val="Obsah2"/>
        <w:rPr>
          <w:rFonts w:asciiTheme="minorHAnsi" w:eastAsiaTheme="minorEastAsia" w:hAnsiTheme="minorHAnsi" w:cstheme="minorBidi"/>
          <w:noProof/>
          <w:sz w:val="24"/>
          <w:szCs w:val="24"/>
          <w:lang w:eastAsia="cs-CZ"/>
        </w:rPr>
      </w:pPr>
      <w:hyperlink w:anchor="_Toc528824112" w:history="1">
        <w:r w:rsidR="00692DBE" w:rsidRPr="0046487B">
          <w:rPr>
            <w:rStyle w:val="Hypertextovodkaz"/>
            <w:noProof/>
          </w:rPr>
          <w:t>14.3</w:t>
        </w:r>
        <w:r w:rsidR="00692DBE">
          <w:rPr>
            <w:rFonts w:asciiTheme="minorHAnsi" w:eastAsiaTheme="minorEastAsia" w:hAnsiTheme="minorHAnsi" w:cstheme="minorBidi"/>
            <w:noProof/>
            <w:sz w:val="24"/>
            <w:szCs w:val="24"/>
            <w:lang w:eastAsia="cs-CZ"/>
          </w:rPr>
          <w:tab/>
        </w:r>
        <w:r w:rsidR="00692DBE" w:rsidRPr="0046487B">
          <w:rPr>
            <w:rStyle w:val="Hypertextovodkaz"/>
            <w:noProof/>
          </w:rPr>
          <w:t>Žádost o potvrzení dílčí platby</w:t>
        </w:r>
        <w:r w:rsidR="00692DBE">
          <w:rPr>
            <w:noProof/>
            <w:webHidden/>
          </w:rPr>
          <w:tab/>
        </w:r>
        <w:r w:rsidR="00692DBE">
          <w:rPr>
            <w:noProof/>
            <w:webHidden/>
          </w:rPr>
          <w:fldChar w:fldCharType="begin"/>
        </w:r>
        <w:r w:rsidR="00692DBE">
          <w:rPr>
            <w:noProof/>
            <w:webHidden/>
          </w:rPr>
          <w:instrText xml:space="preserve"> PAGEREF _Toc528824112 \h </w:instrText>
        </w:r>
        <w:r w:rsidR="00692DBE">
          <w:rPr>
            <w:noProof/>
            <w:webHidden/>
          </w:rPr>
        </w:r>
        <w:r w:rsidR="00692DBE">
          <w:rPr>
            <w:noProof/>
            <w:webHidden/>
          </w:rPr>
          <w:fldChar w:fldCharType="separate"/>
        </w:r>
        <w:r>
          <w:rPr>
            <w:noProof/>
            <w:webHidden/>
          </w:rPr>
          <w:t>84</w:t>
        </w:r>
        <w:r w:rsidR="00692DBE">
          <w:rPr>
            <w:noProof/>
            <w:webHidden/>
          </w:rPr>
          <w:fldChar w:fldCharType="end"/>
        </w:r>
      </w:hyperlink>
    </w:p>
    <w:p w14:paraId="4AA93DE6" w14:textId="60330391" w:rsidR="00692DBE" w:rsidRDefault="00CD218F">
      <w:pPr>
        <w:pStyle w:val="Obsah2"/>
        <w:rPr>
          <w:rFonts w:asciiTheme="minorHAnsi" w:eastAsiaTheme="minorEastAsia" w:hAnsiTheme="minorHAnsi" w:cstheme="minorBidi"/>
          <w:noProof/>
          <w:sz w:val="24"/>
          <w:szCs w:val="24"/>
          <w:lang w:eastAsia="cs-CZ"/>
        </w:rPr>
      </w:pPr>
      <w:hyperlink w:anchor="_Toc528824113" w:history="1">
        <w:r w:rsidR="00692DBE" w:rsidRPr="0046487B">
          <w:rPr>
            <w:rStyle w:val="Hypertextovodkaz"/>
            <w:noProof/>
          </w:rPr>
          <w:t>14.4</w:t>
        </w:r>
        <w:r w:rsidR="00692DBE">
          <w:rPr>
            <w:rFonts w:asciiTheme="minorHAnsi" w:eastAsiaTheme="minorEastAsia" w:hAnsiTheme="minorHAnsi" w:cstheme="minorBidi"/>
            <w:noProof/>
            <w:sz w:val="24"/>
            <w:szCs w:val="24"/>
            <w:lang w:eastAsia="cs-CZ"/>
          </w:rPr>
          <w:tab/>
        </w:r>
        <w:r w:rsidR="00692DBE" w:rsidRPr="0046487B">
          <w:rPr>
            <w:rStyle w:val="Hypertextovodkaz"/>
            <w:noProof/>
          </w:rPr>
          <w:t>Harmonogram plateb</w:t>
        </w:r>
        <w:r w:rsidR="00692DBE">
          <w:rPr>
            <w:noProof/>
            <w:webHidden/>
          </w:rPr>
          <w:tab/>
        </w:r>
        <w:r w:rsidR="00692DBE">
          <w:rPr>
            <w:noProof/>
            <w:webHidden/>
          </w:rPr>
          <w:fldChar w:fldCharType="begin"/>
        </w:r>
        <w:r w:rsidR="00692DBE">
          <w:rPr>
            <w:noProof/>
            <w:webHidden/>
          </w:rPr>
          <w:instrText xml:space="preserve"> PAGEREF _Toc528824113 \h </w:instrText>
        </w:r>
        <w:r w:rsidR="00692DBE">
          <w:rPr>
            <w:noProof/>
            <w:webHidden/>
          </w:rPr>
        </w:r>
        <w:r w:rsidR="00692DBE">
          <w:rPr>
            <w:noProof/>
            <w:webHidden/>
          </w:rPr>
          <w:fldChar w:fldCharType="separate"/>
        </w:r>
        <w:r>
          <w:rPr>
            <w:noProof/>
            <w:webHidden/>
          </w:rPr>
          <w:t>84</w:t>
        </w:r>
        <w:r w:rsidR="00692DBE">
          <w:rPr>
            <w:noProof/>
            <w:webHidden/>
          </w:rPr>
          <w:fldChar w:fldCharType="end"/>
        </w:r>
      </w:hyperlink>
    </w:p>
    <w:p w14:paraId="59B88F86" w14:textId="201CBE2D" w:rsidR="00692DBE" w:rsidRDefault="00CD218F">
      <w:pPr>
        <w:pStyle w:val="Obsah2"/>
        <w:rPr>
          <w:rFonts w:asciiTheme="minorHAnsi" w:eastAsiaTheme="minorEastAsia" w:hAnsiTheme="minorHAnsi" w:cstheme="minorBidi"/>
          <w:noProof/>
          <w:sz w:val="24"/>
          <w:szCs w:val="24"/>
          <w:lang w:eastAsia="cs-CZ"/>
        </w:rPr>
      </w:pPr>
      <w:hyperlink w:anchor="_Toc528824114" w:history="1">
        <w:r w:rsidR="00692DBE" w:rsidRPr="0046487B">
          <w:rPr>
            <w:rStyle w:val="Hypertextovodkaz"/>
            <w:noProof/>
          </w:rPr>
          <w:t>14.5</w:t>
        </w:r>
        <w:r w:rsidR="00692DBE">
          <w:rPr>
            <w:rFonts w:asciiTheme="minorHAnsi" w:eastAsiaTheme="minorEastAsia" w:hAnsiTheme="minorHAnsi" w:cstheme="minorBidi"/>
            <w:noProof/>
            <w:sz w:val="24"/>
            <w:szCs w:val="24"/>
            <w:lang w:eastAsia="cs-CZ"/>
          </w:rPr>
          <w:tab/>
        </w:r>
        <w:r w:rsidR="00692DBE" w:rsidRPr="0046487B">
          <w:rPr>
            <w:rStyle w:val="Hypertextovodkaz"/>
            <w:noProof/>
          </w:rPr>
          <w:t>Zařízení a materiály určené pro práce</w:t>
        </w:r>
        <w:r w:rsidR="00692DBE">
          <w:rPr>
            <w:noProof/>
            <w:webHidden/>
          </w:rPr>
          <w:tab/>
        </w:r>
        <w:r w:rsidR="00692DBE">
          <w:rPr>
            <w:noProof/>
            <w:webHidden/>
          </w:rPr>
          <w:fldChar w:fldCharType="begin"/>
        </w:r>
        <w:r w:rsidR="00692DBE">
          <w:rPr>
            <w:noProof/>
            <w:webHidden/>
          </w:rPr>
          <w:instrText xml:space="preserve"> PAGEREF _Toc528824114 \h </w:instrText>
        </w:r>
        <w:r w:rsidR="00692DBE">
          <w:rPr>
            <w:noProof/>
            <w:webHidden/>
          </w:rPr>
        </w:r>
        <w:r w:rsidR="00692DBE">
          <w:rPr>
            <w:noProof/>
            <w:webHidden/>
          </w:rPr>
          <w:fldChar w:fldCharType="separate"/>
        </w:r>
        <w:r>
          <w:rPr>
            <w:noProof/>
            <w:webHidden/>
          </w:rPr>
          <w:t>85</w:t>
        </w:r>
        <w:r w:rsidR="00692DBE">
          <w:rPr>
            <w:noProof/>
            <w:webHidden/>
          </w:rPr>
          <w:fldChar w:fldCharType="end"/>
        </w:r>
      </w:hyperlink>
    </w:p>
    <w:p w14:paraId="1866E1E5" w14:textId="09B8786D" w:rsidR="00692DBE" w:rsidRDefault="00CD218F">
      <w:pPr>
        <w:pStyle w:val="Obsah2"/>
        <w:rPr>
          <w:rFonts w:asciiTheme="minorHAnsi" w:eastAsiaTheme="minorEastAsia" w:hAnsiTheme="minorHAnsi" w:cstheme="minorBidi"/>
          <w:noProof/>
          <w:sz w:val="24"/>
          <w:szCs w:val="24"/>
          <w:lang w:eastAsia="cs-CZ"/>
        </w:rPr>
      </w:pPr>
      <w:hyperlink w:anchor="_Toc528824115" w:history="1">
        <w:r w:rsidR="00692DBE" w:rsidRPr="0046487B">
          <w:rPr>
            <w:rStyle w:val="Hypertextovodkaz"/>
            <w:noProof/>
          </w:rPr>
          <w:t>14.6</w:t>
        </w:r>
        <w:r w:rsidR="00692DBE">
          <w:rPr>
            <w:rFonts w:asciiTheme="minorHAnsi" w:eastAsiaTheme="minorEastAsia" w:hAnsiTheme="minorHAnsi" w:cstheme="minorBidi"/>
            <w:noProof/>
            <w:sz w:val="24"/>
            <w:szCs w:val="24"/>
            <w:lang w:eastAsia="cs-CZ"/>
          </w:rPr>
          <w:tab/>
        </w:r>
        <w:r w:rsidR="00692DBE" w:rsidRPr="0046487B">
          <w:rPr>
            <w:rStyle w:val="Hypertextovodkaz"/>
            <w:noProof/>
          </w:rPr>
          <w:t>Vydání potvrzení dílčí platby</w:t>
        </w:r>
        <w:r w:rsidR="00692DBE">
          <w:rPr>
            <w:noProof/>
            <w:webHidden/>
          </w:rPr>
          <w:tab/>
        </w:r>
        <w:r w:rsidR="00692DBE">
          <w:rPr>
            <w:noProof/>
            <w:webHidden/>
          </w:rPr>
          <w:fldChar w:fldCharType="begin"/>
        </w:r>
        <w:r w:rsidR="00692DBE">
          <w:rPr>
            <w:noProof/>
            <w:webHidden/>
          </w:rPr>
          <w:instrText xml:space="preserve"> PAGEREF _Toc528824115 \h </w:instrText>
        </w:r>
        <w:r w:rsidR="00692DBE">
          <w:rPr>
            <w:noProof/>
            <w:webHidden/>
          </w:rPr>
        </w:r>
        <w:r w:rsidR="00692DBE">
          <w:rPr>
            <w:noProof/>
            <w:webHidden/>
          </w:rPr>
          <w:fldChar w:fldCharType="separate"/>
        </w:r>
        <w:r>
          <w:rPr>
            <w:noProof/>
            <w:webHidden/>
          </w:rPr>
          <w:t>85</w:t>
        </w:r>
        <w:r w:rsidR="00692DBE">
          <w:rPr>
            <w:noProof/>
            <w:webHidden/>
          </w:rPr>
          <w:fldChar w:fldCharType="end"/>
        </w:r>
      </w:hyperlink>
    </w:p>
    <w:p w14:paraId="3DF4DC58" w14:textId="04F0AA4B" w:rsidR="00692DBE" w:rsidRDefault="00CD218F">
      <w:pPr>
        <w:pStyle w:val="Obsah2"/>
        <w:rPr>
          <w:rFonts w:asciiTheme="minorHAnsi" w:eastAsiaTheme="minorEastAsia" w:hAnsiTheme="minorHAnsi" w:cstheme="minorBidi"/>
          <w:noProof/>
          <w:sz w:val="24"/>
          <w:szCs w:val="24"/>
          <w:lang w:eastAsia="cs-CZ"/>
        </w:rPr>
      </w:pPr>
      <w:hyperlink w:anchor="_Toc528824116" w:history="1">
        <w:r w:rsidR="00692DBE" w:rsidRPr="0046487B">
          <w:rPr>
            <w:rStyle w:val="Hypertextovodkaz"/>
            <w:noProof/>
          </w:rPr>
          <w:t>14.7</w:t>
        </w:r>
        <w:r w:rsidR="00692DBE">
          <w:rPr>
            <w:rFonts w:asciiTheme="minorHAnsi" w:eastAsiaTheme="minorEastAsia" w:hAnsiTheme="minorHAnsi" w:cstheme="minorBidi"/>
            <w:noProof/>
            <w:sz w:val="24"/>
            <w:szCs w:val="24"/>
            <w:lang w:eastAsia="cs-CZ"/>
          </w:rPr>
          <w:tab/>
        </w:r>
        <w:r w:rsidR="00692DBE" w:rsidRPr="0046487B">
          <w:rPr>
            <w:rStyle w:val="Hypertextovodkaz"/>
            <w:noProof/>
          </w:rPr>
          <w:t>Platby</w:t>
        </w:r>
        <w:r w:rsidR="00692DBE">
          <w:rPr>
            <w:noProof/>
            <w:webHidden/>
          </w:rPr>
          <w:tab/>
        </w:r>
        <w:r w:rsidR="00692DBE">
          <w:rPr>
            <w:noProof/>
            <w:webHidden/>
          </w:rPr>
          <w:fldChar w:fldCharType="begin"/>
        </w:r>
        <w:r w:rsidR="00692DBE">
          <w:rPr>
            <w:noProof/>
            <w:webHidden/>
          </w:rPr>
          <w:instrText xml:space="preserve"> PAGEREF _Toc528824116 \h </w:instrText>
        </w:r>
        <w:r w:rsidR="00692DBE">
          <w:rPr>
            <w:noProof/>
            <w:webHidden/>
          </w:rPr>
        </w:r>
        <w:r w:rsidR="00692DBE">
          <w:rPr>
            <w:noProof/>
            <w:webHidden/>
          </w:rPr>
          <w:fldChar w:fldCharType="separate"/>
        </w:r>
        <w:r>
          <w:rPr>
            <w:noProof/>
            <w:webHidden/>
          </w:rPr>
          <w:t>86</w:t>
        </w:r>
        <w:r w:rsidR="00692DBE">
          <w:rPr>
            <w:noProof/>
            <w:webHidden/>
          </w:rPr>
          <w:fldChar w:fldCharType="end"/>
        </w:r>
      </w:hyperlink>
    </w:p>
    <w:p w14:paraId="75B5E0C0" w14:textId="1FC1B7AB" w:rsidR="00692DBE" w:rsidRDefault="00CD218F">
      <w:pPr>
        <w:pStyle w:val="Obsah2"/>
        <w:rPr>
          <w:rFonts w:asciiTheme="minorHAnsi" w:eastAsiaTheme="minorEastAsia" w:hAnsiTheme="minorHAnsi" w:cstheme="minorBidi"/>
          <w:noProof/>
          <w:sz w:val="24"/>
          <w:szCs w:val="24"/>
          <w:lang w:eastAsia="cs-CZ"/>
        </w:rPr>
      </w:pPr>
      <w:hyperlink w:anchor="_Toc528824117" w:history="1">
        <w:r w:rsidR="00692DBE" w:rsidRPr="0046487B">
          <w:rPr>
            <w:rStyle w:val="Hypertextovodkaz"/>
            <w:noProof/>
          </w:rPr>
          <w:t>14.8</w:t>
        </w:r>
        <w:r w:rsidR="00692DBE">
          <w:rPr>
            <w:rFonts w:asciiTheme="minorHAnsi" w:eastAsiaTheme="minorEastAsia" w:hAnsiTheme="minorHAnsi" w:cstheme="minorBidi"/>
            <w:noProof/>
            <w:sz w:val="24"/>
            <w:szCs w:val="24"/>
            <w:lang w:eastAsia="cs-CZ"/>
          </w:rPr>
          <w:tab/>
        </w:r>
        <w:r w:rsidR="00692DBE" w:rsidRPr="0046487B">
          <w:rPr>
            <w:rStyle w:val="Hypertextovodkaz"/>
            <w:noProof/>
          </w:rPr>
          <w:t>Opožděná platba</w:t>
        </w:r>
        <w:r w:rsidR="00692DBE">
          <w:rPr>
            <w:noProof/>
            <w:webHidden/>
          </w:rPr>
          <w:tab/>
        </w:r>
        <w:r w:rsidR="00692DBE">
          <w:rPr>
            <w:noProof/>
            <w:webHidden/>
          </w:rPr>
          <w:fldChar w:fldCharType="begin"/>
        </w:r>
        <w:r w:rsidR="00692DBE">
          <w:rPr>
            <w:noProof/>
            <w:webHidden/>
          </w:rPr>
          <w:instrText xml:space="preserve"> PAGEREF _Toc528824117 \h </w:instrText>
        </w:r>
        <w:r w:rsidR="00692DBE">
          <w:rPr>
            <w:noProof/>
            <w:webHidden/>
          </w:rPr>
        </w:r>
        <w:r w:rsidR="00692DBE">
          <w:rPr>
            <w:noProof/>
            <w:webHidden/>
          </w:rPr>
          <w:fldChar w:fldCharType="separate"/>
        </w:r>
        <w:r>
          <w:rPr>
            <w:noProof/>
            <w:webHidden/>
          </w:rPr>
          <w:t>86</w:t>
        </w:r>
        <w:r w:rsidR="00692DBE">
          <w:rPr>
            <w:noProof/>
            <w:webHidden/>
          </w:rPr>
          <w:fldChar w:fldCharType="end"/>
        </w:r>
      </w:hyperlink>
    </w:p>
    <w:p w14:paraId="5D7C1C36" w14:textId="65AFEC57" w:rsidR="00692DBE" w:rsidRDefault="00CD218F">
      <w:pPr>
        <w:pStyle w:val="Obsah2"/>
        <w:rPr>
          <w:rFonts w:asciiTheme="minorHAnsi" w:eastAsiaTheme="minorEastAsia" w:hAnsiTheme="minorHAnsi" w:cstheme="minorBidi"/>
          <w:noProof/>
          <w:sz w:val="24"/>
          <w:szCs w:val="24"/>
          <w:lang w:eastAsia="cs-CZ"/>
        </w:rPr>
      </w:pPr>
      <w:hyperlink w:anchor="_Toc528824118" w:history="1">
        <w:r w:rsidR="00692DBE" w:rsidRPr="0046487B">
          <w:rPr>
            <w:rStyle w:val="Hypertextovodkaz"/>
            <w:noProof/>
          </w:rPr>
          <w:t>14.9</w:t>
        </w:r>
        <w:r w:rsidR="00692DBE">
          <w:rPr>
            <w:rFonts w:asciiTheme="minorHAnsi" w:eastAsiaTheme="minorEastAsia" w:hAnsiTheme="minorHAnsi" w:cstheme="minorBidi"/>
            <w:noProof/>
            <w:sz w:val="24"/>
            <w:szCs w:val="24"/>
            <w:lang w:eastAsia="cs-CZ"/>
          </w:rPr>
          <w:tab/>
        </w:r>
        <w:r w:rsidR="00692DBE" w:rsidRPr="0046487B">
          <w:rPr>
            <w:rStyle w:val="Hypertextovodkaz"/>
            <w:noProof/>
          </w:rPr>
          <w:t>Platba zádržného</w:t>
        </w:r>
        <w:r w:rsidR="00692DBE">
          <w:rPr>
            <w:noProof/>
            <w:webHidden/>
          </w:rPr>
          <w:tab/>
        </w:r>
        <w:r w:rsidR="00692DBE">
          <w:rPr>
            <w:noProof/>
            <w:webHidden/>
          </w:rPr>
          <w:fldChar w:fldCharType="begin"/>
        </w:r>
        <w:r w:rsidR="00692DBE">
          <w:rPr>
            <w:noProof/>
            <w:webHidden/>
          </w:rPr>
          <w:instrText xml:space="preserve"> PAGEREF _Toc528824118 \h </w:instrText>
        </w:r>
        <w:r w:rsidR="00692DBE">
          <w:rPr>
            <w:noProof/>
            <w:webHidden/>
          </w:rPr>
        </w:r>
        <w:r w:rsidR="00692DBE">
          <w:rPr>
            <w:noProof/>
            <w:webHidden/>
          </w:rPr>
          <w:fldChar w:fldCharType="separate"/>
        </w:r>
        <w:r>
          <w:rPr>
            <w:noProof/>
            <w:webHidden/>
          </w:rPr>
          <w:t>86</w:t>
        </w:r>
        <w:r w:rsidR="00692DBE">
          <w:rPr>
            <w:noProof/>
            <w:webHidden/>
          </w:rPr>
          <w:fldChar w:fldCharType="end"/>
        </w:r>
      </w:hyperlink>
    </w:p>
    <w:p w14:paraId="7D532432" w14:textId="290AC1EA" w:rsidR="00692DBE" w:rsidRDefault="00CD218F">
      <w:pPr>
        <w:pStyle w:val="Obsah2"/>
        <w:rPr>
          <w:rFonts w:asciiTheme="minorHAnsi" w:eastAsiaTheme="minorEastAsia" w:hAnsiTheme="minorHAnsi" w:cstheme="minorBidi"/>
          <w:noProof/>
          <w:sz w:val="24"/>
          <w:szCs w:val="24"/>
          <w:lang w:eastAsia="cs-CZ"/>
        </w:rPr>
      </w:pPr>
      <w:hyperlink w:anchor="_Toc528824119" w:history="1">
        <w:r w:rsidR="00692DBE" w:rsidRPr="0046487B">
          <w:rPr>
            <w:rStyle w:val="Hypertextovodkaz"/>
            <w:noProof/>
          </w:rPr>
          <w:t>14.10</w:t>
        </w:r>
        <w:r w:rsidR="00692DBE">
          <w:rPr>
            <w:rFonts w:asciiTheme="minorHAnsi" w:eastAsiaTheme="minorEastAsia" w:hAnsiTheme="minorHAnsi" w:cstheme="minorBidi"/>
            <w:noProof/>
            <w:sz w:val="24"/>
            <w:szCs w:val="24"/>
            <w:lang w:eastAsia="cs-CZ"/>
          </w:rPr>
          <w:tab/>
        </w:r>
        <w:r w:rsidR="00692DBE" w:rsidRPr="0046487B">
          <w:rPr>
            <w:rStyle w:val="Hypertextovodkaz"/>
            <w:noProof/>
          </w:rPr>
          <w:t>Žádost o potvrzení konečné platby</w:t>
        </w:r>
        <w:r w:rsidR="00692DBE">
          <w:rPr>
            <w:noProof/>
            <w:webHidden/>
          </w:rPr>
          <w:tab/>
        </w:r>
        <w:r w:rsidR="00692DBE">
          <w:rPr>
            <w:noProof/>
            <w:webHidden/>
          </w:rPr>
          <w:fldChar w:fldCharType="begin"/>
        </w:r>
        <w:r w:rsidR="00692DBE">
          <w:rPr>
            <w:noProof/>
            <w:webHidden/>
          </w:rPr>
          <w:instrText xml:space="preserve"> PAGEREF _Toc528824119 \h </w:instrText>
        </w:r>
        <w:r w:rsidR="00692DBE">
          <w:rPr>
            <w:noProof/>
            <w:webHidden/>
          </w:rPr>
        </w:r>
        <w:r w:rsidR="00692DBE">
          <w:rPr>
            <w:noProof/>
            <w:webHidden/>
          </w:rPr>
          <w:fldChar w:fldCharType="separate"/>
        </w:r>
        <w:r>
          <w:rPr>
            <w:noProof/>
            <w:webHidden/>
          </w:rPr>
          <w:t>86</w:t>
        </w:r>
        <w:r w:rsidR="00692DBE">
          <w:rPr>
            <w:noProof/>
            <w:webHidden/>
          </w:rPr>
          <w:fldChar w:fldCharType="end"/>
        </w:r>
      </w:hyperlink>
    </w:p>
    <w:p w14:paraId="79A09789" w14:textId="1CBDEE99" w:rsidR="00692DBE" w:rsidRDefault="00CD218F">
      <w:pPr>
        <w:pStyle w:val="Obsah2"/>
        <w:rPr>
          <w:rFonts w:asciiTheme="minorHAnsi" w:eastAsiaTheme="minorEastAsia" w:hAnsiTheme="minorHAnsi" w:cstheme="minorBidi"/>
          <w:noProof/>
          <w:sz w:val="24"/>
          <w:szCs w:val="24"/>
          <w:lang w:eastAsia="cs-CZ"/>
        </w:rPr>
      </w:pPr>
      <w:hyperlink w:anchor="_Toc528824120" w:history="1">
        <w:r w:rsidR="00692DBE" w:rsidRPr="0046487B">
          <w:rPr>
            <w:rStyle w:val="Hypertextovodkaz"/>
            <w:noProof/>
          </w:rPr>
          <w:t>14.11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Vyúčtování</w:t>
        </w:r>
        <w:r w:rsidR="00692DBE">
          <w:rPr>
            <w:noProof/>
            <w:webHidden/>
          </w:rPr>
          <w:tab/>
        </w:r>
        <w:r w:rsidR="00692DBE">
          <w:rPr>
            <w:noProof/>
            <w:webHidden/>
          </w:rPr>
          <w:fldChar w:fldCharType="begin"/>
        </w:r>
        <w:r w:rsidR="00692DBE">
          <w:rPr>
            <w:noProof/>
            <w:webHidden/>
          </w:rPr>
          <w:instrText xml:space="preserve"> PAGEREF _Toc528824120 \h </w:instrText>
        </w:r>
        <w:r w:rsidR="00692DBE">
          <w:rPr>
            <w:noProof/>
            <w:webHidden/>
          </w:rPr>
        </w:r>
        <w:r w:rsidR="00692DBE">
          <w:rPr>
            <w:noProof/>
            <w:webHidden/>
          </w:rPr>
          <w:fldChar w:fldCharType="separate"/>
        </w:r>
        <w:r>
          <w:rPr>
            <w:noProof/>
            <w:webHidden/>
          </w:rPr>
          <w:t>87</w:t>
        </w:r>
        <w:r w:rsidR="00692DBE">
          <w:rPr>
            <w:noProof/>
            <w:webHidden/>
          </w:rPr>
          <w:fldChar w:fldCharType="end"/>
        </w:r>
      </w:hyperlink>
    </w:p>
    <w:p w14:paraId="20E248E6" w14:textId="3D772D16" w:rsidR="00692DBE" w:rsidRDefault="00CD218F">
      <w:pPr>
        <w:pStyle w:val="Obsah2"/>
        <w:rPr>
          <w:rFonts w:asciiTheme="minorHAnsi" w:eastAsiaTheme="minorEastAsia" w:hAnsiTheme="minorHAnsi" w:cstheme="minorBidi"/>
          <w:noProof/>
          <w:sz w:val="24"/>
          <w:szCs w:val="24"/>
          <w:lang w:eastAsia="cs-CZ"/>
        </w:rPr>
      </w:pPr>
      <w:hyperlink w:anchor="_Toc528824121" w:history="1">
        <w:r w:rsidR="00692DBE" w:rsidRPr="0046487B">
          <w:rPr>
            <w:rStyle w:val="Hypertextovodkaz"/>
            <w:noProof/>
          </w:rPr>
          <w:t>14.12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Vydání potvrzení konečné platby</w:t>
        </w:r>
        <w:r w:rsidR="00692DBE">
          <w:rPr>
            <w:noProof/>
            <w:webHidden/>
          </w:rPr>
          <w:tab/>
        </w:r>
        <w:r w:rsidR="00692DBE">
          <w:rPr>
            <w:noProof/>
            <w:webHidden/>
          </w:rPr>
          <w:fldChar w:fldCharType="begin"/>
        </w:r>
        <w:r w:rsidR="00692DBE">
          <w:rPr>
            <w:noProof/>
            <w:webHidden/>
          </w:rPr>
          <w:instrText xml:space="preserve"> PAGEREF _Toc528824121 \h </w:instrText>
        </w:r>
        <w:r w:rsidR="00692DBE">
          <w:rPr>
            <w:noProof/>
            <w:webHidden/>
          </w:rPr>
        </w:r>
        <w:r w:rsidR="00692DBE">
          <w:rPr>
            <w:noProof/>
            <w:webHidden/>
          </w:rPr>
          <w:fldChar w:fldCharType="separate"/>
        </w:r>
        <w:r>
          <w:rPr>
            <w:noProof/>
            <w:webHidden/>
          </w:rPr>
          <w:t>87</w:t>
        </w:r>
        <w:r w:rsidR="00692DBE">
          <w:rPr>
            <w:noProof/>
            <w:webHidden/>
          </w:rPr>
          <w:fldChar w:fldCharType="end"/>
        </w:r>
      </w:hyperlink>
    </w:p>
    <w:p w14:paraId="24136936" w14:textId="2009861A" w:rsidR="00692DBE" w:rsidRDefault="00CD218F">
      <w:pPr>
        <w:pStyle w:val="Obsah2"/>
        <w:rPr>
          <w:rFonts w:asciiTheme="minorHAnsi" w:eastAsiaTheme="minorEastAsia" w:hAnsiTheme="minorHAnsi" w:cstheme="minorBidi"/>
          <w:noProof/>
          <w:sz w:val="24"/>
          <w:szCs w:val="24"/>
          <w:lang w:eastAsia="cs-CZ"/>
        </w:rPr>
      </w:pPr>
      <w:hyperlink w:anchor="_Toc528824122" w:history="1">
        <w:r w:rsidR="00692DBE" w:rsidRPr="0046487B">
          <w:rPr>
            <w:rStyle w:val="Hypertextovodkaz"/>
            <w:noProof/>
          </w:rPr>
          <w:t>14.13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Ukončení závazků objednatele</w:t>
        </w:r>
        <w:r w:rsidR="00692DBE">
          <w:rPr>
            <w:noProof/>
            <w:webHidden/>
          </w:rPr>
          <w:tab/>
        </w:r>
        <w:r w:rsidR="00692DBE">
          <w:rPr>
            <w:noProof/>
            <w:webHidden/>
          </w:rPr>
          <w:fldChar w:fldCharType="begin"/>
        </w:r>
        <w:r w:rsidR="00692DBE">
          <w:rPr>
            <w:noProof/>
            <w:webHidden/>
          </w:rPr>
          <w:instrText xml:space="preserve"> PAGEREF _Toc528824122 \h </w:instrText>
        </w:r>
        <w:r w:rsidR="00692DBE">
          <w:rPr>
            <w:noProof/>
            <w:webHidden/>
          </w:rPr>
        </w:r>
        <w:r w:rsidR="00692DBE">
          <w:rPr>
            <w:noProof/>
            <w:webHidden/>
          </w:rPr>
          <w:fldChar w:fldCharType="separate"/>
        </w:r>
        <w:r>
          <w:rPr>
            <w:noProof/>
            <w:webHidden/>
          </w:rPr>
          <w:t>87</w:t>
        </w:r>
        <w:r w:rsidR="00692DBE">
          <w:rPr>
            <w:noProof/>
            <w:webHidden/>
          </w:rPr>
          <w:fldChar w:fldCharType="end"/>
        </w:r>
      </w:hyperlink>
    </w:p>
    <w:p w14:paraId="17B8054D" w14:textId="286A5682" w:rsidR="00692DBE" w:rsidRDefault="00CD218F">
      <w:pPr>
        <w:pStyle w:val="Obsah2"/>
        <w:rPr>
          <w:rFonts w:asciiTheme="minorHAnsi" w:eastAsiaTheme="minorEastAsia" w:hAnsiTheme="minorHAnsi" w:cstheme="minorBidi"/>
          <w:noProof/>
          <w:sz w:val="24"/>
          <w:szCs w:val="24"/>
          <w:lang w:eastAsia="cs-CZ"/>
        </w:rPr>
      </w:pPr>
      <w:hyperlink w:anchor="_Toc528824123" w:history="1">
        <w:r w:rsidR="00692DBE" w:rsidRPr="0046487B">
          <w:rPr>
            <w:rStyle w:val="Hypertextovodkaz"/>
            <w:noProof/>
          </w:rPr>
          <w:t>14.14</w:t>
        </w:r>
        <w:r w:rsidR="00692DBE">
          <w:rPr>
            <w:rFonts w:asciiTheme="minorHAnsi" w:eastAsiaTheme="minorEastAsia" w:hAnsiTheme="minorHAnsi" w:cstheme="minorBidi"/>
            <w:noProof/>
            <w:sz w:val="24"/>
            <w:szCs w:val="24"/>
            <w:lang w:eastAsia="cs-CZ"/>
          </w:rPr>
          <w:tab/>
        </w:r>
        <w:r w:rsidR="00692DBE" w:rsidRPr="0046487B">
          <w:rPr>
            <w:rStyle w:val="Hypertextovodkaz"/>
            <w:noProof/>
          </w:rPr>
          <w:t>Měny platby</w:t>
        </w:r>
        <w:r w:rsidR="00692DBE">
          <w:rPr>
            <w:noProof/>
            <w:webHidden/>
          </w:rPr>
          <w:tab/>
        </w:r>
        <w:r w:rsidR="00692DBE">
          <w:rPr>
            <w:noProof/>
            <w:webHidden/>
          </w:rPr>
          <w:fldChar w:fldCharType="begin"/>
        </w:r>
        <w:r w:rsidR="00692DBE">
          <w:rPr>
            <w:noProof/>
            <w:webHidden/>
          </w:rPr>
          <w:instrText xml:space="preserve"> PAGEREF _Toc528824123 \h </w:instrText>
        </w:r>
        <w:r w:rsidR="00692DBE">
          <w:rPr>
            <w:noProof/>
            <w:webHidden/>
          </w:rPr>
        </w:r>
        <w:r w:rsidR="00692DBE">
          <w:rPr>
            <w:noProof/>
            <w:webHidden/>
          </w:rPr>
          <w:fldChar w:fldCharType="separate"/>
        </w:r>
        <w:r>
          <w:rPr>
            <w:noProof/>
            <w:webHidden/>
          </w:rPr>
          <w:t>87</w:t>
        </w:r>
        <w:r w:rsidR="00692DBE">
          <w:rPr>
            <w:noProof/>
            <w:webHidden/>
          </w:rPr>
          <w:fldChar w:fldCharType="end"/>
        </w:r>
      </w:hyperlink>
    </w:p>
    <w:p w14:paraId="09B015CC" w14:textId="12858282" w:rsidR="00692DBE" w:rsidRDefault="00CD218F">
      <w:pPr>
        <w:pStyle w:val="Obsah2"/>
        <w:rPr>
          <w:rFonts w:asciiTheme="minorHAnsi" w:eastAsiaTheme="minorEastAsia" w:hAnsiTheme="minorHAnsi" w:cstheme="minorBidi"/>
          <w:noProof/>
          <w:sz w:val="24"/>
          <w:szCs w:val="24"/>
          <w:lang w:eastAsia="cs-CZ"/>
        </w:rPr>
      </w:pPr>
      <w:hyperlink w:anchor="_Toc528824124" w:history="1">
        <w:r w:rsidR="00692DBE" w:rsidRPr="0046487B">
          <w:rPr>
            <w:rStyle w:val="Hypertextovodkaz"/>
            <w:noProof/>
          </w:rPr>
          <w:t>14.15</w:t>
        </w:r>
        <w:r w:rsidR="00692DBE">
          <w:rPr>
            <w:rFonts w:asciiTheme="minorHAnsi" w:eastAsiaTheme="minorEastAsia" w:hAnsiTheme="minorHAnsi" w:cstheme="minorBidi"/>
            <w:noProof/>
            <w:sz w:val="24"/>
            <w:szCs w:val="24"/>
            <w:lang w:eastAsia="cs-CZ"/>
          </w:rPr>
          <w:tab/>
        </w:r>
        <w:r w:rsidR="00692DBE" w:rsidRPr="0046487B">
          <w:rPr>
            <w:rStyle w:val="Hypertextovodkaz"/>
            <w:noProof/>
          </w:rPr>
          <w:t>Smluvní pokuty</w:t>
        </w:r>
        <w:r w:rsidR="00692DBE">
          <w:rPr>
            <w:noProof/>
            <w:webHidden/>
          </w:rPr>
          <w:tab/>
        </w:r>
        <w:r w:rsidR="00692DBE">
          <w:rPr>
            <w:noProof/>
            <w:webHidden/>
          </w:rPr>
          <w:fldChar w:fldCharType="begin"/>
        </w:r>
        <w:r w:rsidR="00692DBE">
          <w:rPr>
            <w:noProof/>
            <w:webHidden/>
          </w:rPr>
          <w:instrText xml:space="preserve"> PAGEREF _Toc528824124 \h </w:instrText>
        </w:r>
        <w:r w:rsidR="00692DBE">
          <w:rPr>
            <w:noProof/>
            <w:webHidden/>
          </w:rPr>
        </w:r>
        <w:r w:rsidR="00692DBE">
          <w:rPr>
            <w:noProof/>
            <w:webHidden/>
          </w:rPr>
          <w:fldChar w:fldCharType="separate"/>
        </w:r>
        <w:r>
          <w:rPr>
            <w:noProof/>
            <w:webHidden/>
          </w:rPr>
          <w:t>87</w:t>
        </w:r>
        <w:r w:rsidR="00692DBE">
          <w:rPr>
            <w:noProof/>
            <w:webHidden/>
          </w:rPr>
          <w:fldChar w:fldCharType="end"/>
        </w:r>
      </w:hyperlink>
    </w:p>
    <w:p w14:paraId="4340D6C6" w14:textId="26EC816E" w:rsidR="00692DBE" w:rsidRDefault="00CD218F">
      <w:pPr>
        <w:pStyle w:val="Obsah2"/>
        <w:rPr>
          <w:rFonts w:asciiTheme="minorHAnsi" w:eastAsiaTheme="minorEastAsia" w:hAnsiTheme="minorHAnsi" w:cstheme="minorBidi"/>
          <w:noProof/>
          <w:sz w:val="24"/>
          <w:szCs w:val="24"/>
          <w:lang w:eastAsia="cs-CZ"/>
        </w:rPr>
      </w:pPr>
      <w:hyperlink w:anchor="_Toc528824125" w:history="1">
        <w:r w:rsidR="00692DBE" w:rsidRPr="0046487B">
          <w:rPr>
            <w:rStyle w:val="Hypertextovodkaz"/>
            <w:noProof/>
          </w:rPr>
          <w:t>14.16</w:t>
        </w:r>
        <w:r w:rsidR="00692DBE">
          <w:rPr>
            <w:rFonts w:asciiTheme="minorHAnsi" w:eastAsiaTheme="minorEastAsia" w:hAnsiTheme="minorHAnsi" w:cstheme="minorBidi"/>
            <w:noProof/>
            <w:sz w:val="24"/>
            <w:szCs w:val="24"/>
            <w:lang w:eastAsia="cs-CZ"/>
          </w:rPr>
          <w:tab/>
        </w:r>
        <w:r w:rsidR="00692DBE" w:rsidRPr="0046487B">
          <w:rPr>
            <w:rStyle w:val="Hypertextovodkaz"/>
            <w:noProof/>
          </w:rPr>
          <w:t>Úhrada pohledávek zhotovitele více objednateli</w:t>
        </w:r>
        <w:r w:rsidR="00692DBE">
          <w:rPr>
            <w:noProof/>
            <w:webHidden/>
          </w:rPr>
          <w:tab/>
        </w:r>
        <w:r w:rsidR="00692DBE">
          <w:rPr>
            <w:noProof/>
            <w:webHidden/>
          </w:rPr>
          <w:fldChar w:fldCharType="begin"/>
        </w:r>
        <w:r w:rsidR="00692DBE">
          <w:rPr>
            <w:noProof/>
            <w:webHidden/>
          </w:rPr>
          <w:instrText xml:space="preserve"> PAGEREF _Toc528824125 \h </w:instrText>
        </w:r>
        <w:r w:rsidR="00692DBE">
          <w:rPr>
            <w:noProof/>
            <w:webHidden/>
          </w:rPr>
        </w:r>
        <w:r w:rsidR="00692DBE">
          <w:rPr>
            <w:noProof/>
            <w:webHidden/>
          </w:rPr>
          <w:fldChar w:fldCharType="separate"/>
        </w:r>
        <w:r>
          <w:rPr>
            <w:noProof/>
            <w:webHidden/>
          </w:rPr>
          <w:t>90</w:t>
        </w:r>
        <w:r w:rsidR="00692DBE">
          <w:rPr>
            <w:noProof/>
            <w:webHidden/>
          </w:rPr>
          <w:fldChar w:fldCharType="end"/>
        </w:r>
      </w:hyperlink>
    </w:p>
    <w:p w14:paraId="297C5574" w14:textId="5A2E2862" w:rsidR="00692DBE" w:rsidRDefault="00CD218F">
      <w:pPr>
        <w:pStyle w:val="Obsah1"/>
        <w:rPr>
          <w:rFonts w:asciiTheme="minorHAnsi" w:eastAsiaTheme="minorEastAsia" w:hAnsiTheme="minorHAnsi" w:cstheme="minorBidi"/>
          <w:noProof/>
          <w:sz w:val="24"/>
          <w:szCs w:val="24"/>
          <w:lang w:eastAsia="cs-CZ"/>
        </w:rPr>
      </w:pPr>
      <w:hyperlink w:anchor="_Toc528824126" w:history="1">
        <w:r w:rsidR="00692DBE" w:rsidRPr="0046487B">
          <w:rPr>
            <w:rStyle w:val="Hypertextovodkaz"/>
            <w:noProof/>
          </w:rPr>
          <w:t>15</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Odstoupení od smlouvy ze strany objednatele</w:t>
        </w:r>
        <w:r w:rsidR="00692DBE">
          <w:rPr>
            <w:noProof/>
            <w:webHidden/>
          </w:rPr>
          <w:tab/>
        </w:r>
        <w:r w:rsidR="00692DBE">
          <w:rPr>
            <w:noProof/>
            <w:webHidden/>
          </w:rPr>
          <w:fldChar w:fldCharType="begin"/>
        </w:r>
        <w:r w:rsidR="00692DBE">
          <w:rPr>
            <w:noProof/>
            <w:webHidden/>
          </w:rPr>
          <w:instrText xml:space="preserve"> PAGEREF _Toc528824126 \h </w:instrText>
        </w:r>
        <w:r w:rsidR="00692DBE">
          <w:rPr>
            <w:noProof/>
            <w:webHidden/>
          </w:rPr>
        </w:r>
        <w:r w:rsidR="00692DBE">
          <w:rPr>
            <w:noProof/>
            <w:webHidden/>
          </w:rPr>
          <w:fldChar w:fldCharType="separate"/>
        </w:r>
        <w:r>
          <w:rPr>
            <w:noProof/>
            <w:webHidden/>
          </w:rPr>
          <w:t>91</w:t>
        </w:r>
        <w:r w:rsidR="00692DBE">
          <w:rPr>
            <w:noProof/>
            <w:webHidden/>
          </w:rPr>
          <w:fldChar w:fldCharType="end"/>
        </w:r>
      </w:hyperlink>
    </w:p>
    <w:p w14:paraId="21E70FB8" w14:textId="37D0261F" w:rsidR="00692DBE" w:rsidRDefault="00CD218F">
      <w:pPr>
        <w:pStyle w:val="Obsah2"/>
        <w:rPr>
          <w:rFonts w:asciiTheme="minorHAnsi" w:eastAsiaTheme="minorEastAsia" w:hAnsiTheme="minorHAnsi" w:cstheme="minorBidi"/>
          <w:noProof/>
          <w:sz w:val="24"/>
          <w:szCs w:val="24"/>
          <w:lang w:eastAsia="cs-CZ"/>
        </w:rPr>
      </w:pPr>
      <w:hyperlink w:anchor="_Toc528824127" w:history="1">
        <w:r w:rsidR="00692DBE" w:rsidRPr="0046487B">
          <w:rPr>
            <w:rStyle w:val="Hypertextovodkaz"/>
            <w:noProof/>
          </w:rPr>
          <w:t>15.1</w:t>
        </w:r>
        <w:r w:rsidR="00692DBE">
          <w:rPr>
            <w:rFonts w:asciiTheme="minorHAnsi" w:eastAsiaTheme="minorEastAsia" w:hAnsiTheme="minorHAnsi" w:cstheme="minorBidi"/>
            <w:noProof/>
            <w:sz w:val="24"/>
            <w:szCs w:val="24"/>
            <w:lang w:eastAsia="cs-CZ"/>
          </w:rPr>
          <w:tab/>
        </w:r>
        <w:r w:rsidR="00692DBE" w:rsidRPr="0046487B">
          <w:rPr>
            <w:rStyle w:val="Hypertextovodkaz"/>
            <w:noProof/>
          </w:rPr>
          <w:t>Výzva k nápravě</w:t>
        </w:r>
        <w:r w:rsidR="00692DBE">
          <w:rPr>
            <w:noProof/>
            <w:webHidden/>
          </w:rPr>
          <w:tab/>
        </w:r>
        <w:r w:rsidR="00692DBE">
          <w:rPr>
            <w:noProof/>
            <w:webHidden/>
          </w:rPr>
          <w:fldChar w:fldCharType="begin"/>
        </w:r>
        <w:r w:rsidR="00692DBE">
          <w:rPr>
            <w:noProof/>
            <w:webHidden/>
          </w:rPr>
          <w:instrText xml:space="preserve"> PAGEREF _Toc528824127 \h </w:instrText>
        </w:r>
        <w:r w:rsidR="00692DBE">
          <w:rPr>
            <w:noProof/>
            <w:webHidden/>
          </w:rPr>
        </w:r>
        <w:r w:rsidR="00692DBE">
          <w:rPr>
            <w:noProof/>
            <w:webHidden/>
          </w:rPr>
          <w:fldChar w:fldCharType="separate"/>
        </w:r>
        <w:r>
          <w:rPr>
            <w:noProof/>
            <w:webHidden/>
          </w:rPr>
          <w:t>91</w:t>
        </w:r>
        <w:r w:rsidR="00692DBE">
          <w:rPr>
            <w:noProof/>
            <w:webHidden/>
          </w:rPr>
          <w:fldChar w:fldCharType="end"/>
        </w:r>
      </w:hyperlink>
    </w:p>
    <w:p w14:paraId="3852D1BF" w14:textId="47534A07" w:rsidR="00692DBE" w:rsidRDefault="00CD218F">
      <w:pPr>
        <w:pStyle w:val="Obsah2"/>
        <w:rPr>
          <w:rFonts w:asciiTheme="minorHAnsi" w:eastAsiaTheme="minorEastAsia" w:hAnsiTheme="minorHAnsi" w:cstheme="minorBidi"/>
          <w:noProof/>
          <w:sz w:val="24"/>
          <w:szCs w:val="24"/>
          <w:lang w:eastAsia="cs-CZ"/>
        </w:rPr>
      </w:pPr>
      <w:hyperlink w:anchor="_Toc528824128" w:history="1">
        <w:r w:rsidR="00692DBE" w:rsidRPr="0046487B">
          <w:rPr>
            <w:rStyle w:val="Hypertextovodkaz"/>
            <w:noProof/>
          </w:rPr>
          <w:t>15.2</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Odstoupení od smlouvy</w:t>
        </w:r>
        <w:r w:rsidR="00692DBE">
          <w:rPr>
            <w:noProof/>
            <w:webHidden/>
          </w:rPr>
          <w:tab/>
        </w:r>
        <w:r w:rsidR="00692DBE">
          <w:rPr>
            <w:noProof/>
            <w:webHidden/>
          </w:rPr>
          <w:fldChar w:fldCharType="begin"/>
        </w:r>
        <w:r w:rsidR="00692DBE">
          <w:rPr>
            <w:noProof/>
            <w:webHidden/>
          </w:rPr>
          <w:instrText xml:space="preserve"> PAGEREF _Toc528824128 \h </w:instrText>
        </w:r>
        <w:r w:rsidR="00692DBE">
          <w:rPr>
            <w:noProof/>
            <w:webHidden/>
          </w:rPr>
        </w:r>
        <w:r w:rsidR="00692DBE">
          <w:rPr>
            <w:noProof/>
            <w:webHidden/>
          </w:rPr>
          <w:fldChar w:fldCharType="separate"/>
        </w:r>
        <w:r>
          <w:rPr>
            <w:noProof/>
            <w:webHidden/>
          </w:rPr>
          <w:t>91</w:t>
        </w:r>
        <w:r w:rsidR="00692DBE">
          <w:rPr>
            <w:noProof/>
            <w:webHidden/>
          </w:rPr>
          <w:fldChar w:fldCharType="end"/>
        </w:r>
      </w:hyperlink>
    </w:p>
    <w:p w14:paraId="5C45664D" w14:textId="614BD56B" w:rsidR="00692DBE" w:rsidRDefault="00CD218F">
      <w:pPr>
        <w:pStyle w:val="Obsah2"/>
        <w:rPr>
          <w:rFonts w:asciiTheme="minorHAnsi" w:eastAsiaTheme="minorEastAsia" w:hAnsiTheme="minorHAnsi" w:cstheme="minorBidi"/>
          <w:noProof/>
          <w:sz w:val="24"/>
          <w:szCs w:val="24"/>
          <w:lang w:eastAsia="cs-CZ"/>
        </w:rPr>
      </w:pPr>
      <w:hyperlink w:anchor="_Toc528824129" w:history="1">
        <w:r w:rsidR="00692DBE" w:rsidRPr="0046487B">
          <w:rPr>
            <w:rStyle w:val="Hypertextovodkaz"/>
            <w:noProof/>
          </w:rPr>
          <w:t>15.3</w:t>
        </w:r>
        <w:r w:rsidR="00692DBE">
          <w:rPr>
            <w:rFonts w:asciiTheme="minorHAnsi" w:eastAsiaTheme="minorEastAsia" w:hAnsiTheme="minorHAnsi" w:cstheme="minorBidi"/>
            <w:noProof/>
            <w:sz w:val="24"/>
            <w:szCs w:val="24"/>
            <w:lang w:eastAsia="cs-CZ"/>
          </w:rPr>
          <w:tab/>
        </w:r>
        <w:r w:rsidR="00692DBE" w:rsidRPr="0046487B">
          <w:rPr>
            <w:rStyle w:val="Hypertextovodkaz"/>
            <w:noProof/>
          </w:rPr>
          <w:t>Ocenění k datu odstoupení</w:t>
        </w:r>
        <w:r w:rsidR="00692DBE">
          <w:rPr>
            <w:noProof/>
            <w:webHidden/>
          </w:rPr>
          <w:tab/>
        </w:r>
        <w:r w:rsidR="00692DBE">
          <w:rPr>
            <w:noProof/>
            <w:webHidden/>
          </w:rPr>
          <w:fldChar w:fldCharType="begin"/>
        </w:r>
        <w:r w:rsidR="00692DBE">
          <w:rPr>
            <w:noProof/>
            <w:webHidden/>
          </w:rPr>
          <w:instrText xml:space="preserve"> PAGEREF _Toc528824129 \h </w:instrText>
        </w:r>
        <w:r w:rsidR="00692DBE">
          <w:rPr>
            <w:noProof/>
            <w:webHidden/>
          </w:rPr>
        </w:r>
        <w:r w:rsidR="00692DBE">
          <w:rPr>
            <w:noProof/>
            <w:webHidden/>
          </w:rPr>
          <w:fldChar w:fldCharType="separate"/>
        </w:r>
        <w:r>
          <w:rPr>
            <w:noProof/>
            <w:webHidden/>
          </w:rPr>
          <w:t>92</w:t>
        </w:r>
        <w:r w:rsidR="00692DBE">
          <w:rPr>
            <w:noProof/>
            <w:webHidden/>
          </w:rPr>
          <w:fldChar w:fldCharType="end"/>
        </w:r>
      </w:hyperlink>
    </w:p>
    <w:p w14:paraId="6D72709C" w14:textId="354752C6" w:rsidR="00692DBE" w:rsidRDefault="00CD218F">
      <w:pPr>
        <w:pStyle w:val="Obsah2"/>
        <w:rPr>
          <w:rFonts w:asciiTheme="minorHAnsi" w:eastAsiaTheme="minorEastAsia" w:hAnsiTheme="minorHAnsi" w:cstheme="minorBidi"/>
          <w:noProof/>
          <w:sz w:val="24"/>
          <w:szCs w:val="24"/>
          <w:lang w:eastAsia="cs-CZ"/>
        </w:rPr>
      </w:pPr>
      <w:hyperlink w:anchor="_Toc528824130" w:history="1">
        <w:r w:rsidR="00692DBE" w:rsidRPr="0046487B">
          <w:rPr>
            <w:rStyle w:val="Hypertextovodkaz"/>
            <w:noProof/>
          </w:rPr>
          <w:t>15.4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Platba po odstoupení</w:t>
        </w:r>
        <w:r w:rsidR="00692DBE">
          <w:rPr>
            <w:noProof/>
            <w:webHidden/>
          </w:rPr>
          <w:tab/>
        </w:r>
        <w:r w:rsidR="00692DBE">
          <w:rPr>
            <w:noProof/>
            <w:webHidden/>
          </w:rPr>
          <w:fldChar w:fldCharType="begin"/>
        </w:r>
        <w:r w:rsidR="00692DBE">
          <w:rPr>
            <w:noProof/>
            <w:webHidden/>
          </w:rPr>
          <w:instrText xml:space="preserve"> PAGEREF _Toc528824130 \h </w:instrText>
        </w:r>
        <w:r w:rsidR="00692DBE">
          <w:rPr>
            <w:noProof/>
            <w:webHidden/>
          </w:rPr>
        </w:r>
        <w:r w:rsidR="00692DBE">
          <w:rPr>
            <w:noProof/>
            <w:webHidden/>
          </w:rPr>
          <w:fldChar w:fldCharType="separate"/>
        </w:r>
        <w:r>
          <w:rPr>
            <w:noProof/>
            <w:webHidden/>
          </w:rPr>
          <w:t>92</w:t>
        </w:r>
        <w:r w:rsidR="00692DBE">
          <w:rPr>
            <w:noProof/>
            <w:webHidden/>
          </w:rPr>
          <w:fldChar w:fldCharType="end"/>
        </w:r>
      </w:hyperlink>
    </w:p>
    <w:p w14:paraId="5A570C4D" w14:textId="0C3F34CC" w:rsidR="00692DBE" w:rsidRDefault="00CD218F">
      <w:pPr>
        <w:pStyle w:val="Obsah2"/>
        <w:rPr>
          <w:rFonts w:asciiTheme="minorHAnsi" w:eastAsiaTheme="minorEastAsia" w:hAnsiTheme="minorHAnsi" w:cstheme="minorBidi"/>
          <w:noProof/>
          <w:sz w:val="24"/>
          <w:szCs w:val="24"/>
          <w:lang w:eastAsia="cs-CZ"/>
        </w:rPr>
      </w:pPr>
      <w:hyperlink w:anchor="_Toc528824131" w:history="1">
        <w:r w:rsidR="00692DBE" w:rsidRPr="0046487B">
          <w:rPr>
            <w:rStyle w:val="Hypertextovodkaz"/>
            <w:noProof/>
          </w:rPr>
          <w:t>15.5</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Odstoupení od smlouvy pro zmaření základního účelu smlouvy</w:t>
        </w:r>
        <w:r w:rsidR="00692DBE">
          <w:rPr>
            <w:noProof/>
            <w:webHidden/>
          </w:rPr>
          <w:tab/>
        </w:r>
        <w:r w:rsidR="00692DBE">
          <w:rPr>
            <w:noProof/>
            <w:webHidden/>
          </w:rPr>
          <w:fldChar w:fldCharType="begin"/>
        </w:r>
        <w:r w:rsidR="00692DBE">
          <w:rPr>
            <w:noProof/>
            <w:webHidden/>
          </w:rPr>
          <w:instrText xml:space="preserve"> PAGEREF _Toc528824131 \h </w:instrText>
        </w:r>
        <w:r w:rsidR="00692DBE">
          <w:rPr>
            <w:noProof/>
            <w:webHidden/>
          </w:rPr>
        </w:r>
        <w:r w:rsidR="00692DBE">
          <w:rPr>
            <w:noProof/>
            <w:webHidden/>
          </w:rPr>
          <w:fldChar w:fldCharType="separate"/>
        </w:r>
        <w:r>
          <w:rPr>
            <w:noProof/>
            <w:webHidden/>
          </w:rPr>
          <w:t>93</w:t>
        </w:r>
        <w:r w:rsidR="00692DBE">
          <w:rPr>
            <w:noProof/>
            <w:webHidden/>
          </w:rPr>
          <w:fldChar w:fldCharType="end"/>
        </w:r>
      </w:hyperlink>
    </w:p>
    <w:p w14:paraId="587FDB16" w14:textId="6FD938CB" w:rsidR="00692DBE" w:rsidRDefault="00CD218F">
      <w:pPr>
        <w:pStyle w:val="Obsah1"/>
        <w:rPr>
          <w:rFonts w:asciiTheme="minorHAnsi" w:eastAsiaTheme="minorEastAsia" w:hAnsiTheme="minorHAnsi" w:cstheme="minorBidi"/>
          <w:noProof/>
          <w:sz w:val="24"/>
          <w:szCs w:val="24"/>
          <w:lang w:eastAsia="cs-CZ"/>
        </w:rPr>
      </w:pPr>
      <w:hyperlink w:anchor="_Toc528824132" w:history="1">
        <w:r w:rsidR="00692DBE" w:rsidRPr="0046487B">
          <w:rPr>
            <w:rStyle w:val="Hypertextovodkaz"/>
            <w:noProof/>
          </w:rPr>
          <w:t>16</w:t>
        </w:r>
        <w:r w:rsidR="00692DBE">
          <w:rPr>
            <w:rFonts w:asciiTheme="minorHAnsi" w:eastAsiaTheme="minorEastAsia" w:hAnsiTheme="minorHAnsi" w:cstheme="minorBidi"/>
            <w:noProof/>
            <w:sz w:val="24"/>
            <w:szCs w:val="24"/>
            <w:lang w:eastAsia="cs-CZ"/>
          </w:rPr>
          <w:tab/>
        </w:r>
        <w:r w:rsidR="00692DBE" w:rsidRPr="0046487B">
          <w:rPr>
            <w:rStyle w:val="Hypertextovodkaz"/>
            <w:noProof/>
          </w:rPr>
          <w:t>Přerušení prací nebo odstoupení od smlouvy ze strany zhotovitele</w:t>
        </w:r>
        <w:r w:rsidR="00692DBE">
          <w:rPr>
            <w:noProof/>
            <w:webHidden/>
          </w:rPr>
          <w:tab/>
        </w:r>
        <w:r w:rsidR="00692DBE">
          <w:rPr>
            <w:noProof/>
            <w:webHidden/>
          </w:rPr>
          <w:fldChar w:fldCharType="begin"/>
        </w:r>
        <w:r w:rsidR="00692DBE">
          <w:rPr>
            <w:noProof/>
            <w:webHidden/>
          </w:rPr>
          <w:instrText xml:space="preserve"> PAGEREF _Toc528824132 \h </w:instrText>
        </w:r>
        <w:r w:rsidR="00692DBE">
          <w:rPr>
            <w:noProof/>
            <w:webHidden/>
          </w:rPr>
        </w:r>
        <w:r w:rsidR="00692DBE">
          <w:rPr>
            <w:noProof/>
            <w:webHidden/>
          </w:rPr>
          <w:fldChar w:fldCharType="separate"/>
        </w:r>
        <w:r>
          <w:rPr>
            <w:noProof/>
            <w:webHidden/>
          </w:rPr>
          <w:t>94</w:t>
        </w:r>
        <w:r w:rsidR="00692DBE">
          <w:rPr>
            <w:noProof/>
            <w:webHidden/>
          </w:rPr>
          <w:fldChar w:fldCharType="end"/>
        </w:r>
      </w:hyperlink>
    </w:p>
    <w:p w14:paraId="3C04B129" w14:textId="7B64B6E8" w:rsidR="00692DBE" w:rsidRDefault="00CD218F">
      <w:pPr>
        <w:pStyle w:val="Obsah2"/>
        <w:rPr>
          <w:rFonts w:asciiTheme="minorHAnsi" w:eastAsiaTheme="minorEastAsia" w:hAnsiTheme="minorHAnsi" w:cstheme="minorBidi"/>
          <w:noProof/>
          <w:sz w:val="24"/>
          <w:szCs w:val="24"/>
          <w:lang w:eastAsia="cs-CZ"/>
        </w:rPr>
      </w:pPr>
      <w:hyperlink w:anchor="_Toc528824133" w:history="1">
        <w:r w:rsidR="00692DBE" w:rsidRPr="0046487B">
          <w:rPr>
            <w:rStyle w:val="Hypertextovodkaz"/>
            <w:noProof/>
          </w:rPr>
          <w:t>16.1</w:t>
        </w:r>
        <w:r w:rsidR="00692DBE">
          <w:rPr>
            <w:rFonts w:asciiTheme="minorHAnsi" w:eastAsiaTheme="minorEastAsia" w:hAnsiTheme="minorHAnsi" w:cstheme="minorBidi"/>
            <w:noProof/>
            <w:sz w:val="24"/>
            <w:szCs w:val="24"/>
            <w:lang w:eastAsia="cs-CZ"/>
          </w:rPr>
          <w:tab/>
        </w:r>
        <w:r w:rsidR="00692DBE" w:rsidRPr="0046487B">
          <w:rPr>
            <w:rStyle w:val="Hypertextovodkaz"/>
            <w:noProof/>
          </w:rPr>
          <w:t>Oprávnění zhotovitele přerušit práce</w:t>
        </w:r>
        <w:r w:rsidR="00692DBE">
          <w:rPr>
            <w:noProof/>
            <w:webHidden/>
          </w:rPr>
          <w:tab/>
        </w:r>
        <w:r w:rsidR="00692DBE">
          <w:rPr>
            <w:noProof/>
            <w:webHidden/>
          </w:rPr>
          <w:fldChar w:fldCharType="begin"/>
        </w:r>
        <w:r w:rsidR="00692DBE">
          <w:rPr>
            <w:noProof/>
            <w:webHidden/>
          </w:rPr>
          <w:instrText xml:space="preserve"> PAGEREF _Toc528824133 \h </w:instrText>
        </w:r>
        <w:r w:rsidR="00692DBE">
          <w:rPr>
            <w:noProof/>
            <w:webHidden/>
          </w:rPr>
        </w:r>
        <w:r w:rsidR="00692DBE">
          <w:rPr>
            <w:noProof/>
            <w:webHidden/>
          </w:rPr>
          <w:fldChar w:fldCharType="separate"/>
        </w:r>
        <w:r>
          <w:rPr>
            <w:noProof/>
            <w:webHidden/>
          </w:rPr>
          <w:t>94</w:t>
        </w:r>
        <w:r w:rsidR="00692DBE">
          <w:rPr>
            <w:noProof/>
            <w:webHidden/>
          </w:rPr>
          <w:fldChar w:fldCharType="end"/>
        </w:r>
      </w:hyperlink>
    </w:p>
    <w:p w14:paraId="1B0D4764" w14:textId="61C9E986" w:rsidR="00692DBE" w:rsidRDefault="00CD218F">
      <w:pPr>
        <w:pStyle w:val="Obsah2"/>
        <w:rPr>
          <w:rFonts w:asciiTheme="minorHAnsi" w:eastAsiaTheme="minorEastAsia" w:hAnsiTheme="minorHAnsi" w:cstheme="minorBidi"/>
          <w:noProof/>
          <w:sz w:val="24"/>
          <w:szCs w:val="24"/>
          <w:lang w:eastAsia="cs-CZ"/>
        </w:rPr>
      </w:pPr>
      <w:hyperlink w:anchor="_Toc528824134" w:history="1">
        <w:r w:rsidR="00692DBE" w:rsidRPr="0046487B">
          <w:rPr>
            <w:rStyle w:val="Hypertextovodkaz"/>
            <w:noProof/>
          </w:rPr>
          <w:t>16.2</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Odstoupení od smlouvy ze strany zhotovitele</w:t>
        </w:r>
        <w:r w:rsidR="00692DBE">
          <w:rPr>
            <w:noProof/>
            <w:webHidden/>
          </w:rPr>
          <w:tab/>
        </w:r>
        <w:r w:rsidR="00692DBE">
          <w:rPr>
            <w:noProof/>
            <w:webHidden/>
          </w:rPr>
          <w:fldChar w:fldCharType="begin"/>
        </w:r>
        <w:r w:rsidR="00692DBE">
          <w:rPr>
            <w:noProof/>
            <w:webHidden/>
          </w:rPr>
          <w:instrText xml:space="preserve"> PAGEREF _Toc528824134 \h </w:instrText>
        </w:r>
        <w:r w:rsidR="00692DBE">
          <w:rPr>
            <w:noProof/>
            <w:webHidden/>
          </w:rPr>
        </w:r>
        <w:r w:rsidR="00692DBE">
          <w:rPr>
            <w:noProof/>
            <w:webHidden/>
          </w:rPr>
          <w:fldChar w:fldCharType="separate"/>
        </w:r>
        <w:r>
          <w:rPr>
            <w:noProof/>
            <w:webHidden/>
          </w:rPr>
          <w:t>94</w:t>
        </w:r>
        <w:r w:rsidR="00692DBE">
          <w:rPr>
            <w:noProof/>
            <w:webHidden/>
          </w:rPr>
          <w:fldChar w:fldCharType="end"/>
        </w:r>
      </w:hyperlink>
    </w:p>
    <w:p w14:paraId="67788478" w14:textId="1A10B4A4" w:rsidR="00692DBE" w:rsidRDefault="00CD218F">
      <w:pPr>
        <w:pStyle w:val="Obsah2"/>
        <w:rPr>
          <w:rFonts w:asciiTheme="minorHAnsi" w:eastAsiaTheme="minorEastAsia" w:hAnsiTheme="minorHAnsi" w:cstheme="minorBidi"/>
          <w:noProof/>
          <w:sz w:val="24"/>
          <w:szCs w:val="24"/>
          <w:lang w:eastAsia="cs-CZ"/>
        </w:rPr>
      </w:pPr>
      <w:hyperlink w:anchor="_Toc528824135" w:history="1">
        <w:r w:rsidR="00692DBE" w:rsidRPr="0046487B">
          <w:rPr>
            <w:rStyle w:val="Hypertextovodkaz"/>
            <w:noProof/>
          </w:rPr>
          <w:t>16.3</w:t>
        </w:r>
        <w:r w:rsidR="00692DBE">
          <w:rPr>
            <w:rFonts w:asciiTheme="minorHAnsi" w:eastAsiaTheme="minorEastAsia" w:hAnsiTheme="minorHAnsi" w:cstheme="minorBidi"/>
            <w:noProof/>
            <w:sz w:val="24"/>
            <w:szCs w:val="24"/>
            <w:lang w:eastAsia="cs-CZ"/>
          </w:rPr>
          <w:tab/>
        </w:r>
        <w:r w:rsidR="00692DBE" w:rsidRPr="0046487B">
          <w:rPr>
            <w:rStyle w:val="Hypertextovodkaz"/>
            <w:noProof/>
          </w:rPr>
          <w:t>Ukončení prací a odstranění vybavení zhotovitele</w:t>
        </w:r>
        <w:r w:rsidR="00692DBE">
          <w:rPr>
            <w:noProof/>
            <w:webHidden/>
          </w:rPr>
          <w:tab/>
        </w:r>
        <w:r w:rsidR="00692DBE">
          <w:rPr>
            <w:noProof/>
            <w:webHidden/>
          </w:rPr>
          <w:fldChar w:fldCharType="begin"/>
        </w:r>
        <w:r w:rsidR="00692DBE">
          <w:rPr>
            <w:noProof/>
            <w:webHidden/>
          </w:rPr>
          <w:instrText xml:space="preserve"> PAGEREF _Toc528824135 \h </w:instrText>
        </w:r>
        <w:r w:rsidR="00692DBE">
          <w:rPr>
            <w:noProof/>
            <w:webHidden/>
          </w:rPr>
        </w:r>
        <w:r w:rsidR="00692DBE">
          <w:rPr>
            <w:noProof/>
            <w:webHidden/>
          </w:rPr>
          <w:fldChar w:fldCharType="separate"/>
        </w:r>
        <w:r>
          <w:rPr>
            <w:noProof/>
            <w:webHidden/>
          </w:rPr>
          <w:t>94</w:t>
        </w:r>
        <w:r w:rsidR="00692DBE">
          <w:rPr>
            <w:noProof/>
            <w:webHidden/>
          </w:rPr>
          <w:fldChar w:fldCharType="end"/>
        </w:r>
      </w:hyperlink>
    </w:p>
    <w:p w14:paraId="157ED1D4" w14:textId="0DEEADD4" w:rsidR="00692DBE" w:rsidRDefault="00CD218F">
      <w:pPr>
        <w:pStyle w:val="Obsah2"/>
        <w:rPr>
          <w:rFonts w:asciiTheme="minorHAnsi" w:eastAsiaTheme="minorEastAsia" w:hAnsiTheme="minorHAnsi" w:cstheme="minorBidi"/>
          <w:noProof/>
          <w:sz w:val="24"/>
          <w:szCs w:val="24"/>
          <w:lang w:eastAsia="cs-CZ"/>
        </w:rPr>
      </w:pPr>
      <w:hyperlink w:anchor="_Toc528824136" w:history="1">
        <w:r w:rsidR="00692DBE" w:rsidRPr="0046487B">
          <w:rPr>
            <w:rStyle w:val="Hypertextovodkaz"/>
            <w:noProof/>
          </w:rPr>
          <w:t>16.4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Platba při odstoupení</w:t>
        </w:r>
        <w:r w:rsidR="00692DBE">
          <w:rPr>
            <w:noProof/>
            <w:webHidden/>
          </w:rPr>
          <w:tab/>
        </w:r>
        <w:r w:rsidR="00692DBE">
          <w:rPr>
            <w:noProof/>
            <w:webHidden/>
          </w:rPr>
          <w:fldChar w:fldCharType="begin"/>
        </w:r>
        <w:r w:rsidR="00692DBE">
          <w:rPr>
            <w:noProof/>
            <w:webHidden/>
          </w:rPr>
          <w:instrText xml:space="preserve"> PAGEREF _Toc528824136 \h </w:instrText>
        </w:r>
        <w:r w:rsidR="00692DBE">
          <w:rPr>
            <w:noProof/>
            <w:webHidden/>
          </w:rPr>
        </w:r>
        <w:r w:rsidR="00692DBE">
          <w:rPr>
            <w:noProof/>
            <w:webHidden/>
          </w:rPr>
          <w:fldChar w:fldCharType="separate"/>
        </w:r>
        <w:r>
          <w:rPr>
            <w:noProof/>
            <w:webHidden/>
          </w:rPr>
          <w:t>94</w:t>
        </w:r>
        <w:r w:rsidR="00692DBE">
          <w:rPr>
            <w:noProof/>
            <w:webHidden/>
          </w:rPr>
          <w:fldChar w:fldCharType="end"/>
        </w:r>
      </w:hyperlink>
    </w:p>
    <w:p w14:paraId="3D446A83" w14:textId="188F64FA" w:rsidR="00692DBE" w:rsidRDefault="00CD218F">
      <w:pPr>
        <w:pStyle w:val="Obsah1"/>
        <w:rPr>
          <w:rFonts w:asciiTheme="minorHAnsi" w:eastAsiaTheme="minorEastAsia" w:hAnsiTheme="minorHAnsi" w:cstheme="minorBidi"/>
          <w:noProof/>
          <w:sz w:val="24"/>
          <w:szCs w:val="24"/>
          <w:lang w:eastAsia="cs-CZ"/>
        </w:rPr>
      </w:pPr>
      <w:hyperlink w:anchor="_Toc528824137" w:history="1">
        <w:r w:rsidR="00692DBE" w:rsidRPr="0046487B">
          <w:rPr>
            <w:rStyle w:val="Hypertextovodkaz"/>
            <w:noProof/>
          </w:rPr>
          <w:t>17</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Nebezpečí škody na věci, odpovědnost za škodu a jiná rizika</w:t>
        </w:r>
        <w:r w:rsidR="00692DBE">
          <w:rPr>
            <w:noProof/>
            <w:webHidden/>
          </w:rPr>
          <w:tab/>
        </w:r>
        <w:r w:rsidR="00692DBE">
          <w:rPr>
            <w:noProof/>
            <w:webHidden/>
          </w:rPr>
          <w:fldChar w:fldCharType="begin"/>
        </w:r>
        <w:r w:rsidR="00692DBE">
          <w:rPr>
            <w:noProof/>
            <w:webHidden/>
          </w:rPr>
          <w:instrText xml:space="preserve"> PAGEREF _Toc528824137 \h </w:instrText>
        </w:r>
        <w:r w:rsidR="00692DBE">
          <w:rPr>
            <w:noProof/>
            <w:webHidden/>
          </w:rPr>
        </w:r>
        <w:r w:rsidR="00692DBE">
          <w:rPr>
            <w:noProof/>
            <w:webHidden/>
          </w:rPr>
          <w:fldChar w:fldCharType="separate"/>
        </w:r>
        <w:r>
          <w:rPr>
            <w:noProof/>
            <w:webHidden/>
          </w:rPr>
          <w:t>95</w:t>
        </w:r>
        <w:r w:rsidR="00692DBE">
          <w:rPr>
            <w:noProof/>
            <w:webHidden/>
          </w:rPr>
          <w:fldChar w:fldCharType="end"/>
        </w:r>
      </w:hyperlink>
    </w:p>
    <w:p w14:paraId="04B6FBC9" w14:textId="50217ED2" w:rsidR="00692DBE" w:rsidRDefault="00CD218F">
      <w:pPr>
        <w:pStyle w:val="Obsah2"/>
        <w:rPr>
          <w:rFonts w:asciiTheme="minorHAnsi" w:eastAsiaTheme="minorEastAsia" w:hAnsiTheme="minorHAnsi" w:cstheme="minorBidi"/>
          <w:noProof/>
          <w:sz w:val="24"/>
          <w:szCs w:val="24"/>
          <w:lang w:eastAsia="cs-CZ"/>
        </w:rPr>
      </w:pPr>
      <w:hyperlink w:anchor="_Toc528824138" w:history="1">
        <w:r w:rsidR="00692DBE" w:rsidRPr="0046487B">
          <w:rPr>
            <w:rStyle w:val="Hypertextovodkaz"/>
            <w:noProof/>
          </w:rPr>
          <w:t>17.1</w:t>
        </w:r>
        <w:r w:rsidR="00692DBE">
          <w:rPr>
            <w:rFonts w:asciiTheme="minorHAnsi" w:eastAsiaTheme="minorEastAsia" w:hAnsiTheme="minorHAnsi" w:cstheme="minorBidi"/>
            <w:noProof/>
            <w:sz w:val="24"/>
            <w:szCs w:val="24"/>
            <w:lang w:eastAsia="cs-CZ"/>
          </w:rPr>
          <w:tab/>
        </w:r>
        <w:r w:rsidR="00692DBE" w:rsidRPr="0046487B">
          <w:rPr>
            <w:rStyle w:val="Hypertextovodkaz"/>
            <w:noProof/>
          </w:rPr>
          <w:t>Odpovědnost za škodu na zdraví a životě</w:t>
        </w:r>
        <w:r w:rsidR="00692DBE">
          <w:rPr>
            <w:noProof/>
            <w:webHidden/>
          </w:rPr>
          <w:tab/>
        </w:r>
        <w:r w:rsidR="00692DBE">
          <w:rPr>
            <w:noProof/>
            <w:webHidden/>
          </w:rPr>
          <w:fldChar w:fldCharType="begin"/>
        </w:r>
        <w:r w:rsidR="00692DBE">
          <w:rPr>
            <w:noProof/>
            <w:webHidden/>
          </w:rPr>
          <w:instrText xml:space="preserve"> PAGEREF _Toc528824138 \h </w:instrText>
        </w:r>
        <w:r w:rsidR="00692DBE">
          <w:rPr>
            <w:noProof/>
            <w:webHidden/>
          </w:rPr>
        </w:r>
        <w:r w:rsidR="00692DBE">
          <w:rPr>
            <w:noProof/>
            <w:webHidden/>
          </w:rPr>
          <w:fldChar w:fldCharType="separate"/>
        </w:r>
        <w:r>
          <w:rPr>
            <w:noProof/>
            <w:webHidden/>
          </w:rPr>
          <w:t>95</w:t>
        </w:r>
        <w:r w:rsidR="00692DBE">
          <w:rPr>
            <w:noProof/>
            <w:webHidden/>
          </w:rPr>
          <w:fldChar w:fldCharType="end"/>
        </w:r>
      </w:hyperlink>
    </w:p>
    <w:p w14:paraId="7AE5F97A" w14:textId="300B1A61" w:rsidR="00692DBE" w:rsidRDefault="00CD218F">
      <w:pPr>
        <w:pStyle w:val="Obsah2"/>
        <w:rPr>
          <w:rFonts w:asciiTheme="minorHAnsi" w:eastAsiaTheme="minorEastAsia" w:hAnsiTheme="minorHAnsi" w:cstheme="minorBidi"/>
          <w:noProof/>
          <w:sz w:val="24"/>
          <w:szCs w:val="24"/>
          <w:lang w:eastAsia="cs-CZ"/>
        </w:rPr>
      </w:pPr>
      <w:hyperlink w:anchor="_Toc528824139" w:history="1">
        <w:r w:rsidR="00692DBE" w:rsidRPr="0046487B">
          <w:rPr>
            <w:rStyle w:val="Hypertextovodkaz"/>
            <w:noProof/>
          </w:rPr>
          <w:t>17.2</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Nebezpečí škody na věcech</w:t>
        </w:r>
        <w:r w:rsidR="00692DBE">
          <w:rPr>
            <w:noProof/>
            <w:webHidden/>
          </w:rPr>
          <w:tab/>
        </w:r>
        <w:r w:rsidR="00692DBE">
          <w:rPr>
            <w:noProof/>
            <w:webHidden/>
          </w:rPr>
          <w:fldChar w:fldCharType="begin"/>
        </w:r>
        <w:r w:rsidR="00692DBE">
          <w:rPr>
            <w:noProof/>
            <w:webHidden/>
          </w:rPr>
          <w:instrText xml:space="preserve"> PAGEREF _Toc528824139 \h </w:instrText>
        </w:r>
        <w:r w:rsidR="00692DBE">
          <w:rPr>
            <w:noProof/>
            <w:webHidden/>
          </w:rPr>
        </w:r>
        <w:r w:rsidR="00692DBE">
          <w:rPr>
            <w:noProof/>
            <w:webHidden/>
          </w:rPr>
          <w:fldChar w:fldCharType="separate"/>
        </w:r>
        <w:r>
          <w:rPr>
            <w:noProof/>
            <w:webHidden/>
          </w:rPr>
          <w:t>96</w:t>
        </w:r>
        <w:r w:rsidR="00692DBE">
          <w:rPr>
            <w:noProof/>
            <w:webHidden/>
          </w:rPr>
          <w:fldChar w:fldCharType="end"/>
        </w:r>
      </w:hyperlink>
    </w:p>
    <w:p w14:paraId="63A0A4A5" w14:textId="34FFB7C8" w:rsidR="00692DBE" w:rsidRDefault="00CD218F">
      <w:pPr>
        <w:pStyle w:val="Obsah2"/>
        <w:rPr>
          <w:rFonts w:asciiTheme="minorHAnsi" w:eastAsiaTheme="minorEastAsia" w:hAnsiTheme="minorHAnsi" w:cstheme="minorBidi"/>
          <w:noProof/>
          <w:sz w:val="24"/>
          <w:szCs w:val="24"/>
          <w:lang w:eastAsia="cs-CZ"/>
        </w:rPr>
      </w:pPr>
      <w:hyperlink w:anchor="_Toc528824140" w:history="1">
        <w:r w:rsidR="00692DBE" w:rsidRPr="0046487B">
          <w:rPr>
            <w:rStyle w:val="Hypertextovodkaz"/>
            <w:noProof/>
          </w:rPr>
          <w:t>17.3</w:t>
        </w:r>
        <w:r w:rsidR="00692DBE">
          <w:rPr>
            <w:rFonts w:asciiTheme="minorHAnsi" w:eastAsiaTheme="minorEastAsia" w:hAnsiTheme="minorHAnsi" w:cstheme="minorBidi"/>
            <w:noProof/>
            <w:sz w:val="24"/>
            <w:szCs w:val="24"/>
            <w:lang w:eastAsia="cs-CZ"/>
          </w:rPr>
          <w:tab/>
        </w:r>
        <w:r w:rsidR="00692DBE" w:rsidRPr="0046487B">
          <w:rPr>
            <w:rStyle w:val="Hypertextovodkaz"/>
            <w:noProof/>
          </w:rPr>
          <w:t>Rizika objednatele</w:t>
        </w:r>
        <w:r w:rsidR="00692DBE">
          <w:rPr>
            <w:noProof/>
            <w:webHidden/>
          </w:rPr>
          <w:tab/>
        </w:r>
        <w:r w:rsidR="00692DBE">
          <w:rPr>
            <w:noProof/>
            <w:webHidden/>
          </w:rPr>
          <w:fldChar w:fldCharType="begin"/>
        </w:r>
        <w:r w:rsidR="00692DBE">
          <w:rPr>
            <w:noProof/>
            <w:webHidden/>
          </w:rPr>
          <w:instrText xml:space="preserve"> PAGEREF _Toc528824140 \h </w:instrText>
        </w:r>
        <w:r w:rsidR="00692DBE">
          <w:rPr>
            <w:noProof/>
            <w:webHidden/>
          </w:rPr>
        </w:r>
        <w:r w:rsidR="00692DBE">
          <w:rPr>
            <w:noProof/>
            <w:webHidden/>
          </w:rPr>
          <w:fldChar w:fldCharType="separate"/>
        </w:r>
        <w:r>
          <w:rPr>
            <w:noProof/>
            <w:webHidden/>
          </w:rPr>
          <w:t>96</w:t>
        </w:r>
        <w:r w:rsidR="00692DBE">
          <w:rPr>
            <w:noProof/>
            <w:webHidden/>
          </w:rPr>
          <w:fldChar w:fldCharType="end"/>
        </w:r>
      </w:hyperlink>
    </w:p>
    <w:p w14:paraId="24D93A5D" w14:textId="513A4481" w:rsidR="00692DBE" w:rsidRDefault="00CD218F">
      <w:pPr>
        <w:pStyle w:val="Obsah2"/>
        <w:rPr>
          <w:rFonts w:asciiTheme="minorHAnsi" w:eastAsiaTheme="minorEastAsia" w:hAnsiTheme="minorHAnsi" w:cstheme="minorBidi"/>
          <w:noProof/>
          <w:sz w:val="24"/>
          <w:szCs w:val="24"/>
          <w:lang w:eastAsia="cs-CZ"/>
        </w:rPr>
      </w:pPr>
      <w:hyperlink w:anchor="_Toc528824141" w:history="1">
        <w:r w:rsidR="00692DBE" w:rsidRPr="0046487B">
          <w:rPr>
            <w:rStyle w:val="Hypertextovodkaz"/>
            <w:noProof/>
          </w:rPr>
          <w:t>17.4</w:t>
        </w:r>
        <w:r w:rsidR="00692DBE">
          <w:rPr>
            <w:rFonts w:asciiTheme="minorHAnsi" w:eastAsiaTheme="minorEastAsia" w:hAnsiTheme="minorHAnsi" w:cstheme="minorBidi"/>
            <w:noProof/>
            <w:sz w:val="24"/>
            <w:szCs w:val="24"/>
            <w:lang w:eastAsia="cs-CZ"/>
          </w:rPr>
          <w:tab/>
        </w:r>
        <w:r w:rsidR="00692DBE" w:rsidRPr="0046487B">
          <w:rPr>
            <w:rStyle w:val="Hypertextovodkaz"/>
            <w:noProof/>
          </w:rPr>
          <w:t>Důsledky rizik objednatele</w:t>
        </w:r>
        <w:r w:rsidR="00692DBE">
          <w:rPr>
            <w:noProof/>
            <w:webHidden/>
          </w:rPr>
          <w:tab/>
        </w:r>
        <w:r w:rsidR="00692DBE">
          <w:rPr>
            <w:noProof/>
            <w:webHidden/>
          </w:rPr>
          <w:fldChar w:fldCharType="begin"/>
        </w:r>
        <w:r w:rsidR="00692DBE">
          <w:rPr>
            <w:noProof/>
            <w:webHidden/>
          </w:rPr>
          <w:instrText xml:space="preserve"> PAGEREF _Toc528824141 \h </w:instrText>
        </w:r>
        <w:r w:rsidR="00692DBE">
          <w:rPr>
            <w:noProof/>
            <w:webHidden/>
          </w:rPr>
        </w:r>
        <w:r w:rsidR="00692DBE">
          <w:rPr>
            <w:noProof/>
            <w:webHidden/>
          </w:rPr>
          <w:fldChar w:fldCharType="separate"/>
        </w:r>
        <w:r>
          <w:rPr>
            <w:noProof/>
            <w:webHidden/>
          </w:rPr>
          <w:t>96</w:t>
        </w:r>
        <w:r w:rsidR="00692DBE">
          <w:rPr>
            <w:noProof/>
            <w:webHidden/>
          </w:rPr>
          <w:fldChar w:fldCharType="end"/>
        </w:r>
      </w:hyperlink>
    </w:p>
    <w:p w14:paraId="3CA0D541" w14:textId="4362E254" w:rsidR="00692DBE" w:rsidRDefault="00CD218F">
      <w:pPr>
        <w:pStyle w:val="Obsah2"/>
        <w:rPr>
          <w:rFonts w:asciiTheme="minorHAnsi" w:eastAsiaTheme="minorEastAsia" w:hAnsiTheme="minorHAnsi" w:cstheme="minorBidi"/>
          <w:noProof/>
          <w:sz w:val="24"/>
          <w:szCs w:val="24"/>
          <w:lang w:eastAsia="cs-CZ"/>
        </w:rPr>
      </w:pPr>
      <w:hyperlink w:anchor="_Toc528824142" w:history="1">
        <w:r w:rsidR="00692DBE" w:rsidRPr="0046487B">
          <w:rPr>
            <w:rStyle w:val="Hypertextovodkaz"/>
            <w:noProof/>
          </w:rPr>
          <w:t>17.5</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Nehmotná práva</w:t>
        </w:r>
        <w:r w:rsidR="00692DBE">
          <w:rPr>
            <w:noProof/>
            <w:webHidden/>
          </w:rPr>
          <w:tab/>
        </w:r>
        <w:r w:rsidR="00692DBE">
          <w:rPr>
            <w:noProof/>
            <w:webHidden/>
          </w:rPr>
          <w:fldChar w:fldCharType="begin"/>
        </w:r>
        <w:r w:rsidR="00692DBE">
          <w:rPr>
            <w:noProof/>
            <w:webHidden/>
          </w:rPr>
          <w:instrText xml:space="preserve"> PAGEREF _Toc528824142 \h </w:instrText>
        </w:r>
        <w:r w:rsidR="00692DBE">
          <w:rPr>
            <w:noProof/>
            <w:webHidden/>
          </w:rPr>
        </w:r>
        <w:r w:rsidR="00692DBE">
          <w:rPr>
            <w:noProof/>
            <w:webHidden/>
          </w:rPr>
          <w:fldChar w:fldCharType="separate"/>
        </w:r>
        <w:r>
          <w:rPr>
            <w:noProof/>
            <w:webHidden/>
          </w:rPr>
          <w:t>97</w:t>
        </w:r>
        <w:r w:rsidR="00692DBE">
          <w:rPr>
            <w:noProof/>
            <w:webHidden/>
          </w:rPr>
          <w:fldChar w:fldCharType="end"/>
        </w:r>
      </w:hyperlink>
    </w:p>
    <w:p w14:paraId="012205CB" w14:textId="439185B6" w:rsidR="00692DBE" w:rsidRDefault="00CD218F">
      <w:pPr>
        <w:pStyle w:val="Obsah2"/>
        <w:rPr>
          <w:rFonts w:asciiTheme="minorHAnsi" w:eastAsiaTheme="minorEastAsia" w:hAnsiTheme="minorHAnsi" w:cstheme="minorBidi"/>
          <w:noProof/>
          <w:sz w:val="24"/>
          <w:szCs w:val="24"/>
          <w:lang w:eastAsia="cs-CZ"/>
        </w:rPr>
      </w:pPr>
      <w:hyperlink w:anchor="_Toc528824143" w:history="1">
        <w:r w:rsidR="00692DBE" w:rsidRPr="0046487B">
          <w:rPr>
            <w:rStyle w:val="Hypertextovodkaz"/>
            <w:noProof/>
          </w:rPr>
          <w:t>17.6</w:t>
        </w:r>
        <w:r w:rsidR="00692DBE">
          <w:rPr>
            <w:rFonts w:asciiTheme="minorHAnsi" w:eastAsiaTheme="minorEastAsia" w:hAnsiTheme="minorHAnsi" w:cstheme="minorBidi"/>
            <w:noProof/>
            <w:sz w:val="24"/>
            <w:szCs w:val="24"/>
            <w:lang w:eastAsia="cs-CZ"/>
          </w:rPr>
          <w:tab/>
        </w:r>
        <w:r w:rsidR="00692DBE" w:rsidRPr="0046487B">
          <w:rPr>
            <w:rStyle w:val="Hypertextovodkaz"/>
            <w:noProof/>
          </w:rPr>
          <w:t>Omezení odpovědnosti</w:t>
        </w:r>
        <w:r w:rsidR="00692DBE">
          <w:rPr>
            <w:noProof/>
            <w:webHidden/>
          </w:rPr>
          <w:tab/>
        </w:r>
        <w:r w:rsidR="00692DBE">
          <w:rPr>
            <w:noProof/>
            <w:webHidden/>
          </w:rPr>
          <w:fldChar w:fldCharType="begin"/>
        </w:r>
        <w:r w:rsidR="00692DBE">
          <w:rPr>
            <w:noProof/>
            <w:webHidden/>
          </w:rPr>
          <w:instrText xml:space="preserve"> PAGEREF _Toc528824143 \h </w:instrText>
        </w:r>
        <w:r w:rsidR="00692DBE">
          <w:rPr>
            <w:noProof/>
            <w:webHidden/>
          </w:rPr>
        </w:r>
        <w:r w:rsidR="00692DBE">
          <w:rPr>
            <w:noProof/>
            <w:webHidden/>
          </w:rPr>
          <w:fldChar w:fldCharType="separate"/>
        </w:r>
        <w:r>
          <w:rPr>
            <w:noProof/>
            <w:webHidden/>
          </w:rPr>
          <w:t>97</w:t>
        </w:r>
        <w:r w:rsidR="00692DBE">
          <w:rPr>
            <w:noProof/>
            <w:webHidden/>
          </w:rPr>
          <w:fldChar w:fldCharType="end"/>
        </w:r>
      </w:hyperlink>
    </w:p>
    <w:p w14:paraId="1144F4CC" w14:textId="40C35EC0" w:rsidR="00692DBE" w:rsidRDefault="00CD218F">
      <w:pPr>
        <w:pStyle w:val="Obsah1"/>
        <w:rPr>
          <w:rFonts w:asciiTheme="minorHAnsi" w:eastAsiaTheme="minorEastAsia" w:hAnsiTheme="minorHAnsi" w:cstheme="minorBidi"/>
          <w:noProof/>
          <w:sz w:val="24"/>
          <w:szCs w:val="24"/>
          <w:lang w:eastAsia="cs-CZ"/>
        </w:rPr>
      </w:pPr>
      <w:hyperlink w:anchor="_Toc528824144" w:history="1">
        <w:r w:rsidR="00692DBE" w:rsidRPr="0046487B">
          <w:rPr>
            <w:rStyle w:val="Hypertextovodkaz"/>
            <w:noProof/>
          </w:rPr>
          <w:t>18</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Pojištění</w:t>
        </w:r>
        <w:r w:rsidR="00692DBE">
          <w:rPr>
            <w:noProof/>
            <w:webHidden/>
          </w:rPr>
          <w:tab/>
        </w:r>
        <w:r w:rsidR="00692DBE">
          <w:rPr>
            <w:noProof/>
            <w:webHidden/>
          </w:rPr>
          <w:fldChar w:fldCharType="begin"/>
        </w:r>
        <w:r w:rsidR="00692DBE">
          <w:rPr>
            <w:noProof/>
            <w:webHidden/>
          </w:rPr>
          <w:instrText xml:space="preserve"> PAGEREF _Toc528824144 \h </w:instrText>
        </w:r>
        <w:r w:rsidR="00692DBE">
          <w:rPr>
            <w:noProof/>
            <w:webHidden/>
          </w:rPr>
        </w:r>
        <w:r w:rsidR="00692DBE">
          <w:rPr>
            <w:noProof/>
            <w:webHidden/>
          </w:rPr>
          <w:fldChar w:fldCharType="separate"/>
        </w:r>
        <w:r>
          <w:rPr>
            <w:noProof/>
            <w:webHidden/>
          </w:rPr>
          <w:t>98</w:t>
        </w:r>
        <w:r w:rsidR="00692DBE">
          <w:rPr>
            <w:noProof/>
            <w:webHidden/>
          </w:rPr>
          <w:fldChar w:fldCharType="end"/>
        </w:r>
      </w:hyperlink>
    </w:p>
    <w:p w14:paraId="1D6FE47E" w14:textId="2216B81B" w:rsidR="00692DBE" w:rsidRDefault="00CD218F">
      <w:pPr>
        <w:pStyle w:val="Obsah2"/>
        <w:rPr>
          <w:rFonts w:asciiTheme="minorHAnsi" w:eastAsiaTheme="minorEastAsia" w:hAnsiTheme="minorHAnsi" w:cstheme="minorBidi"/>
          <w:noProof/>
          <w:sz w:val="24"/>
          <w:szCs w:val="24"/>
          <w:lang w:eastAsia="cs-CZ"/>
        </w:rPr>
      </w:pPr>
      <w:hyperlink w:anchor="_Toc528824145" w:history="1">
        <w:r w:rsidR="00692DBE" w:rsidRPr="0046487B">
          <w:rPr>
            <w:rStyle w:val="Hypertextovodkaz"/>
            <w:noProof/>
          </w:rPr>
          <w:t>18.1</w:t>
        </w:r>
        <w:r w:rsidR="00692DBE">
          <w:rPr>
            <w:rFonts w:asciiTheme="minorHAnsi" w:eastAsiaTheme="minorEastAsia" w:hAnsiTheme="minorHAnsi" w:cstheme="minorBidi"/>
            <w:noProof/>
            <w:sz w:val="24"/>
            <w:szCs w:val="24"/>
            <w:lang w:eastAsia="cs-CZ"/>
          </w:rPr>
          <w:tab/>
        </w:r>
        <w:r w:rsidR="00692DBE" w:rsidRPr="0046487B">
          <w:rPr>
            <w:rStyle w:val="Hypertextovodkaz"/>
            <w:noProof/>
          </w:rPr>
          <w:t>Všeobecné požadavky na pojištění</w:t>
        </w:r>
        <w:r w:rsidR="00692DBE">
          <w:rPr>
            <w:noProof/>
            <w:webHidden/>
          </w:rPr>
          <w:tab/>
        </w:r>
        <w:r w:rsidR="00692DBE">
          <w:rPr>
            <w:noProof/>
            <w:webHidden/>
          </w:rPr>
          <w:fldChar w:fldCharType="begin"/>
        </w:r>
        <w:r w:rsidR="00692DBE">
          <w:rPr>
            <w:noProof/>
            <w:webHidden/>
          </w:rPr>
          <w:instrText xml:space="preserve"> PAGEREF _Toc528824145 \h </w:instrText>
        </w:r>
        <w:r w:rsidR="00692DBE">
          <w:rPr>
            <w:noProof/>
            <w:webHidden/>
          </w:rPr>
        </w:r>
        <w:r w:rsidR="00692DBE">
          <w:rPr>
            <w:noProof/>
            <w:webHidden/>
          </w:rPr>
          <w:fldChar w:fldCharType="separate"/>
        </w:r>
        <w:r>
          <w:rPr>
            <w:noProof/>
            <w:webHidden/>
          </w:rPr>
          <w:t>98</w:t>
        </w:r>
        <w:r w:rsidR="00692DBE">
          <w:rPr>
            <w:noProof/>
            <w:webHidden/>
          </w:rPr>
          <w:fldChar w:fldCharType="end"/>
        </w:r>
      </w:hyperlink>
    </w:p>
    <w:p w14:paraId="689D8575" w14:textId="5CA19ACE" w:rsidR="00692DBE" w:rsidRDefault="00CD218F">
      <w:pPr>
        <w:pStyle w:val="Obsah3"/>
        <w:rPr>
          <w:rFonts w:asciiTheme="minorHAnsi" w:eastAsiaTheme="minorEastAsia" w:hAnsiTheme="minorHAnsi" w:cstheme="minorBidi"/>
          <w:noProof/>
          <w:sz w:val="24"/>
          <w:szCs w:val="24"/>
          <w:lang w:eastAsia="cs-CZ"/>
        </w:rPr>
      </w:pPr>
      <w:hyperlink w:anchor="_Toc528824146" w:history="1">
        <w:r w:rsidR="00692DBE" w:rsidRPr="0046487B">
          <w:rPr>
            <w:rStyle w:val="Hypertextovodkaz"/>
            <w:noProof/>
          </w:rPr>
          <w:t>18.1.1</w:t>
        </w:r>
        <w:r w:rsidR="00692DBE">
          <w:rPr>
            <w:rFonts w:asciiTheme="minorHAnsi" w:eastAsiaTheme="minorEastAsia" w:hAnsiTheme="minorHAnsi" w:cstheme="minorBidi"/>
            <w:noProof/>
            <w:sz w:val="24"/>
            <w:szCs w:val="24"/>
            <w:lang w:eastAsia="cs-CZ"/>
          </w:rPr>
          <w:tab/>
        </w:r>
        <w:r w:rsidR="00692DBE" w:rsidRPr="0046487B">
          <w:rPr>
            <w:rStyle w:val="Hypertextovodkaz"/>
            <w:noProof/>
          </w:rPr>
          <w:t>Výklad pojmů používaných v této kapitole</w:t>
        </w:r>
        <w:r w:rsidR="00692DBE">
          <w:rPr>
            <w:noProof/>
            <w:webHidden/>
          </w:rPr>
          <w:tab/>
        </w:r>
        <w:r w:rsidR="00692DBE">
          <w:rPr>
            <w:noProof/>
            <w:webHidden/>
          </w:rPr>
          <w:fldChar w:fldCharType="begin"/>
        </w:r>
        <w:r w:rsidR="00692DBE">
          <w:rPr>
            <w:noProof/>
            <w:webHidden/>
          </w:rPr>
          <w:instrText xml:space="preserve"> PAGEREF _Toc528824146 \h </w:instrText>
        </w:r>
        <w:r w:rsidR="00692DBE">
          <w:rPr>
            <w:noProof/>
            <w:webHidden/>
          </w:rPr>
        </w:r>
        <w:r w:rsidR="00692DBE">
          <w:rPr>
            <w:noProof/>
            <w:webHidden/>
          </w:rPr>
          <w:fldChar w:fldCharType="separate"/>
        </w:r>
        <w:r>
          <w:rPr>
            <w:noProof/>
            <w:webHidden/>
          </w:rPr>
          <w:t>98</w:t>
        </w:r>
        <w:r w:rsidR="00692DBE">
          <w:rPr>
            <w:noProof/>
            <w:webHidden/>
          </w:rPr>
          <w:fldChar w:fldCharType="end"/>
        </w:r>
      </w:hyperlink>
    </w:p>
    <w:p w14:paraId="7E15CD3A" w14:textId="3EBCB71D" w:rsidR="00692DBE" w:rsidRDefault="00CD218F">
      <w:pPr>
        <w:pStyle w:val="Obsah3"/>
        <w:rPr>
          <w:rFonts w:asciiTheme="minorHAnsi" w:eastAsiaTheme="minorEastAsia" w:hAnsiTheme="minorHAnsi" w:cstheme="minorBidi"/>
          <w:noProof/>
          <w:sz w:val="24"/>
          <w:szCs w:val="24"/>
          <w:lang w:eastAsia="cs-CZ"/>
        </w:rPr>
      </w:pPr>
      <w:hyperlink w:anchor="_Toc528824147" w:history="1">
        <w:r w:rsidR="00692DBE" w:rsidRPr="0046487B">
          <w:rPr>
            <w:rStyle w:val="Hypertextovodkaz"/>
            <w:noProof/>
          </w:rPr>
          <w:t>18.1.2</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Povinnosti pojistníka</w:t>
        </w:r>
        <w:r w:rsidR="00692DBE">
          <w:rPr>
            <w:noProof/>
            <w:webHidden/>
          </w:rPr>
          <w:tab/>
        </w:r>
        <w:r w:rsidR="00692DBE">
          <w:rPr>
            <w:noProof/>
            <w:webHidden/>
          </w:rPr>
          <w:fldChar w:fldCharType="begin"/>
        </w:r>
        <w:r w:rsidR="00692DBE">
          <w:rPr>
            <w:noProof/>
            <w:webHidden/>
          </w:rPr>
          <w:instrText xml:space="preserve"> PAGEREF _Toc528824147 \h </w:instrText>
        </w:r>
        <w:r w:rsidR="00692DBE">
          <w:rPr>
            <w:noProof/>
            <w:webHidden/>
          </w:rPr>
        </w:r>
        <w:r w:rsidR="00692DBE">
          <w:rPr>
            <w:noProof/>
            <w:webHidden/>
          </w:rPr>
          <w:fldChar w:fldCharType="separate"/>
        </w:r>
        <w:r>
          <w:rPr>
            <w:noProof/>
            <w:webHidden/>
          </w:rPr>
          <w:t>98</w:t>
        </w:r>
        <w:r w:rsidR="00692DBE">
          <w:rPr>
            <w:noProof/>
            <w:webHidden/>
          </w:rPr>
          <w:fldChar w:fldCharType="end"/>
        </w:r>
      </w:hyperlink>
    </w:p>
    <w:p w14:paraId="256F2BFF" w14:textId="68C9AB0D" w:rsidR="00692DBE" w:rsidRDefault="00CD218F">
      <w:pPr>
        <w:pStyle w:val="Obsah3"/>
        <w:rPr>
          <w:rFonts w:asciiTheme="minorHAnsi" w:eastAsiaTheme="minorEastAsia" w:hAnsiTheme="minorHAnsi" w:cstheme="minorBidi"/>
          <w:noProof/>
          <w:sz w:val="24"/>
          <w:szCs w:val="24"/>
          <w:lang w:eastAsia="cs-CZ"/>
        </w:rPr>
      </w:pPr>
      <w:hyperlink w:anchor="_Toc528824148" w:history="1">
        <w:r w:rsidR="00692DBE" w:rsidRPr="0046487B">
          <w:rPr>
            <w:rStyle w:val="Hypertextovodkaz"/>
            <w:noProof/>
          </w:rPr>
          <w:t>18.1.3</w:t>
        </w:r>
        <w:r w:rsidR="00692DBE">
          <w:rPr>
            <w:rFonts w:asciiTheme="minorHAnsi" w:eastAsiaTheme="minorEastAsia" w:hAnsiTheme="minorHAnsi" w:cstheme="minorBidi"/>
            <w:noProof/>
            <w:sz w:val="24"/>
            <w:szCs w:val="24"/>
            <w:lang w:eastAsia="cs-CZ"/>
          </w:rPr>
          <w:tab/>
        </w:r>
        <w:r w:rsidR="00692DBE" w:rsidRPr="0046487B">
          <w:rPr>
            <w:rStyle w:val="Hypertextovodkaz"/>
            <w:noProof/>
          </w:rPr>
          <w:t>Nesplnění povinností</w:t>
        </w:r>
        <w:r w:rsidR="00692DBE">
          <w:rPr>
            <w:noProof/>
            <w:webHidden/>
          </w:rPr>
          <w:tab/>
        </w:r>
        <w:r w:rsidR="00692DBE">
          <w:rPr>
            <w:noProof/>
            <w:webHidden/>
          </w:rPr>
          <w:fldChar w:fldCharType="begin"/>
        </w:r>
        <w:r w:rsidR="00692DBE">
          <w:rPr>
            <w:noProof/>
            <w:webHidden/>
          </w:rPr>
          <w:instrText xml:space="preserve"> PAGEREF _Toc528824148 \h </w:instrText>
        </w:r>
        <w:r w:rsidR="00692DBE">
          <w:rPr>
            <w:noProof/>
            <w:webHidden/>
          </w:rPr>
        </w:r>
        <w:r w:rsidR="00692DBE">
          <w:rPr>
            <w:noProof/>
            <w:webHidden/>
          </w:rPr>
          <w:fldChar w:fldCharType="separate"/>
        </w:r>
        <w:r>
          <w:rPr>
            <w:noProof/>
            <w:webHidden/>
          </w:rPr>
          <w:t>99</w:t>
        </w:r>
        <w:r w:rsidR="00692DBE">
          <w:rPr>
            <w:noProof/>
            <w:webHidden/>
          </w:rPr>
          <w:fldChar w:fldCharType="end"/>
        </w:r>
      </w:hyperlink>
    </w:p>
    <w:p w14:paraId="34F7AE47" w14:textId="1BB3F18F" w:rsidR="00692DBE" w:rsidRDefault="00CD218F">
      <w:pPr>
        <w:pStyle w:val="Obsah2"/>
        <w:rPr>
          <w:rFonts w:asciiTheme="minorHAnsi" w:eastAsiaTheme="minorEastAsia" w:hAnsiTheme="minorHAnsi" w:cstheme="minorBidi"/>
          <w:noProof/>
          <w:sz w:val="24"/>
          <w:szCs w:val="24"/>
          <w:lang w:eastAsia="cs-CZ"/>
        </w:rPr>
      </w:pPr>
      <w:hyperlink w:anchor="_Toc528824149" w:history="1">
        <w:r w:rsidR="00692DBE" w:rsidRPr="0046487B">
          <w:rPr>
            <w:rStyle w:val="Hypertextovodkaz"/>
            <w:noProof/>
          </w:rPr>
          <w:t>18.2</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Pojištění majetkové</w:t>
        </w:r>
        <w:r w:rsidR="00692DBE">
          <w:rPr>
            <w:noProof/>
            <w:webHidden/>
          </w:rPr>
          <w:tab/>
        </w:r>
        <w:r w:rsidR="00692DBE">
          <w:rPr>
            <w:noProof/>
            <w:webHidden/>
          </w:rPr>
          <w:fldChar w:fldCharType="begin"/>
        </w:r>
        <w:r w:rsidR="00692DBE">
          <w:rPr>
            <w:noProof/>
            <w:webHidden/>
          </w:rPr>
          <w:instrText xml:space="preserve"> PAGEREF _Toc528824149 \h </w:instrText>
        </w:r>
        <w:r w:rsidR="00692DBE">
          <w:rPr>
            <w:noProof/>
            <w:webHidden/>
          </w:rPr>
        </w:r>
        <w:r w:rsidR="00692DBE">
          <w:rPr>
            <w:noProof/>
            <w:webHidden/>
          </w:rPr>
          <w:fldChar w:fldCharType="separate"/>
        </w:r>
        <w:r>
          <w:rPr>
            <w:noProof/>
            <w:webHidden/>
          </w:rPr>
          <w:t>99</w:t>
        </w:r>
        <w:r w:rsidR="00692DBE">
          <w:rPr>
            <w:noProof/>
            <w:webHidden/>
          </w:rPr>
          <w:fldChar w:fldCharType="end"/>
        </w:r>
      </w:hyperlink>
    </w:p>
    <w:p w14:paraId="1CE5AF10" w14:textId="6146BAA3" w:rsidR="00692DBE" w:rsidRDefault="00CD218F">
      <w:pPr>
        <w:pStyle w:val="Obsah3"/>
        <w:rPr>
          <w:rFonts w:asciiTheme="minorHAnsi" w:eastAsiaTheme="minorEastAsia" w:hAnsiTheme="minorHAnsi" w:cstheme="minorBidi"/>
          <w:noProof/>
          <w:sz w:val="24"/>
          <w:szCs w:val="24"/>
          <w:lang w:eastAsia="cs-CZ"/>
        </w:rPr>
      </w:pPr>
      <w:hyperlink w:anchor="_Toc528824150" w:history="1">
        <w:r w:rsidR="00692DBE" w:rsidRPr="0046487B">
          <w:rPr>
            <w:rStyle w:val="Hypertextovodkaz"/>
            <w:noProof/>
          </w:rPr>
          <w:t>18.2.1</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Pojištění stavebně montážní</w:t>
        </w:r>
        <w:r w:rsidR="00692DBE">
          <w:rPr>
            <w:noProof/>
            <w:webHidden/>
          </w:rPr>
          <w:tab/>
        </w:r>
        <w:r w:rsidR="00692DBE">
          <w:rPr>
            <w:noProof/>
            <w:webHidden/>
          </w:rPr>
          <w:fldChar w:fldCharType="begin"/>
        </w:r>
        <w:r w:rsidR="00692DBE">
          <w:rPr>
            <w:noProof/>
            <w:webHidden/>
          </w:rPr>
          <w:instrText xml:space="preserve"> PAGEREF _Toc528824150 \h </w:instrText>
        </w:r>
        <w:r w:rsidR="00692DBE">
          <w:rPr>
            <w:noProof/>
            <w:webHidden/>
          </w:rPr>
        </w:r>
        <w:r w:rsidR="00692DBE">
          <w:rPr>
            <w:noProof/>
            <w:webHidden/>
          </w:rPr>
          <w:fldChar w:fldCharType="separate"/>
        </w:r>
        <w:r>
          <w:rPr>
            <w:noProof/>
            <w:webHidden/>
          </w:rPr>
          <w:t>99</w:t>
        </w:r>
        <w:r w:rsidR="00692DBE">
          <w:rPr>
            <w:noProof/>
            <w:webHidden/>
          </w:rPr>
          <w:fldChar w:fldCharType="end"/>
        </w:r>
      </w:hyperlink>
    </w:p>
    <w:p w14:paraId="3279C76A" w14:textId="7172E830" w:rsidR="00692DBE" w:rsidRDefault="00CD218F">
      <w:pPr>
        <w:pStyle w:val="Obsah3"/>
        <w:rPr>
          <w:rFonts w:asciiTheme="minorHAnsi" w:eastAsiaTheme="minorEastAsia" w:hAnsiTheme="minorHAnsi" w:cstheme="minorBidi"/>
          <w:noProof/>
          <w:sz w:val="24"/>
          <w:szCs w:val="24"/>
          <w:lang w:eastAsia="cs-CZ"/>
        </w:rPr>
      </w:pPr>
      <w:hyperlink w:anchor="_Toc528824151" w:history="1">
        <w:r w:rsidR="00692DBE" w:rsidRPr="0046487B">
          <w:rPr>
            <w:rStyle w:val="Hypertextovodkaz"/>
            <w:noProof/>
          </w:rPr>
          <w:t>18.2.2</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Pojištění přepravy</w:t>
        </w:r>
        <w:r w:rsidR="00692DBE">
          <w:rPr>
            <w:noProof/>
            <w:webHidden/>
          </w:rPr>
          <w:tab/>
        </w:r>
        <w:r w:rsidR="00692DBE">
          <w:rPr>
            <w:noProof/>
            <w:webHidden/>
          </w:rPr>
          <w:fldChar w:fldCharType="begin"/>
        </w:r>
        <w:r w:rsidR="00692DBE">
          <w:rPr>
            <w:noProof/>
            <w:webHidden/>
          </w:rPr>
          <w:instrText xml:space="preserve"> PAGEREF _Toc528824151 \h </w:instrText>
        </w:r>
        <w:r w:rsidR="00692DBE">
          <w:rPr>
            <w:noProof/>
            <w:webHidden/>
          </w:rPr>
          <w:fldChar w:fldCharType="separate"/>
        </w:r>
        <w:r>
          <w:rPr>
            <w:b/>
            <w:bCs/>
            <w:noProof/>
            <w:webHidden/>
          </w:rPr>
          <w:t>Chyba! Záložka není definována.</w:t>
        </w:r>
        <w:r w:rsidR="00692DBE">
          <w:rPr>
            <w:noProof/>
            <w:webHidden/>
          </w:rPr>
          <w:fldChar w:fldCharType="end"/>
        </w:r>
      </w:hyperlink>
    </w:p>
    <w:p w14:paraId="04E3F5BE" w14:textId="604265A2" w:rsidR="00692DBE" w:rsidRDefault="00CD218F">
      <w:pPr>
        <w:pStyle w:val="Obsah2"/>
        <w:rPr>
          <w:rFonts w:asciiTheme="minorHAnsi" w:eastAsiaTheme="minorEastAsia" w:hAnsiTheme="minorHAnsi" w:cstheme="minorBidi"/>
          <w:noProof/>
          <w:sz w:val="24"/>
          <w:szCs w:val="24"/>
          <w:lang w:eastAsia="cs-CZ"/>
        </w:rPr>
      </w:pPr>
      <w:hyperlink w:anchor="_Toc528824152" w:history="1">
        <w:r w:rsidR="00692DBE" w:rsidRPr="0046487B">
          <w:rPr>
            <w:rStyle w:val="Hypertextovodkaz"/>
            <w:noProof/>
          </w:rPr>
          <w:t>18.3</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Pojištění odpovědnosti za škody</w:t>
        </w:r>
        <w:r w:rsidR="00692DBE">
          <w:rPr>
            <w:noProof/>
            <w:webHidden/>
          </w:rPr>
          <w:tab/>
        </w:r>
        <w:r w:rsidR="00692DBE">
          <w:rPr>
            <w:noProof/>
            <w:webHidden/>
          </w:rPr>
          <w:fldChar w:fldCharType="begin"/>
        </w:r>
        <w:r w:rsidR="00692DBE">
          <w:rPr>
            <w:noProof/>
            <w:webHidden/>
          </w:rPr>
          <w:instrText xml:space="preserve"> PAGEREF _Toc528824152 \h </w:instrText>
        </w:r>
        <w:r w:rsidR="00692DBE">
          <w:rPr>
            <w:noProof/>
            <w:webHidden/>
          </w:rPr>
        </w:r>
        <w:r w:rsidR="00692DBE">
          <w:rPr>
            <w:noProof/>
            <w:webHidden/>
          </w:rPr>
          <w:fldChar w:fldCharType="separate"/>
        </w:r>
        <w:r>
          <w:rPr>
            <w:noProof/>
            <w:webHidden/>
          </w:rPr>
          <w:t>99</w:t>
        </w:r>
        <w:r w:rsidR="00692DBE">
          <w:rPr>
            <w:noProof/>
            <w:webHidden/>
          </w:rPr>
          <w:fldChar w:fldCharType="end"/>
        </w:r>
      </w:hyperlink>
    </w:p>
    <w:p w14:paraId="38573165" w14:textId="6E41DCC7" w:rsidR="00692DBE" w:rsidRDefault="00CD218F">
      <w:pPr>
        <w:pStyle w:val="Obsah3"/>
        <w:rPr>
          <w:rFonts w:asciiTheme="minorHAnsi" w:eastAsiaTheme="minorEastAsia" w:hAnsiTheme="minorHAnsi" w:cstheme="minorBidi"/>
          <w:noProof/>
          <w:sz w:val="24"/>
          <w:szCs w:val="24"/>
          <w:lang w:eastAsia="cs-CZ"/>
        </w:rPr>
      </w:pPr>
      <w:hyperlink w:anchor="_Toc528824153" w:history="1">
        <w:r w:rsidR="00692DBE" w:rsidRPr="0046487B">
          <w:rPr>
            <w:rStyle w:val="Hypertextovodkaz"/>
            <w:noProof/>
          </w:rPr>
          <w:t>18.3.1</w:t>
        </w:r>
        <w:r w:rsidR="00692DBE">
          <w:rPr>
            <w:rFonts w:asciiTheme="minorHAnsi" w:eastAsiaTheme="minorEastAsia" w:hAnsiTheme="minorHAnsi" w:cstheme="minorBidi"/>
            <w:noProof/>
            <w:sz w:val="24"/>
            <w:szCs w:val="24"/>
            <w:lang w:eastAsia="cs-CZ"/>
          </w:rPr>
          <w:tab/>
        </w:r>
        <w:r w:rsidR="00692DBE" w:rsidRPr="0046487B">
          <w:rPr>
            <w:rStyle w:val="Hypertextovodkaz"/>
            <w:noProof/>
          </w:rPr>
          <w:t>Rozsah pojištění odpovědnosti za škody způsobené provozní činností (pojistná rizika, limity pojistného plnění)</w:t>
        </w:r>
        <w:r w:rsidR="00692DBE">
          <w:rPr>
            <w:noProof/>
            <w:webHidden/>
          </w:rPr>
          <w:tab/>
        </w:r>
        <w:r w:rsidR="00692DBE">
          <w:rPr>
            <w:noProof/>
            <w:webHidden/>
          </w:rPr>
          <w:fldChar w:fldCharType="begin"/>
        </w:r>
        <w:r w:rsidR="00692DBE">
          <w:rPr>
            <w:noProof/>
            <w:webHidden/>
          </w:rPr>
          <w:instrText xml:space="preserve"> PAGEREF _Toc528824153 \h </w:instrText>
        </w:r>
        <w:r w:rsidR="00692DBE">
          <w:rPr>
            <w:noProof/>
            <w:webHidden/>
          </w:rPr>
        </w:r>
        <w:r w:rsidR="00692DBE">
          <w:rPr>
            <w:noProof/>
            <w:webHidden/>
          </w:rPr>
          <w:fldChar w:fldCharType="separate"/>
        </w:r>
        <w:r>
          <w:rPr>
            <w:noProof/>
            <w:webHidden/>
          </w:rPr>
          <w:t>100</w:t>
        </w:r>
        <w:r w:rsidR="00692DBE">
          <w:rPr>
            <w:noProof/>
            <w:webHidden/>
          </w:rPr>
          <w:fldChar w:fldCharType="end"/>
        </w:r>
      </w:hyperlink>
    </w:p>
    <w:p w14:paraId="040ED273" w14:textId="6FBFB1D4" w:rsidR="00692DBE" w:rsidRDefault="00CD218F">
      <w:pPr>
        <w:pStyle w:val="Obsah3"/>
        <w:rPr>
          <w:rFonts w:asciiTheme="minorHAnsi" w:eastAsiaTheme="minorEastAsia" w:hAnsiTheme="minorHAnsi" w:cstheme="minorBidi"/>
          <w:noProof/>
          <w:sz w:val="24"/>
          <w:szCs w:val="24"/>
          <w:lang w:eastAsia="cs-CZ"/>
        </w:rPr>
      </w:pPr>
      <w:hyperlink w:anchor="_Toc528824154" w:history="1">
        <w:r w:rsidR="00692DBE" w:rsidRPr="0046487B">
          <w:rPr>
            <w:rStyle w:val="Hypertextovodkaz"/>
            <w:noProof/>
          </w:rPr>
          <w:t>18.3.2</w:t>
        </w:r>
        <w:r w:rsidR="00692DBE">
          <w:rPr>
            <w:rFonts w:asciiTheme="minorHAnsi" w:eastAsiaTheme="minorEastAsia" w:hAnsiTheme="minorHAnsi" w:cstheme="minorBidi"/>
            <w:noProof/>
            <w:sz w:val="24"/>
            <w:szCs w:val="24"/>
            <w:lang w:eastAsia="cs-CZ"/>
          </w:rPr>
          <w:tab/>
        </w:r>
        <w:r w:rsidR="00692DBE" w:rsidRPr="0046487B">
          <w:rPr>
            <w:rStyle w:val="Hypertextovodkaz"/>
            <w:noProof/>
          </w:rPr>
          <w:t>Rozsah pojištění odpovědnosti za škody způsobené vadou projektu nebo vadou výrobní, či montážní dokumentace</w:t>
        </w:r>
        <w:r w:rsidR="00692DBE">
          <w:rPr>
            <w:noProof/>
            <w:webHidden/>
          </w:rPr>
          <w:tab/>
        </w:r>
        <w:r w:rsidR="00692DBE">
          <w:rPr>
            <w:noProof/>
            <w:webHidden/>
          </w:rPr>
          <w:fldChar w:fldCharType="begin"/>
        </w:r>
        <w:r w:rsidR="00692DBE">
          <w:rPr>
            <w:noProof/>
            <w:webHidden/>
          </w:rPr>
          <w:instrText xml:space="preserve"> PAGEREF _Toc528824154 \h </w:instrText>
        </w:r>
        <w:r w:rsidR="00692DBE">
          <w:rPr>
            <w:noProof/>
            <w:webHidden/>
          </w:rPr>
        </w:r>
        <w:r w:rsidR="00692DBE">
          <w:rPr>
            <w:noProof/>
            <w:webHidden/>
          </w:rPr>
          <w:fldChar w:fldCharType="separate"/>
        </w:r>
        <w:r>
          <w:rPr>
            <w:noProof/>
            <w:webHidden/>
          </w:rPr>
          <w:t>100</w:t>
        </w:r>
        <w:r w:rsidR="00692DBE">
          <w:rPr>
            <w:noProof/>
            <w:webHidden/>
          </w:rPr>
          <w:fldChar w:fldCharType="end"/>
        </w:r>
      </w:hyperlink>
    </w:p>
    <w:p w14:paraId="47AC48B0" w14:textId="281615D1" w:rsidR="00692DBE" w:rsidRDefault="00CD218F">
      <w:pPr>
        <w:pStyle w:val="Obsah3"/>
        <w:rPr>
          <w:rFonts w:asciiTheme="minorHAnsi" w:eastAsiaTheme="minorEastAsia" w:hAnsiTheme="minorHAnsi" w:cstheme="minorBidi"/>
          <w:noProof/>
          <w:sz w:val="24"/>
          <w:szCs w:val="24"/>
          <w:lang w:eastAsia="cs-CZ"/>
        </w:rPr>
      </w:pPr>
      <w:hyperlink w:anchor="_Toc528824155" w:history="1">
        <w:r w:rsidR="00692DBE" w:rsidRPr="0046487B">
          <w:rPr>
            <w:rStyle w:val="Hypertextovodkaz"/>
            <w:noProof/>
          </w:rPr>
          <w:t>18.3.3</w:t>
        </w:r>
        <w:r w:rsidR="00692DBE">
          <w:rPr>
            <w:rFonts w:asciiTheme="minorHAnsi" w:eastAsiaTheme="minorEastAsia" w:hAnsiTheme="minorHAnsi" w:cstheme="minorBidi"/>
            <w:noProof/>
            <w:sz w:val="24"/>
            <w:szCs w:val="24"/>
            <w:lang w:eastAsia="cs-CZ"/>
          </w:rPr>
          <w:tab/>
        </w:r>
        <w:r w:rsidR="00692DBE" w:rsidRPr="0046487B">
          <w:rPr>
            <w:rStyle w:val="Hypertextovodkaz"/>
            <w:noProof/>
          </w:rPr>
          <w:t>Rozsah pojištění odpovědnosti za škody způsobené vadou výrobku nebo výrobkem samým z důvodu jeho vady</w:t>
        </w:r>
        <w:r w:rsidR="00692DBE">
          <w:rPr>
            <w:noProof/>
            <w:webHidden/>
          </w:rPr>
          <w:tab/>
        </w:r>
        <w:r w:rsidR="00692DBE">
          <w:rPr>
            <w:noProof/>
            <w:webHidden/>
          </w:rPr>
          <w:fldChar w:fldCharType="begin"/>
        </w:r>
        <w:r w:rsidR="00692DBE">
          <w:rPr>
            <w:noProof/>
            <w:webHidden/>
          </w:rPr>
          <w:instrText xml:space="preserve"> PAGEREF _Toc528824155 \h </w:instrText>
        </w:r>
        <w:r w:rsidR="00692DBE">
          <w:rPr>
            <w:noProof/>
            <w:webHidden/>
          </w:rPr>
        </w:r>
        <w:r w:rsidR="00692DBE">
          <w:rPr>
            <w:noProof/>
            <w:webHidden/>
          </w:rPr>
          <w:fldChar w:fldCharType="separate"/>
        </w:r>
        <w:r>
          <w:rPr>
            <w:noProof/>
            <w:webHidden/>
          </w:rPr>
          <w:t>100</w:t>
        </w:r>
        <w:r w:rsidR="00692DBE">
          <w:rPr>
            <w:noProof/>
            <w:webHidden/>
          </w:rPr>
          <w:fldChar w:fldCharType="end"/>
        </w:r>
      </w:hyperlink>
    </w:p>
    <w:p w14:paraId="376D69A5" w14:textId="724FB9E1" w:rsidR="00692DBE" w:rsidRDefault="00CD218F">
      <w:pPr>
        <w:pStyle w:val="Obsah3"/>
        <w:rPr>
          <w:rFonts w:asciiTheme="minorHAnsi" w:eastAsiaTheme="minorEastAsia" w:hAnsiTheme="minorHAnsi" w:cstheme="minorBidi"/>
          <w:noProof/>
          <w:sz w:val="24"/>
          <w:szCs w:val="24"/>
          <w:lang w:eastAsia="cs-CZ"/>
        </w:rPr>
      </w:pPr>
      <w:hyperlink w:anchor="_Toc528824156" w:history="1">
        <w:r w:rsidR="00692DBE" w:rsidRPr="0046487B">
          <w:rPr>
            <w:rStyle w:val="Hypertextovodkaz"/>
            <w:noProof/>
          </w:rPr>
          <w:t>18.3.4</w:t>
        </w:r>
        <w:r w:rsidR="00692DBE">
          <w:rPr>
            <w:rFonts w:asciiTheme="minorHAnsi" w:eastAsiaTheme="minorEastAsia" w:hAnsiTheme="minorHAnsi" w:cstheme="minorBidi"/>
            <w:noProof/>
            <w:sz w:val="24"/>
            <w:szCs w:val="24"/>
            <w:lang w:eastAsia="cs-CZ"/>
          </w:rPr>
          <w:tab/>
        </w:r>
        <w:r w:rsidR="00692DBE" w:rsidRPr="0046487B">
          <w:rPr>
            <w:rStyle w:val="Hypertextovodkaz"/>
            <w:noProof/>
          </w:rPr>
          <w:t>Pojištění předpokládaného/ušlého zisku, který nebyl realizován investorem po dokončení díla z důvodu zpoždění</w:t>
        </w:r>
        <w:r w:rsidR="00692DBE">
          <w:rPr>
            <w:noProof/>
            <w:webHidden/>
          </w:rPr>
          <w:tab/>
        </w:r>
        <w:r w:rsidR="00692DBE">
          <w:rPr>
            <w:noProof/>
            <w:webHidden/>
          </w:rPr>
          <w:fldChar w:fldCharType="begin"/>
        </w:r>
        <w:r w:rsidR="00692DBE">
          <w:rPr>
            <w:noProof/>
            <w:webHidden/>
          </w:rPr>
          <w:instrText xml:space="preserve"> PAGEREF _Toc528824156 \h </w:instrText>
        </w:r>
        <w:r w:rsidR="00692DBE">
          <w:rPr>
            <w:noProof/>
            <w:webHidden/>
          </w:rPr>
          <w:fldChar w:fldCharType="separate"/>
        </w:r>
        <w:r>
          <w:rPr>
            <w:b/>
            <w:bCs/>
            <w:noProof/>
            <w:webHidden/>
          </w:rPr>
          <w:t>Chyba! Záložka není definována.</w:t>
        </w:r>
        <w:r w:rsidR="00692DBE">
          <w:rPr>
            <w:noProof/>
            <w:webHidden/>
          </w:rPr>
          <w:fldChar w:fldCharType="end"/>
        </w:r>
      </w:hyperlink>
    </w:p>
    <w:p w14:paraId="7B7AB362" w14:textId="779AED76" w:rsidR="00692DBE" w:rsidRDefault="00CD218F">
      <w:pPr>
        <w:pStyle w:val="Obsah1"/>
        <w:rPr>
          <w:rFonts w:asciiTheme="minorHAnsi" w:eastAsiaTheme="minorEastAsia" w:hAnsiTheme="minorHAnsi" w:cstheme="minorBidi"/>
          <w:noProof/>
          <w:sz w:val="24"/>
          <w:szCs w:val="24"/>
          <w:lang w:eastAsia="cs-CZ"/>
        </w:rPr>
      </w:pPr>
      <w:hyperlink w:anchor="_Toc528824157" w:history="1">
        <w:r w:rsidR="00692DBE" w:rsidRPr="0046487B">
          <w:rPr>
            <w:rStyle w:val="Hypertextovodkaz"/>
            <w:i/>
            <w:iCs/>
            <w:noProof/>
          </w:rPr>
          <w:t>19</w:t>
        </w:r>
        <w:r w:rsidR="00692DBE">
          <w:rPr>
            <w:rFonts w:asciiTheme="minorHAnsi" w:eastAsiaTheme="minorEastAsia" w:hAnsiTheme="minorHAnsi" w:cstheme="minorBidi"/>
            <w:noProof/>
            <w:sz w:val="24"/>
            <w:szCs w:val="24"/>
            <w:lang w:eastAsia="cs-CZ"/>
          </w:rPr>
          <w:tab/>
        </w:r>
        <w:r w:rsidR="00692DBE" w:rsidRPr="0046487B">
          <w:rPr>
            <w:rStyle w:val="Hypertextovodkaz"/>
            <w:noProof/>
          </w:rPr>
          <w:t>Vyšší moc</w:t>
        </w:r>
        <w:r w:rsidR="00692DBE">
          <w:rPr>
            <w:noProof/>
            <w:webHidden/>
          </w:rPr>
          <w:tab/>
        </w:r>
        <w:r w:rsidR="00692DBE">
          <w:rPr>
            <w:noProof/>
            <w:webHidden/>
          </w:rPr>
          <w:fldChar w:fldCharType="begin"/>
        </w:r>
        <w:r w:rsidR="00692DBE">
          <w:rPr>
            <w:noProof/>
            <w:webHidden/>
          </w:rPr>
          <w:instrText xml:space="preserve"> PAGEREF _Toc528824157 \h </w:instrText>
        </w:r>
        <w:r w:rsidR="00692DBE">
          <w:rPr>
            <w:noProof/>
            <w:webHidden/>
          </w:rPr>
        </w:r>
        <w:r w:rsidR="00692DBE">
          <w:rPr>
            <w:noProof/>
            <w:webHidden/>
          </w:rPr>
          <w:fldChar w:fldCharType="separate"/>
        </w:r>
        <w:r>
          <w:rPr>
            <w:noProof/>
            <w:webHidden/>
          </w:rPr>
          <w:t>102</w:t>
        </w:r>
        <w:r w:rsidR="00692DBE">
          <w:rPr>
            <w:noProof/>
            <w:webHidden/>
          </w:rPr>
          <w:fldChar w:fldCharType="end"/>
        </w:r>
      </w:hyperlink>
    </w:p>
    <w:p w14:paraId="2D40ABA4" w14:textId="0D94CA78" w:rsidR="00692DBE" w:rsidRDefault="00CD218F">
      <w:pPr>
        <w:pStyle w:val="Obsah2"/>
        <w:rPr>
          <w:rFonts w:asciiTheme="minorHAnsi" w:eastAsiaTheme="minorEastAsia" w:hAnsiTheme="minorHAnsi" w:cstheme="minorBidi"/>
          <w:noProof/>
          <w:sz w:val="24"/>
          <w:szCs w:val="24"/>
          <w:lang w:eastAsia="cs-CZ"/>
        </w:rPr>
      </w:pPr>
      <w:hyperlink w:anchor="_Toc528824158" w:history="1">
        <w:r w:rsidR="00692DBE" w:rsidRPr="0046487B">
          <w:rPr>
            <w:rStyle w:val="Hypertextovodkaz"/>
            <w:noProof/>
          </w:rPr>
          <w:t>19.1</w:t>
        </w:r>
        <w:r w:rsidR="00692DBE">
          <w:rPr>
            <w:rFonts w:asciiTheme="minorHAnsi" w:eastAsiaTheme="minorEastAsia" w:hAnsiTheme="minorHAnsi" w:cstheme="minorBidi"/>
            <w:noProof/>
            <w:sz w:val="24"/>
            <w:szCs w:val="24"/>
            <w:lang w:eastAsia="cs-CZ"/>
          </w:rPr>
          <w:tab/>
        </w:r>
        <w:r w:rsidR="00692DBE" w:rsidRPr="0046487B">
          <w:rPr>
            <w:rStyle w:val="Hypertextovodkaz"/>
            <w:noProof/>
          </w:rPr>
          <w:t>Definice vyšší moci</w:t>
        </w:r>
        <w:r w:rsidR="00692DBE">
          <w:rPr>
            <w:noProof/>
            <w:webHidden/>
          </w:rPr>
          <w:tab/>
        </w:r>
        <w:r w:rsidR="00692DBE">
          <w:rPr>
            <w:noProof/>
            <w:webHidden/>
          </w:rPr>
          <w:fldChar w:fldCharType="begin"/>
        </w:r>
        <w:r w:rsidR="00692DBE">
          <w:rPr>
            <w:noProof/>
            <w:webHidden/>
          </w:rPr>
          <w:instrText xml:space="preserve"> PAGEREF _Toc528824158 \h </w:instrText>
        </w:r>
        <w:r w:rsidR="00692DBE">
          <w:rPr>
            <w:noProof/>
            <w:webHidden/>
          </w:rPr>
        </w:r>
        <w:r w:rsidR="00692DBE">
          <w:rPr>
            <w:noProof/>
            <w:webHidden/>
          </w:rPr>
          <w:fldChar w:fldCharType="separate"/>
        </w:r>
        <w:r>
          <w:rPr>
            <w:noProof/>
            <w:webHidden/>
          </w:rPr>
          <w:t>102</w:t>
        </w:r>
        <w:r w:rsidR="00692DBE">
          <w:rPr>
            <w:noProof/>
            <w:webHidden/>
          </w:rPr>
          <w:fldChar w:fldCharType="end"/>
        </w:r>
      </w:hyperlink>
    </w:p>
    <w:p w14:paraId="250581EE" w14:textId="20282826" w:rsidR="00692DBE" w:rsidRDefault="00CD218F">
      <w:pPr>
        <w:pStyle w:val="Obsah2"/>
        <w:rPr>
          <w:rFonts w:asciiTheme="minorHAnsi" w:eastAsiaTheme="minorEastAsia" w:hAnsiTheme="minorHAnsi" w:cstheme="minorBidi"/>
          <w:noProof/>
          <w:sz w:val="24"/>
          <w:szCs w:val="24"/>
          <w:lang w:eastAsia="cs-CZ"/>
        </w:rPr>
      </w:pPr>
      <w:hyperlink w:anchor="_Toc528824159" w:history="1">
        <w:r w:rsidR="00692DBE" w:rsidRPr="0046487B">
          <w:rPr>
            <w:rStyle w:val="Hypertextovodkaz"/>
            <w:noProof/>
          </w:rPr>
          <w:t>19.2</w:t>
        </w:r>
        <w:r w:rsidR="00692DBE">
          <w:rPr>
            <w:rFonts w:asciiTheme="minorHAnsi" w:eastAsiaTheme="minorEastAsia" w:hAnsiTheme="minorHAnsi" w:cstheme="minorBidi"/>
            <w:noProof/>
            <w:sz w:val="24"/>
            <w:szCs w:val="24"/>
            <w:lang w:eastAsia="cs-CZ"/>
          </w:rPr>
          <w:tab/>
        </w:r>
        <w:r w:rsidR="00692DBE" w:rsidRPr="0046487B">
          <w:rPr>
            <w:rStyle w:val="Hypertextovodkaz"/>
            <w:noProof/>
          </w:rPr>
          <w:t>Důsledky existence okolnosti vyšší moci</w:t>
        </w:r>
        <w:r w:rsidR="00692DBE">
          <w:rPr>
            <w:noProof/>
            <w:webHidden/>
          </w:rPr>
          <w:tab/>
        </w:r>
        <w:r w:rsidR="00692DBE">
          <w:rPr>
            <w:noProof/>
            <w:webHidden/>
          </w:rPr>
          <w:fldChar w:fldCharType="begin"/>
        </w:r>
        <w:r w:rsidR="00692DBE">
          <w:rPr>
            <w:noProof/>
            <w:webHidden/>
          </w:rPr>
          <w:instrText xml:space="preserve"> PAGEREF _Toc528824159 \h </w:instrText>
        </w:r>
        <w:r w:rsidR="00692DBE">
          <w:rPr>
            <w:noProof/>
            <w:webHidden/>
          </w:rPr>
        </w:r>
        <w:r w:rsidR="00692DBE">
          <w:rPr>
            <w:noProof/>
            <w:webHidden/>
          </w:rPr>
          <w:fldChar w:fldCharType="separate"/>
        </w:r>
        <w:r>
          <w:rPr>
            <w:noProof/>
            <w:webHidden/>
          </w:rPr>
          <w:t>102</w:t>
        </w:r>
        <w:r w:rsidR="00692DBE">
          <w:rPr>
            <w:noProof/>
            <w:webHidden/>
          </w:rPr>
          <w:fldChar w:fldCharType="end"/>
        </w:r>
      </w:hyperlink>
    </w:p>
    <w:p w14:paraId="5F5648A6" w14:textId="3F990961" w:rsidR="00692DBE" w:rsidRDefault="00CD218F">
      <w:pPr>
        <w:pStyle w:val="Obsah2"/>
        <w:rPr>
          <w:rFonts w:asciiTheme="minorHAnsi" w:eastAsiaTheme="minorEastAsia" w:hAnsiTheme="minorHAnsi" w:cstheme="minorBidi"/>
          <w:noProof/>
          <w:sz w:val="24"/>
          <w:szCs w:val="24"/>
          <w:lang w:eastAsia="cs-CZ"/>
        </w:rPr>
      </w:pPr>
      <w:hyperlink w:anchor="_Toc528824160" w:history="1">
        <w:r w:rsidR="00692DBE" w:rsidRPr="0046487B">
          <w:rPr>
            <w:rStyle w:val="Hypertextovodkaz"/>
            <w:noProof/>
          </w:rPr>
          <w:t>19.3</w:t>
        </w:r>
        <w:r w:rsidR="00692DBE">
          <w:rPr>
            <w:rFonts w:asciiTheme="minorHAnsi" w:eastAsiaTheme="minorEastAsia" w:hAnsiTheme="minorHAnsi" w:cstheme="minorBidi"/>
            <w:noProof/>
            <w:sz w:val="24"/>
            <w:szCs w:val="24"/>
            <w:lang w:eastAsia="cs-CZ"/>
          </w:rPr>
          <w:tab/>
        </w:r>
        <w:r w:rsidR="00692DBE" w:rsidRPr="0046487B">
          <w:rPr>
            <w:rStyle w:val="Hypertextovodkaz"/>
            <w:noProof/>
          </w:rPr>
          <w:t>Eliminace škodlivých následků vyšší moci</w:t>
        </w:r>
        <w:r w:rsidR="00692DBE">
          <w:rPr>
            <w:noProof/>
            <w:webHidden/>
          </w:rPr>
          <w:tab/>
        </w:r>
        <w:r w:rsidR="00692DBE">
          <w:rPr>
            <w:noProof/>
            <w:webHidden/>
          </w:rPr>
          <w:fldChar w:fldCharType="begin"/>
        </w:r>
        <w:r w:rsidR="00692DBE">
          <w:rPr>
            <w:noProof/>
            <w:webHidden/>
          </w:rPr>
          <w:instrText xml:space="preserve"> PAGEREF _Toc528824160 \h </w:instrText>
        </w:r>
        <w:r w:rsidR="00692DBE">
          <w:rPr>
            <w:noProof/>
            <w:webHidden/>
          </w:rPr>
        </w:r>
        <w:r w:rsidR="00692DBE">
          <w:rPr>
            <w:noProof/>
            <w:webHidden/>
          </w:rPr>
          <w:fldChar w:fldCharType="separate"/>
        </w:r>
        <w:r>
          <w:rPr>
            <w:noProof/>
            <w:webHidden/>
          </w:rPr>
          <w:t>102</w:t>
        </w:r>
        <w:r w:rsidR="00692DBE">
          <w:rPr>
            <w:noProof/>
            <w:webHidden/>
          </w:rPr>
          <w:fldChar w:fldCharType="end"/>
        </w:r>
      </w:hyperlink>
    </w:p>
    <w:p w14:paraId="0C2DE332" w14:textId="6D09A454" w:rsidR="00692DBE" w:rsidRDefault="00CD218F">
      <w:pPr>
        <w:pStyle w:val="Obsah2"/>
        <w:rPr>
          <w:rFonts w:asciiTheme="minorHAnsi" w:eastAsiaTheme="minorEastAsia" w:hAnsiTheme="minorHAnsi" w:cstheme="minorBidi"/>
          <w:noProof/>
          <w:sz w:val="24"/>
          <w:szCs w:val="24"/>
          <w:lang w:eastAsia="cs-CZ"/>
        </w:rPr>
      </w:pPr>
      <w:hyperlink w:anchor="_Toc528824161" w:history="1">
        <w:r w:rsidR="00692DBE" w:rsidRPr="0046487B">
          <w:rPr>
            <w:rStyle w:val="Hypertextovodkaz"/>
            <w:noProof/>
          </w:rPr>
          <w:t>19.4</w:t>
        </w:r>
        <w:r w:rsidR="00692DBE">
          <w:rPr>
            <w:rFonts w:asciiTheme="minorHAnsi" w:eastAsiaTheme="minorEastAsia" w:hAnsiTheme="minorHAnsi" w:cstheme="minorBidi"/>
            <w:noProof/>
            <w:sz w:val="24"/>
            <w:szCs w:val="24"/>
            <w:lang w:eastAsia="cs-CZ"/>
          </w:rPr>
          <w:tab/>
        </w:r>
        <w:r w:rsidR="00692DBE" w:rsidRPr="0046487B">
          <w:rPr>
            <w:rStyle w:val="Hypertextovodkaz"/>
            <w:noProof/>
          </w:rPr>
          <w:t>Následky okolnosti vyšší moci</w:t>
        </w:r>
        <w:r w:rsidR="00692DBE">
          <w:rPr>
            <w:noProof/>
            <w:webHidden/>
          </w:rPr>
          <w:tab/>
        </w:r>
        <w:r w:rsidR="00692DBE">
          <w:rPr>
            <w:noProof/>
            <w:webHidden/>
          </w:rPr>
          <w:fldChar w:fldCharType="begin"/>
        </w:r>
        <w:r w:rsidR="00692DBE">
          <w:rPr>
            <w:noProof/>
            <w:webHidden/>
          </w:rPr>
          <w:instrText xml:space="preserve"> PAGEREF _Toc528824161 \h </w:instrText>
        </w:r>
        <w:r w:rsidR="00692DBE">
          <w:rPr>
            <w:noProof/>
            <w:webHidden/>
          </w:rPr>
        </w:r>
        <w:r w:rsidR="00692DBE">
          <w:rPr>
            <w:noProof/>
            <w:webHidden/>
          </w:rPr>
          <w:fldChar w:fldCharType="separate"/>
        </w:r>
        <w:r>
          <w:rPr>
            <w:noProof/>
            <w:webHidden/>
          </w:rPr>
          <w:t>102</w:t>
        </w:r>
        <w:r w:rsidR="00692DBE">
          <w:rPr>
            <w:noProof/>
            <w:webHidden/>
          </w:rPr>
          <w:fldChar w:fldCharType="end"/>
        </w:r>
      </w:hyperlink>
    </w:p>
    <w:p w14:paraId="5771B54D" w14:textId="25F21F68" w:rsidR="00692DBE" w:rsidRDefault="00CD218F">
      <w:pPr>
        <w:pStyle w:val="Obsah2"/>
        <w:rPr>
          <w:rFonts w:asciiTheme="minorHAnsi" w:eastAsiaTheme="minorEastAsia" w:hAnsiTheme="minorHAnsi" w:cstheme="minorBidi"/>
          <w:noProof/>
          <w:sz w:val="24"/>
          <w:szCs w:val="24"/>
          <w:lang w:eastAsia="cs-CZ"/>
        </w:rPr>
      </w:pPr>
      <w:hyperlink w:anchor="_Toc528824162" w:history="1">
        <w:r w:rsidR="00692DBE" w:rsidRPr="0046487B">
          <w:rPr>
            <w:rStyle w:val="Hypertextovodkaz"/>
            <w:noProof/>
          </w:rPr>
          <w:t>19.5</w:t>
        </w:r>
        <w:r w:rsidR="00692DBE">
          <w:rPr>
            <w:rFonts w:asciiTheme="minorHAnsi" w:eastAsiaTheme="minorEastAsia" w:hAnsiTheme="minorHAnsi" w:cstheme="minorBidi"/>
            <w:noProof/>
            <w:sz w:val="24"/>
            <w:szCs w:val="24"/>
            <w:lang w:eastAsia="cs-CZ"/>
          </w:rPr>
          <w:tab/>
        </w:r>
        <w:r w:rsidR="00692DBE" w:rsidRPr="0046487B">
          <w:rPr>
            <w:rStyle w:val="Hypertextovodkaz"/>
            <w:noProof/>
          </w:rPr>
          <w:t>Okolnost vyšší moci ovlivňující podzhotovitele</w:t>
        </w:r>
        <w:r w:rsidR="00692DBE">
          <w:rPr>
            <w:noProof/>
            <w:webHidden/>
          </w:rPr>
          <w:tab/>
        </w:r>
        <w:r w:rsidR="00692DBE">
          <w:rPr>
            <w:noProof/>
            <w:webHidden/>
          </w:rPr>
          <w:fldChar w:fldCharType="begin"/>
        </w:r>
        <w:r w:rsidR="00692DBE">
          <w:rPr>
            <w:noProof/>
            <w:webHidden/>
          </w:rPr>
          <w:instrText xml:space="preserve"> PAGEREF _Toc528824162 \h </w:instrText>
        </w:r>
        <w:r w:rsidR="00692DBE">
          <w:rPr>
            <w:noProof/>
            <w:webHidden/>
          </w:rPr>
        </w:r>
        <w:r w:rsidR="00692DBE">
          <w:rPr>
            <w:noProof/>
            <w:webHidden/>
          </w:rPr>
          <w:fldChar w:fldCharType="separate"/>
        </w:r>
        <w:r>
          <w:rPr>
            <w:noProof/>
            <w:webHidden/>
          </w:rPr>
          <w:t>102</w:t>
        </w:r>
        <w:r w:rsidR="00692DBE">
          <w:rPr>
            <w:noProof/>
            <w:webHidden/>
          </w:rPr>
          <w:fldChar w:fldCharType="end"/>
        </w:r>
      </w:hyperlink>
    </w:p>
    <w:p w14:paraId="40453765" w14:textId="54AB9A0B" w:rsidR="00692DBE" w:rsidRDefault="00CD218F">
      <w:pPr>
        <w:pStyle w:val="Obsah2"/>
        <w:rPr>
          <w:rFonts w:asciiTheme="minorHAnsi" w:eastAsiaTheme="minorEastAsia" w:hAnsiTheme="minorHAnsi" w:cstheme="minorBidi"/>
          <w:noProof/>
          <w:sz w:val="24"/>
          <w:szCs w:val="24"/>
          <w:lang w:eastAsia="cs-CZ"/>
        </w:rPr>
      </w:pPr>
      <w:hyperlink w:anchor="_Toc528824163" w:history="1">
        <w:r w:rsidR="00692DBE" w:rsidRPr="0046487B">
          <w:rPr>
            <w:rStyle w:val="Hypertextovodkaz"/>
            <w:noProof/>
          </w:rPr>
          <w:t>19.6</w:t>
        </w:r>
        <w:r w:rsidR="00692DBE">
          <w:rPr>
            <w:rFonts w:asciiTheme="minorHAnsi" w:eastAsiaTheme="minorEastAsia" w:hAnsiTheme="minorHAnsi" w:cstheme="minorBidi"/>
            <w:noProof/>
            <w:sz w:val="24"/>
            <w:szCs w:val="24"/>
            <w:lang w:eastAsia="cs-CZ"/>
          </w:rPr>
          <w:tab/>
        </w:r>
        <w:r w:rsidR="00692DBE" w:rsidRPr="0046487B">
          <w:rPr>
            <w:rStyle w:val="Hypertextovodkaz"/>
            <w:noProof/>
          </w:rPr>
          <w:t>Ukončení smluvního vztahu z důvodu okolnosti vyšší moci a jeho důsledky</w:t>
        </w:r>
        <w:r w:rsidR="00692DBE">
          <w:rPr>
            <w:noProof/>
            <w:webHidden/>
          </w:rPr>
          <w:tab/>
        </w:r>
        <w:r w:rsidR="00692DBE">
          <w:rPr>
            <w:noProof/>
            <w:webHidden/>
          </w:rPr>
          <w:fldChar w:fldCharType="begin"/>
        </w:r>
        <w:r w:rsidR="00692DBE">
          <w:rPr>
            <w:noProof/>
            <w:webHidden/>
          </w:rPr>
          <w:instrText xml:space="preserve"> PAGEREF _Toc528824163 \h </w:instrText>
        </w:r>
        <w:r w:rsidR="00692DBE">
          <w:rPr>
            <w:noProof/>
            <w:webHidden/>
          </w:rPr>
        </w:r>
        <w:r w:rsidR="00692DBE">
          <w:rPr>
            <w:noProof/>
            <w:webHidden/>
          </w:rPr>
          <w:fldChar w:fldCharType="separate"/>
        </w:r>
        <w:r>
          <w:rPr>
            <w:noProof/>
            <w:webHidden/>
          </w:rPr>
          <w:t>102</w:t>
        </w:r>
        <w:r w:rsidR="00692DBE">
          <w:rPr>
            <w:noProof/>
            <w:webHidden/>
          </w:rPr>
          <w:fldChar w:fldCharType="end"/>
        </w:r>
      </w:hyperlink>
    </w:p>
    <w:p w14:paraId="3A6AF12A" w14:textId="564179DA" w:rsidR="00692DBE" w:rsidRDefault="00CD218F">
      <w:pPr>
        <w:pStyle w:val="Obsah2"/>
        <w:rPr>
          <w:rFonts w:asciiTheme="minorHAnsi" w:eastAsiaTheme="minorEastAsia" w:hAnsiTheme="minorHAnsi" w:cstheme="minorBidi"/>
          <w:noProof/>
          <w:sz w:val="24"/>
          <w:szCs w:val="24"/>
          <w:lang w:eastAsia="cs-CZ"/>
        </w:rPr>
      </w:pPr>
      <w:hyperlink w:anchor="_Toc528824164" w:history="1">
        <w:r w:rsidR="00692DBE" w:rsidRPr="0046487B">
          <w:rPr>
            <w:rStyle w:val="Hypertextovodkaz"/>
            <w:noProof/>
          </w:rPr>
          <w:t>19.7</w:t>
        </w:r>
        <w:r w:rsidR="00692DBE">
          <w:rPr>
            <w:rFonts w:asciiTheme="minorHAnsi" w:eastAsiaTheme="minorEastAsia" w:hAnsiTheme="minorHAnsi" w:cstheme="minorBidi"/>
            <w:noProof/>
            <w:sz w:val="24"/>
            <w:szCs w:val="24"/>
            <w:lang w:eastAsia="cs-CZ"/>
          </w:rPr>
          <w:tab/>
        </w:r>
        <w:r w:rsidR="00692DBE" w:rsidRPr="0046487B">
          <w:rPr>
            <w:rStyle w:val="Hypertextovodkaz"/>
            <w:noProof/>
          </w:rPr>
          <w:t>Jiný způsob zrušení smlouvy</w:t>
        </w:r>
        <w:r w:rsidR="00692DBE">
          <w:rPr>
            <w:noProof/>
            <w:webHidden/>
          </w:rPr>
          <w:tab/>
        </w:r>
        <w:r w:rsidR="00692DBE">
          <w:rPr>
            <w:noProof/>
            <w:webHidden/>
          </w:rPr>
          <w:fldChar w:fldCharType="begin"/>
        </w:r>
        <w:r w:rsidR="00692DBE">
          <w:rPr>
            <w:noProof/>
            <w:webHidden/>
          </w:rPr>
          <w:instrText xml:space="preserve"> PAGEREF _Toc528824164 \h </w:instrText>
        </w:r>
        <w:r w:rsidR="00692DBE">
          <w:rPr>
            <w:noProof/>
            <w:webHidden/>
          </w:rPr>
        </w:r>
        <w:r w:rsidR="00692DBE">
          <w:rPr>
            <w:noProof/>
            <w:webHidden/>
          </w:rPr>
          <w:fldChar w:fldCharType="separate"/>
        </w:r>
        <w:r>
          <w:rPr>
            <w:noProof/>
            <w:webHidden/>
          </w:rPr>
          <w:t>103</w:t>
        </w:r>
        <w:r w:rsidR="00692DBE">
          <w:rPr>
            <w:noProof/>
            <w:webHidden/>
          </w:rPr>
          <w:fldChar w:fldCharType="end"/>
        </w:r>
      </w:hyperlink>
    </w:p>
    <w:p w14:paraId="33B29912" w14:textId="28EC8294" w:rsidR="00692DBE" w:rsidRDefault="00CD218F">
      <w:pPr>
        <w:pStyle w:val="Obsah1"/>
        <w:rPr>
          <w:rFonts w:asciiTheme="minorHAnsi" w:eastAsiaTheme="minorEastAsia" w:hAnsiTheme="minorHAnsi" w:cstheme="minorBidi"/>
          <w:noProof/>
          <w:sz w:val="24"/>
          <w:szCs w:val="24"/>
          <w:lang w:eastAsia="cs-CZ"/>
        </w:rPr>
      </w:pPr>
      <w:hyperlink w:anchor="_Toc528824165" w:history="1">
        <w:r w:rsidR="00692DBE" w:rsidRPr="0046487B">
          <w:rPr>
            <w:rStyle w:val="Hypertextovodkaz"/>
            <w:noProof/>
          </w:rPr>
          <w:t>20</w:t>
        </w:r>
        <w:r w:rsidR="00692DBE">
          <w:rPr>
            <w:rFonts w:asciiTheme="minorHAnsi" w:eastAsiaTheme="minorEastAsia" w:hAnsiTheme="minorHAnsi" w:cstheme="minorBidi"/>
            <w:noProof/>
            <w:sz w:val="24"/>
            <w:szCs w:val="24"/>
            <w:lang w:eastAsia="cs-CZ"/>
          </w:rPr>
          <w:tab/>
        </w:r>
        <w:r w:rsidR="00692DBE" w:rsidRPr="0046487B">
          <w:rPr>
            <w:rStyle w:val="Hypertextovodkaz"/>
            <w:noProof/>
          </w:rPr>
          <w:t>Nároky, spory a rozhodování sporů</w:t>
        </w:r>
        <w:r w:rsidR="00692DBE">
          <w:rPr>
            <w:noProof/>
            <w:webHidden/>
          </w:rPr>
          <w:tab/>
        </w:r>
        <w:r w:rsidR="00692DBE">
          <w:rPr>
            <w:noProof/>
            <w:webHidden/>
          </w:rPr>
          <w:fldChar w:fldCharType="begin"/>
        </w:r>
        <w:r w:rsidR="00692DBE">
          <w:rPr>
            <w:noProof/>
            <w:webHidden/>
          </w:rPr>
          <w:instrText xml:space="preserve"> PAGEREF _Toc528824165 \h </w:instrText>
        </w:r>
        <w:r w:rsidR="00692DBE">
          <w:rPr>
            <w:noProof/>
            <w:webHidden/>
          </w:rPr>
        </w:r>
        <w:r w:rsidR="00692DBE">
          <w:rPr>
            <w:noProof/>
            <w:webHidden/>
          </w:rPr>
          <w:fldChar w:fldCharType="separate"/>
        </w:r>
        <w:r>
          <w:rPr>
            <w:noProof/>
            <w:webHidden/>
          </w:rPr>
          <w:t>104</w:t>
        </w:r>
        <w:r w:rsidR="00692DBE">
          <w:rPr>
            <w:noProof/>
            <w:webHidden/>
          </w:rPr>
          <w:fldChar w:fldCharType="end"/>
        </w:r>
      </w:hyperlink>
    </w:p>
    <w:p w14:paraId="65A725F2" w14:textId="145A2E34" w:rsidR="00692DBE" w:rsidRDefault="00CD218F">
      <w:pPr>
        <w:pStyle w:val="Obsah2"/>
        <w:rPr>
          <w:rFonts w:asciiTheme="minorHAnsi" w:eastAsiaTheme="minorEastAsia" w:hAnsiTheme="minorHAnsi" w:cstheme="minorBidi"/>
          <w:noProof/>
          <w:sz w:val="24"/>
          <w:szCs w:val="24"/>
          <w:lang w:eastAsia="cs-CZ"/>
        </w:rPr>
      </w:pPr>
      <w:hyperlink w:anchor="_Toc528824166" w:history="1">
        <w:r w:rsidR="00692DBE" w:rsidRPr="0046487B">
          <w:rPr>
            <w:rStyle w:val="Hypertextovodkaz"/>
            <w:noProof/>
          </w:rPr>
          <w:t>20.1</w:t>
        </w:r>
        <w:r w:rsidR="00692DBE">
          <w:rPr>
            <w:rFonts w:asciiTheme="minorHAnsi" w:eastAsiaTheme="minorEastAsia" w:hAnsiTheme="minorHAnsi" w:cstheme="minorBidi"/>
            <w:noProof/>
            <w:sz w:val="24"/>
            <w:szCs w:val="24"/>
            <w:lang w:eastAsia="cs-CZ"/>
          </w:rPr>
          <w:tab/>
        </w:r>
        <w:r w:rsidR="00692DBE" w:rsidRPr="0046487B">
          <w:rPr>
            <w:rStyle w:val="Hypertextovodkaz"/>
            <w:noProof/>
          </w:rPr>
          <w:t>Nároky zhotovitele</w:t>
        </w:r>
        <w:r w:rsidR="00692DBE">
          <w:rPr>
            <w:noProof/>
            <w:webHidden/>
          </w:rPr>
          <w:tab/>
        </w:r>
        <w:r w:rsidR="00692DBE">
          <w:rPr>
            <w:noProof/>
            <w:webHidden/>
          </w:rPr>
          <w:fldChar w:fldCharType="begin"/>
        </w:r>
        <w:r w:rsidR="00692DBE">
          <w:rPr>
            <w:noProof/>
            <w:webHidden/>
          </w:rPr>
          <w:instrText xml:space="preserve"> PAGEREF _Toc528824166 \h </w:instrText>
        </w:r>
        <w:r w:rsidR="00692DBE">
          <w:rPr>
            <w:noProof/>
            <w:webHidden/>
          </w:rPr>
        </w:r>
        <w:r w:rsidR="00692DBE">
          <w:rPr>
            <w:noProof/>
            <w:webHidden/>
          </w:rPr>
          <w:fldChar w:fldCharType="separate"/>
        </w:r>
        <w:r>
          <w:rPr>
            <w:noProof/>
            <w:webHidden/>
          </w:rPr>
          <w:t>104</w:t>
        </w:r>
        <w:r w:rsidR="00692DBE">
          <w:rPr>
            <w:noProof/>
            <w:webHidden/>
          </w:rPr>
          <w:fldChar w:fldCharType="end"/>
        </w:r>
      </w:hyperlink>
    </w:p>
    <w:p w14:paraId="5867B005" w14:textId="62AB2A79" w:rsidR="00692DBE" w:rsidRDefault="00CD218F">
      <w:pPr>
        <w:pStyle w:val="Obsah2"/>
        <w:rPr>
          <w:rFonts w:asciiTheme="minorHAnsi" w:eastAsiaTheme="minorEastAsia" w:hAnsiTheme="minorHAnsi" w:cstheme="minorBidi"/>
          <w:noProof/>
          <w:sz w:val="24"/>
          <w:szCs w:val="24"/>
          <w:lang w:eastAsia="cs-CZ"/>
        </w:rPr>
      </w:pPr>
      <w:hyperlink w:anchor="_Toc528824167" w:history="1">
        <w:r w:rsidR="00692DBE" w:rsidRPr="0046487B">
          <w:rPr>
            <w:rStyle w:val="Hypertextovodkaz"/>
            <w:noProof/>
          </w:rPr>
          <w:t>20.2</w:t>
        </w:r>
        <w:r w:rsidR="00692DBE">
          <w:rPr>
            <w:rFonts w:asciiTheme="minorHAnsi" w:eastAsiaTheme="minorEastAsia" w:hAnsiTheme="minorHAnsi" w:cstheme="minorBidi"/>
            <w:noProof/>
            <w:sz w:val="24"/>
            <w:szCs w:val="24"/>
            <w:lang w:eastAsia="cs-CZ"/>
          </w:rPr>
          <w:tab/>
        </w:r>
        <w:r w:rsidR="00692DBE" w:rsidRPr="0046487B">
          <w:rPr>
            <w:rStyle w:val="Hypertextovodkaz"/>
            <w:noProof/>
          </w:rPr>
          <w:t>Smírné narovnání</w:t>
        </w:r>
        <w:r w:rsidR="00692DBE">
          <w:rPr>
            <w:noProof/>
            <w:webHidden/>
          </w:rPr>
          <w:tab/>
        </w:r>
        <w:r w:rsidR="00692DBE">
          <w:rPr>
            <w:noProof/>
            <w:webHidden/>
          </w:rPr>
          <w:fldChar w:fldCharType="begin"/>
        </w:r>
        <w:r w:rsidR="00692DBE">
          <w:rPr>
            <w:noProof/>
            <w:webHidden/>
          </w:rPr>
          <w:instrText xml:space="preserve"> PAGEREF _Toc528824167 \h </w:instrText>
        </w:r>
        <w:r w:rsidR="00692DBE">
          <w:rPr>
            <w:noProof/>
            <w:webHidden/>
          </w:rPr>
        </w:r>
        <w:r w:rsidR="00692DBE">
          <w:rPr>
            <w:noProof/>
            <w:webHidden/>
          </w:rPr>
          <w:fldChar w:fldCharType="separate"/>
        </w:r>
        <w:r>
          <w:rPr>
            <w:noProof/>
            <w:webHidden/>
          </w:rPr>
          <w:t>105</w:t>
        </w:r>
        <w:r w:rsidR="00692DBE">
          <w:rPr>
            <w:noProof/>
            <w:webHidden/>
          </w:rPr>
          <w:fldChar w:fldCharType="end"/>
        </w:r>
      </w:hyperlink>
    </w:p>
    <w:p w14:paraId="1CD89A5E" w14:textId="5B895CE4" w:rsidR="00692DBE" w:rsidRDefault="00CD218F">
      <w:pPr>
        <w:pStyle w:val="Obsah2"/>
        <w:rPr>
          <w:rFonts w:asciiTheme="minorHAnsi" w:eastAsiaTheme="minorEastAsia" w:hAnsiTheme="minorHAnsi" w:cstheme="minorBidi"/>
          <w:noProof/>
          <w:sz w:val="24"/>
          <w:szCs w:val="24"/>
          <w:lang w:eastAsia="cs-CZ"/>
        </w:rPr>
      </w:pPr>
      <w:hyperlink w:anchor="_Toc528824168" w:history="1">
        <w:r w:rsidR="00692DBE" w:rsidRPr="0046487B">
          <w:rPr>
            <w:rStyle w:val="Hypertextovodkaz"/>
            <w:noProof/>
          </w:rPr>
          <w:t>20.3</w:t>
        </w:r>
        <w:r w:rsidR="00692DBE">
          <w:rPr>
            <w:rFonts w:asciiTheme="minorHAnsi" w:eastAsiaTheme="minorEastAsia" w:hAnsiTheme="minorHAnsi" w:cstheme="minorBidi"/>
            <w:noProof/>
            <w:sz w:val="24"/>
            <w:szCs w:val="24"/>
            <w:lang w:eastAsia="cs-CZ"/>
          </w:rPr>
          <w:tab/>
        </w:r>
        <w:r w:rsidR="00692DBE" w:rsidRPr="0046487B">
          <w:rPr>
            <w:rStyle w:val="Hypertextovodkaz"/>
            <w:noProof/>
          </w:rPr>
          <w:t>Rozhodování sporů</w:t>
        </w:r>
        <w:r w:rsidR="00692DBE">
          <w:rPr>
            <w:noProof/>
            <w:webHidden/>
          </w:rPr>
          <w:tab/>
        </w:r>
        <w:r w:rsidR="00692DBE">
          <w:rPr>
            <w:noProof/>
            <w:webHidden/>
          </w:rPr>
          <w:fldChar w:fldCharType="begin"/>
        </w:r>
        <w:r w:rsidR="00692DBE">
          <w:rPr>
            <w:noProof/>
            <w:webHidden/>
          </w:rPr>
          <w:instrText xml:space="preserve"> PAGEREF _Toc528824168 \h </w:instrText>
        </w:r>
        <w:r w:rsidR="00692DBE">
          <w:rPr>
            <w:noProof/>
            <w:webHidden/>
          </w:rPr>
        </w:r>
        <w:r w:rsidR="00692DBE">
          <w:rPr>
            <w:noProof/>
            <w:webHidden/>
          </w:rPr>
          <w:fldChar w:fldCharType="separate"/>
        </w:r>
        <w:r>
          <w:rPr>
            <w:noProof/>
            <w:webHidden/>
          </w:rPr>
          <w:t>105</w:t>
        </w:r>
        <w:r w:rsidR="00692DBE">
          <w:rPr>
            <w:noProof/>
            <w:webHidden/>
          </w:rPr>
          <w:fldChar w:fldCharType="end"/>
        </w:r>
      </w:hyperlink>
    </w:p>
    <w:p w14:paraId="3CA6C6DD" w14:textId="3FBD771C" w:rsidR="00692DBE" w:rsidRDefault="00CD218F">
      <w:pPr>
        <w:pStyle w:val="Obsah1"/>
        <w:rPr>
          <w:rFonts w:asciiTheme="minorHAnsi" w:eastAsiaTheme="minorEastAsia" w:hAnsiTheme="minorHAnsi" w:cstheme="minorBidi"/>
          <w:noProof/>
          <w:sz w:val="24"/>
          <w:szCs w:val="24"/>
          <w:lang w:eastAsia="cs-CZ"/>
        </w:rPr>
      </w:pPr>
      <w:hyperlink w:anchor="_Toc528824169" w:history="1">
        <w:r w:rsidR="00692DBE" w:rsidRPr="0046487B">
          <w:rPr>
            <w:rStyle w:val="Hypertextovodkaz"/>
            <w:noProof/>
          </w:rPr>
          <w:t>PŘÍLOHA k obchodním podmínkám</w:t>
        </w:r>
        <w:r w:rsidR="00692DBE">
          <w:rPr>
            <w:noProof/>
            <w:webHidden/>
          </w:rPr>
          <w:tab/>
        </w:r>
        <w:r w:rsidR="00692DBE">
          <w:rPr>
            <w:noProof/>
            <w:webHidden/>
          </w:rPr>
          <w:fldChar w:fldCharType="begin"/>
        </w:r>
        <w:r w:rsidR="00692DBE">
          <w:rPr>
            <w:noProof/>
            <w:webHidden/>
          </w:rPr>
          <w:instrText xml:space="preserve"> PAGEREF _Toc528824169 \h </w:instrText>
        </w:r>
        <w:r w:rsidR="00692DBE">
          <w:rPr>
            <w:noProof/>
            <w:webHidden/>
          </w:rPr>
        </w:r>
        <w:r w:rsidR="00692DBE">
          <w:rPr>
            <w:noProof/>
            <w:webHidden/>
          </w:rPr>
          <w:fldChar w:fldCharType="separate"/>
        </w:r>
        <w:r>
          <w:rPr>
            <w:noProof/>
            <w:webHidden/>
          </w:rPr>
          <w:t>106</w:t>
        </w:r>
        <w:r w:rsidR="00692DBE">
          <w:rPr>
            <w:noProof/>
            <w:webHidden/>
          </w:rPr>
          <w:fldChar w:fldCharType="end"/>
        </w:r>
      </w:hyperlink>
    </w:p>
    <w:p w14:paraId="29AE9704" w14:textId="77777777" w:rsidR="00423DF0" w:rsidRPr="0075496E" w:rsidRDefault="00692041" w:rsidP="007421E7">
      <w:r w:rsidRPr="0075496E">
        <w:rPr>
          <w:b/>
          <w:bCs/>
        </w:rPr>
        <w:fldChar w:fldCharType="end"/>
      </w:r>
    </w:p>
    <w:p w14:paraId="29E43F3C" w14:textId="77777777" w:rsidR="00423DF0" w:rsidRPr="0075496E" w:rsidRDefault="00423DF0" w:rsidP="007421E7">
      <w:r w:rsidRPr="0075496E">
        <w:br w:type="page"/>
      </w:r>
    </w:p>
    <w:tbl>
      <w:tblPr>
        <w:tblW w:w="9683" w:type="dxa"/>
        <w:tblInd w:w="-106" w:type="dxa"/>
        <w:tblLook w:val="00A0" w:firstRow="1" w:lastRow="0" w:firstColumn="1" w:lastColumn="0" w:noHBand="0" w:noVBand="0"/>
      </w:tblPr>
      <w:tblGrid>
        <w:gridCol w:w="9683"/>
      </w:tblGrid>
      <w:tr w:rsidR="009868AA" w:rsidRPr="0075496E" w14:paraId="138F40BE" w14:textId="77777777" w:rsidTr="00497C7E">
        <w:tc>
          <w:tcPr>
            <w:tcW w:w="9683" w:type="dxa"/>
          </w:tcPr>
          <w:p w14:paraId="345A9EEA" w14:textId="77777777" w:rsidR="009868AA" w:rsidRPr="0075496E" w:rsidRDefault="009868AA">
            <w:pPr>
              <w:pStyle w:val="Nadpis1"/>
              <w:numPr>
                <w:ilvl w:val="0"/>
                <w:numId w:val="154"/>
              </w:numPr>
              <w:ind w:left="426" w:hanging="426"/>
              <w:rPr>
                <w:rFonts w:ascii="Calibri" w:hAnsi="Calibri" w:cs="Calibri"/>
              </w:rPr>
            </w:pPr>
            <w:bookmarkStart w:id="1" w:name="_Toc306281365"/>
            <w:bookmarkStart w:id="2" w:name="_Toc528823966"/>
            <w:bookmarkStart w:id="3" w:name="_Toc133642083"/>
            <w:bookmarkStart w:id="4" w:name="_Toc306614525"/>
            <w:r w:rsidRPr="0075496E">
              <w:rPr>
                <w:rFonts w:ascii="Calibri" w:hAnsi="Calibri" w:cs="Calibri"/>
              </w:rPr>
              <w:t>Všeobecná ustanovení</w:t>
            </w:r>
            <w:bookmarkEnd w:id="1"/>
            <w:bookmarkEnd w:id="2"/>
          </w:p>
        </w:tc>
      </w:tr>
      <w:tr w:rsidR="009868AA" w:rsidRPr="0075496E" w14:paraId="71CF4DC2" w14:textId="77777777" w:rsidTr="00497C7E">
        <w:tc>
          <w:tcPr>
            <w:tcW w:w="9683" w:type="dxa"/>
          </w:tcPr>
          <w:p w14:paraId="79B3624E" w14:textId="77777777" w:rsidR="009868AA" w:rsidRPr="0075496E" w:rsidRDefault="009868AA" w:rsidP="00077894">
            <w:pPr>
              <w:pStyle w:val="Nadpis2"/>
              <w:numPr>
                <w:ilvl w:val="1"/>
                <w:numId w:val="4"/>
              </w:numPr>
              <w:ind w:left="851" w:hanging="709"/>
              <w:rPr>
                <w:rFonts w:ascii="Calibri" w:hAnsi="Calibri" w:cs="Calibri"/>
              </w:rPr>
            </w:pPr>
            <w:bookmarkStart w:id="5" w:name="_Toc133641888"/>
            <w:bookmarkStart w:id="6" w:name="_Toc71630926"/>
            <w:bookmarkStart w:id="7" w:name="_Toc306175918"/>
            <w:bookmarkStart w:id="8" w:name="_Toc306281367"/>
            <w:bookmarkStart w:id="9" w:name="_Toc528823967"/>
            <w:r w:rsidRPr="0075496E">
              <w:rPr>
                <w:rFonts w:ascii="Calibri" w:hAnsi="Calibri" w:cs="Calibri"/>
              </w:rPr>
              <w:t>Definice</w:t>
            </w:r>
            <w:bookmarkEnd w:id="5"/>
            <w:bookmarkEnd w:id="6"/>
            <w:bookmarkEnd w:id="7"/>
            <w:bookmarkEnd w:id="8"/>
            <w:bookmarkEnd w:id="9"/>
          </w:p>
        </w:tc>
      </w:tr>
      <w:tr w:rsidR="009868AA" w:rsidRPr="0075496E" w14:paraId="106D7E58" w14:textId="77777777" w:rsidTr="00497C7E">
        <w:tc>
          <w:tcPr>
            <w:tcW w:w="9683" w:type="dxa"/>
          </w:tcPr>
          <w:p w14:paraId="38E6FC65" w14:textId="77777777" w:rsidR="009868AA" w:rsidRPr="0075496E" w:rsidRDefault="009868AA" w:rsidP="005E6C01">
            <w:r w:rsidRPr="0075496E">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p>
        </w:tc>
      </w:tr>
      <w:tr w:rsidR="009868AA" w:rsidRPr="0075496E" w14:paraId="09B0E687" w14:textId="77777777" w:rsidTr="00497C7E">
        <w:tc>
          <w:tcPr>
            <w:tcW w:w="9683" w:type="dxa"/>
          </w:tcPr>
          <w:p w14:paraId="5394ACAA" w14:textId="77777777" w:rsidR="009868AA" w:rsidRPr="0075496E" w:rsidRDefault="009868AA">
            <w:pPr>
              <w:pStyle w:val="Nadpis3"/>
              <w:numPr>
                <w:ilvl w:val="2"/>
                <w:numId w:val="154"/>
              </w:numPr>
              <w:ind w:hanging="938"/>
              <w:rPr>
                <w:rFonts w:ascii="Calibri" w:hAnsi="Calibri" w:cs="Calibri"/>
              </w:rPr>
            </w:pPr>
            <w:bookmarkStart w:id="10" w:name="_Toc133641889"/>
            <w:bookmarkStart w:id="11" w:name="_Ref305054141"/>
            <w:bookmarkStart w:id="12" w:name="_Ref305054147"/>
            <w:bookmarkStart w:id="13" w:name="_Toc306175919"/>
            <w:bookmarkStart w:id="14" w:name="_Toc306281369"/>
            <w:bookmarkStart w:id="15" w:name="_Toc528823968"/>
            <w:r w:rsidRPr="0075496E">
              <w:rPr>
                <w:rFonts w:ascii="Calibri" w:hAnsi="Calibri" w:cs="Calibri"/>
              </w:rPr>
              <w:t>Smlouva o dílo</w:t>
            </w:r>
            <w:bookmarkEnd w:id="10"/>
            <w:bookmarkEnd w:id="11"/>
            <w:bookmarkEnd w:id="12"/>
            <w:bookmarkEnd w:id="13"/>
            <w:bookmarkEnd w:id="14"/>
            <w:bookmarkEnd w:id="15"/>
          </w:p>
        </w:tc>
      </w:tr>
      <w:tr w:rsidR="009868AA" w:rsidRPr="0075496E" w14:paraId="2B3D138C" w14:textId="77777777" w:rsidTr="00497C7E">
        <w:tc>
          <w:tcPr>
            <w:tcW w:w="9683" w:type="dxa"/>
          </w:tcPr>
          <w:p w14:paraId="62888AAE" w14:textId="77777777" w:rsidR="009868AA" w:rsidRPr="0075496E" w:rsidRDefault="009868AA" w:rsidP="00FC1030">
            <w:pPr>
              <w:pStyle w:val="Nadpis4"/>
            </w:pPr>
            <w:r w:rsidRPr="0075496E">
              <w:t xml:space="preserve">"Smlouvou o dílo" </w:t>
            </w:r>
          </w:p>
        </w:tc>
      </w:tr>
      <w:tr w:rsidR="009868AA" w:rsidRPr="0075496E" w14:paraId="3115C886" w14:textId="77777777" w:rsidTr="00497C7E">
        <w:tc>
          <w:tcPr>
            <w:tcW w:w="9683" w:type="dxa"/>
          </w:tcPr>
          <w:p w14:paraId="6123AFA2" w14:textId="77777777" w:rsidR="009868AA" w:rsidRPr="0075496E" w:rsidRDefault="009868AA" w:rsidP="001109AE">
            <w:pPr>
              <w:pStyle w:val="Normln4"/>
            </w:pPr>
            <w:r w:rsidRPr="0075496E">
              <w:t>- se rozumí obsah listiny nazvané smlouva o dílo, jejímiž účastníky jsou zhotovitel a objednatel</w:t>
            </w:r>
            <w:r w:rsidR="00DE62F2" w:rsidRPr="0075496E">
              <w:t xml:space="preserve"> a dokumentů specifikovaných článkem </w:t>
            </w:r>
            <w:hyperlink r:id="rId14" w:anchor="_Priorita_dokumentů" w:history="1">
              <w:r w:rsidR="00DE62F2" w:rsidRPr="0075496E">
                <w:rPr>
                  <w:rStyle w:val="Hypertextovodkaz"/>
                </w:rPr>
                <w:t>1.5 </w:t>
              </w:r>
              <w:r w:rsidR="00DE62F2" w:rsidRPr="0075496E">
                <w:rPr>
                  <w:rStyle w:val="Hypertextovodkaz"/>
                  <w:i/>
                </w:rPr>
                <w:t>(Priorita dokumentů)</w:t>
              </w:r>
            </w:hyperlink>
            <w:r w:rsidR="00DE62F2" w:rsidRPr="0075496E">
              <w:t xml:space="preserve">, písmeny a) - </w:t>
            </w:r>
            <w:r w:rsidR="001109AE" w:rsidRPr="0075496E">
              <w:t>h</w:t>
            </w:r>
            <w:r w:rsidR="00DE62F2" w:rsidRPr="0075496E">
              <w:t>); uvedené dokumenty představují nedílnou součást smlouvy o dílo a ve svém celku představují kompletní znění smlouvy o dílo</w:t>
            </w:r>
          </w:p>
        </w:tc>
      </w:tr>
      <w:tr w:rsidR="009868AA" w:rsidRPr="0075496E" w14:paraId="2C0E4D74" w14:textId="77777777" w:rsidTr="00497C7E">
        <w:tc>
          <w:tcPr>
            <w:tcW w:w="9683" w:type="dxa"/>
          </w:tcPr>
          <w:p w14:paraId="2BBA7B06" w14:textId="77777777" w:rsidR="009868AA" w:rsidRPr="0075496E" w:rsidRDefault="009868AA" w:rsidP="00FC1030">
            <w:pPr>
              <w:pStyle w:val="Nadpis4"/>
            </w:pPr>
            <w:r w:rsidRPr="0075496E">
              <w:t>"Dopis o přijetí nabídky"</w:t>
            </w:r>
          </w:p>
        </w:tc>
      </w:tr>
      <w:tr w:rsidR="009868AA" w:rsidRPr="0075496E" w14:paraId="07A219C9" w14:textId="77777777" w:rsidTr="00497C7E">
        <w:tc>
          <w:tcPr>
            <w:tcW w:w="9683" w:type="dxa"/>
          </w:tcPr>
          <w:p w14:paraId="3BBE1E6D" w14:textId="65518905" w:rsidR="009868AA" w:rsidRPr="0075496E" w:rsidRDefault="009868AA" w:rsidP="001A08D6">
            <w:pPr>
              <w:pStyle w:val="Normln4"/>
            </w:pPr>
            <w:r w:rsidRPr="0075496E">
              <w:t xml:space="preserve">- </w:t>
            </w:r>
            <w:r w:rsidR="00F168C2" w:rsidRPr="0075496E">
              <w:rPr>
                <w:rFonts w:eastAsia="Calibri" w:cs="Arial"/>
                <w:spacing w:val="2"/>
                <w:lang w:eastAsia="en-US"/>
              </w:rPr>
              <w:t xml:space="preserve">je oznámení o výběru nejvhodnější nabídky ve smyslu ust. § </w:t>
            </w:r>
            <w:r w:rsidR="00915985">
              <w:rPr>
                <w:rFonts w:eastAsia="Calibri" w:cs="Arial"/>
                <w:spacing w:val="2"/>
                <w:lang w:eastAsia="en-US"/>
              </w:rPr>
              <w:t>123</w:t>
            </w:r>
            <w:r w:rsidR="00915985" w:rsidRPr="0075496E">
              <w:rPr>
                <w:rFonts w:eastAsia="Calibri" w:cs="Arial"/>
                <w:spacing w:val="2"/>
                <w:lang w:eastAsia="en-US"/>
              </w:rPr>
              <w:t xml:space="preserve"> </w:t>
            </w:r>
            <w:r w:rsidR="00F168C2" w:rsidRPr="0075496E">
              <w:rPr>
                <w:rFonts w:eastAsia="Calibri" w:cs="Arial"/>
                <w:spacing w:val="2"/>
                <w:lang w:eastAsia="en-US"/>
              </w:rPr>
              <w:t xml:space="preserve">zák. č. </w:t>
            </w:r>
            <w:r w:rsidR="00915985" w:rsidRPr="0075496E">
              <w:rPr>
                <w:rFonts w:eastAsia="Calibri" w:cs="Arial"/>
                <w:lang w:eastAsia="en-US"/>
              </w:rPr>
              <w:t>13</w:t>
            </w:r>
            <w:r w:rsidR="00915985">
              <w:rPr>
                <w:rFonts w:eastAsia="Calibri" w:cs="Arial"/>
                <w:lang w:eastAsia="en-US"/>
              </w:rPr>
              <w:t>4</w:t>
            </w:r>
            <w:r w:rsidR="00F168C2" w:rsidRPr="0075496E">
              <w:rPr>
                <w:rFonts w:eastAsia="Calibri" w:cs="Arial"/>
                <w:lang w:eastAsia="en-US"/>
              </w:rPr>
              <w:t>/20</w:t>
            </w:r>
            <w:r w:rsidR="00915985">
              <w:rPr>
                <w:rFonts w:eastAsia="Calibri" w:cs="Arial"/>
                <w:lang w:eastAsia="en-US"/>
              </w:rPr>
              <w:t>1</w:t>
            </w:r>
            <w:r w:rsidR="00F168C2" w:rsidRPr="0075496E">
              <w:rPr>
                <w:rFonts w:eastAsia="Calibri" w:cs="Arial"/>
                <w:lang w:eastAsia="en-US"/>
              </w:rPr>
              <w:t xml:space="preserve">6 Sb. v aktuálně účinném znění objednatele jakožto zadavatele veřejné zakázky na výběr zhotovitele stavby projektu </w:t>
            </w:r>
            <w:r w:rsidR="000F1F78" w:rsidRPr="0075496E">
              <w:rPr>
                <w:rFonts w:cs="Arial"/>
              </w:rPr>
              <w:t>„</w:t>
            </w:r>
            <w:r w:rsidR="00E0354E" w:rsidRPr="00E0354E">
              <w:rPr>
                <w:rFonts w:cs="Arial"/>
              </w:rPr>
              <w:t>REKONSTRUKCE ČERPACÍ STANICE ODPADNÍCH VOD PONĚTOVICE</w:t>
            </w:r>
            <w:r w:rsidR="000F1F78" w:rsidRPr="0075496E">
              <w:rPr>
                <w:rFonts w:cs="Arial"/>
              </w:rPr>
              <w:t>“</w:t>
            </w:r>
            <w:r w:rsidR="00F168C2" w:rsidRPr="0075496E">
              <w:rPr>
                <w:rFonts w:eastAsia="Calibri" w:cs="Arial"/>
                <w:lang w:eastAsia="en-US"/>
              </w:rPr>
              <w:t>, jehož obsahem objednatel jakožto zadavatel veřejné zakázky po výběru nejvhodnější nabídky vyrozuměl zhotovitele jakožto vybraného uchazeče o tom, že jeho nabídka byla vybrána</w:t>
            </w:r>
            <w:r w:rsidRPr="0075496E">
              <w:t>.</w:t>
            </w:r>
          </w:p>
        </w:tc>
      </w:tr>
      <w:tr w:rsidR="009868AA" w:rsidRPr="0075496E" w14:paraId="286F0F79" w14:textId="77777777" w:rsidTr="00497C7E">
        <w:tc>
          <w:tcPr>
            <w:tcW w:w="9683" w:type="dxa"/>
          </w:tcPr>
          <w:p w14:paraId="70C3F3DB" w14:textId="77777777" w:rsidR="009868AA" w:rsidRPr="0075496E" w:rsidRDefault="009868AA" w:rsidP="003128E6">
            <w:pPr>
              <w:pStyle w:val="Nadpis4"/>
            </w:pPr>
            <w:r w:rsidRPr="0075496E">
              <w:t>"</w:t>
            </w:r>
            <w:r w:rsidR="003128E6" w:rsidRPr="0075496E">
              <w:t>Dokumentace stavby</w:t>
            </w:r>
            <w:r w:rsidR="0001715E" w:rsidRPr="0075496E">
              <w:rPr>
                <w:rFonts w:ascii="Arial" w:hAnsi="Arial" w:cs="Times New Roman"/>
                <w:b w:val="0"/>
                <w:bCs w:val="0"/>
                <w:szCs w:val="20"/>
              </w:rPr>
              <w:t xml:space="preserve"> </w:t>
            </w:r>
            <w:r w:rsidRPr="0075496E">
              <w:t>"</w:t>
            </w:r>
          </w:p>
        </w:tc>
      </w:tr>
      <w:tr w:rsidR="009868AA" w:rsidRPr="0075496E" w14:paraId="78BB8A68" w14:textId="77777777" w:rsidTr="00497C7E">
        <w:tc>
          <w:tcPr>
            <w:tcW w:w="9683" w:type="dxa"/>
          </w:tcPr>
          <w:p w14:paraId="47B1529F" w14:textId="77777777" w:rsidR="004238E6" w:rsidRPr="0075496E" w:rsidRDefault="009868AA">
            <w:pPr>
              <w:autoSpaceDE w:val="0"/>
              <w:autoSpaceDN w:val="0"/>
              <w:adjustRightInd w:val="0"/>
              <w:spacing w:before="0"/>
              <w:ind w:left="248"/>
            </w:pPr>
            <w:r w:rsidRPr="0075496E">
              <w:t xml:space="preserve">- </w:t>
            </w:r>
            <w:r w:rsidR="003128E6" w:rsidRPr="0075496E">
              <w:t xml:space="preserve"> </w:t>
            </w:r>
            <w:r w:rsidR="005228F8" w:rsidRPr="0075496E">
              <w:rPr>
                <w:rFonts w:cs="Arial"/>
                <w:spacing w:val="2"/>
              </w:rPr>
              <w:t>je projektová dokumentace pro provádění stavby v rozsahu potřebném pro stavební řízení a řádné provedení díla, vyhotovená generálním projektantem v souladu s obsahem kapitoly 5 těchto obchodních podmínek (projekt díla).</w:t>
            </w:r>
            <w:r w:rsidR="00EB6DEF" w:rsidRPr="0075496E">
              <w:rPr>
                <w:rFonts w:cs="Arial"/>
                <w:spacing w:val="2"/>
              </w:rPr>
              <w:t xml:space="preserve"> </w:t>
            </w:r>
            <w:r w:rsidR="005228F8" w:rsidRPr="0075496E">
              <w:rPr>
                <w:rFonts w:cs="Arial"/>
                <w:spacing w:val="2"/>
              </w:rPr>
              <w:t>Obsahem dokumentace stavby jsou i změny a doplňky příslušné části původní zadávací dokumentace odsouhlasené zhotovitelem a objednatelem</w:t>
            </w:r>
            <w:r w:rsidR="000C20CA" w:rsidRPr="0075496E">
              <w:t>.</w:t>
            </w:r>
            <w:r w:rsidR="0001715E" w:rsidRPr="0075496E">
              <w:rPr>
                <w:rFonts w:ascii="Arial" w:hAnsi="Arial" w:cs="Arial"/>
                <w:spacing w:val="2"/>
              </w:rPr>
              <w:t xml:space="preserve"> </w:t>
            </w:r>
          </w:p>
        </w:tc>
      </w:tr>
      <w:tr w:rsidR="009868AA" w:rsidRPr="0075496E" w14:paraId="6541F96B" w14:textId="77777777" w:rsidTr="00497C7E">
        <w:tc>
          <w:tcPr>
            <w:tcW w:w="9683" w:type="dxa"/>
          </w:tcPr>
          <w:p w14:paraId="4DB9A028" w14:textId="77777777" w:rsidR="009868AA" w:rsidRPr="0075496E" w:rsidRDefault="009868AA" w:rsidP="00FC1030">
            <w:pPr>
              <w:pStyle w:val="Nadpis4"/>
            </w:pPr>
            <w:r w:rsidRPr="0075496E">
              <w:t>"Související dokumenty"</w:t>
            </w:r>
          </w:p>
        </w:tc>
      </w:tr>
      <w:tr w:rsidR="009868AA" w:rsidRPr="0075496E" w14:paraId="3CB97CEF" w14:textId="77777777" w:rsidTr="00497C7E">
        <w:tc>
          <w:tcPr>
            <w:tcW w:w="9683" w:type="dxa"/>
          </w:tcPr>
          <w:p w14:paraId="2F0A6460" w14:textId="77777777" w:rsidR="009868AA" w:rsidRPr="0075496E" w:rsidRDefault="009868AA" w:rsidP="00CE6777">
            <w:pPr>
              <w:pStyle w:val="Normln4"/>
            </w:pPr>
            <w:r w:rsidRPr="0075496E">
              <w:t xml:space="preserve">- znamená soubor dokumentů souvisejících s nabídkou zhotovitele sestavený zhotovitelem </w:t>
            </w:r>
            <w:r w:rsidR="00DE62F2" w:rsidRPr="0075496E">
              <w:t>jakožto uchazečem v zadávacím řízení a předaný spolu s nabídkou objednateli jakožto zadavateli veřejné zakázky ve lhůtě pro podání nabídek nebo do podpisu smlouvy o dílo nebo v rámci plnění smlouvy o dílo</w:t>
            </w:r>
            <w:r w:rsidRPr="0075496E">
              <w:t>. Tento soubor dokumentů může zahrnovat např. dokumenty o kvalifikaci expertů,</w:t>
            </w:r>
            <w:r w:rsidR="00CE6777" w:rsidRPr="0075496E">
              <w:t xml:space="preserve"> návrh</w:t>
            </w:r>
            <w:r w:rsidRPr="0075496E">
              <w:t xml:space="preserve"> harmonogram</w:t>
            </w:r>
            <w:r w:rsidR="00CE6777" w:rsidRPr="0075496E">
              <w:t>u</w:t>
            </w:r>
            <w:r w:rsidRPr="0075496E">
              <w:t xml:space="preserve"> prací, seznamy a rozpisy sazeb nebo cen atd.</w:t>
            </w:r>
          </w:p>
        </w:tc>
      </w:tr>
      <w:tr w:rsidR="009868AA" w:rsidRPr="0075496E" w14:paraId="564A146C" w14:textId="77777777" w:rsidTr="00497C7E">
        <w:tc>
          <w:tcPr>
            <w:tcW w:w="9683" w:type="dxa"/>
          </w:tcPr>
          <w:p w14:paraId="32FAB04C" w14:textId="77777777" w:rsidR="009868AA" w:rsidRPr="0075496E" w:rsidRDefault="009868AA" w:rsidP="0022280D">
            <w:pPr>
              <w:pStyle w:val="Nadpis4"/>
            </w:pPr>
            <w:r w:rsidRPr="0075496E">
              <w:t>"Technick</w:t>
            </w:r>
            <w:r w:rsidR="00DE62F2" w:rsidRPr="0075496E">
              <w:t>é specifikace</w:t>
            </w:r>
            <w:r w:rsidRPr="0075496E">
              <w:t xml:space="preserve"> "</w:t>
            </w:r>
          </w:p>
        </w:tc>
      </w:tr>
      <w:tr w:rsidR="009868AA" w:rsidRPr="0075496E" w14:paraId="218EFBB0" w14:textId="77777777" w:rsidTr="00497C7E">
        <w:tc>
          <w:tcPr>
            <w:tcW w:w="9683" w:type="dxa"/>
          </w:tcPr>
          <w:p w14:paraId="72FE51A4" w14:textId="63DA5616" w:rsidR="009868AA" w:rsidRPr="0075496E" w:rsidRDefault="009868AA" w:rsidP="001109AE">
            <w:pPr>
              <w:pStyle w:val="Normln4"/>
            </w:pPr>
            <w:r w:rsidRPr="0075496E">
              <w:t xml:space="preserve">- </w:t>
            </w:r>
            <w:r w:rsidR="00DE62F2" w:rsidRPr="0075496E">
              <w:rPr>
                <w:rFonts w:eastAsia="Calibri"/>
                <w:lang w:eastAsia="en-US"/>
              </w:rPr>
              <w:t xml:space="preserve"> </w:t>
            </w:r>
            <w:r w:rsidR="005228F8" w:rsidRPr="0075496E">
              <w:t>je dokument přiložený ke smlouvě o dílo (příloha č. </w:t>
            </w:r>
            <w:r w:rsidR="001109AE" w:rsidRPr="0075496E">
              <w:t>2</w:t>
            </w:r>
            <w:r w:rsidR="005228F8" w:rsidRPr="0075496E">
              <w:t xml:space="preserve">), vyhotovený zadavatelem v souladu s ustanovením § </w:t>
            </w:r>
            <w:r w:rsidR="00915985">
              <w:t>89</w:t>
            </w:r>
            <w:r w:rsidR="005228F8" w:rsidRPr="0075496E">
              <w:t xml:space="preserve"> zákona č. 13</w:t>
            </w:r>
            <w:r w:rsidR="00915985">
              <w:t>4</w:t>
            </w:r>
            <w:r w:rsidR="005228F8" w:rsidRPr="0075496E">
              <w:t>/20</w:t>
            </w:r>
            <w:r w:rsidR="00915985">
              <w:t>1</w:t>
            </w:r>
            <w:r w:rsidR="005228F8" w:rsidRPr="0075496E">
              <w:t xml:space="preserve">6 Sb. v platném znění. Tento dokument představuje </w:t>
            </w:r>
            <w:r w:rsidR="001109AE" w:rsidRPr="0075496E">
              <w:t>výčet pož</w:t>
            </w:r>
            <w:r w:rsidR="00153733" w:rsidRPr="0075496E">
              <w:t>a</w:t>
            </w:r>
            <w:r w:rsidR="001109AE" w:rsidRPr="0075496E">
              <w:t>davků na výkon, funkce a vliv na životní prostředí</w:t>
            </w:r>
            <w:r w:rsidR="00EB6DEF" w:rsidRPr="0075496E">
              <w:t>.</w:t>
            </w:r>
          </w:p>
        </w:tc>
      </w:tr>
      <w:tr w:rsidR="009868AA" w:rsidRPr="0075496E" w14:paraId="75369135" w14:textId="77777777" w:rsidTr="00497C7E">
        <w:tc>
          <w:tcPr>
            <w:tcW w:w="9683" w:type="dxa"/>
          </w:tcPr>
          <w:p w14:paraId="055A5333" w14:textId="77777777" w:rsidR="009868AA" w:rsidRPr="0075496E" w:rsidRDefault="009868AA" w:rsidP="00FC1030">
            <w:pPr>
              <w:pStyle w:val="Nadpis4"/>
            </w:pPr>
            <w:r w:rsidRPr="0075496E">
              <w:t>"Nabídka"</w:t>
            </w:r>
          </w:p>
        </w:tc>
      </w:tr>
      <w:tr w:rsidR="009868AA" w:rsidRPr="0075496E" w14:paraId="0CF7852B" w14:textId="77777777" w:rsidTr="00497C7E">
        <w:tc>
          <w:tcPr>
            <w:tcW w:w="9683" w:type="dxa"/>
          </w:tcPr>
          <w:p w14:paraId="496D9B9C" w14:textId="04FEC75C" w:rsidR="009868AA" w:rsidRPr="0075496E" w:rsidRDefault="009868AA" w:rsidP="003C0DE2">
            <w:pPr>
              <w:pStyle w:val="Normln4"/>
            </w:pPr>
            <w:r w:rsidRPr="0075496E">
              <w:t xml:space="preserve">- </w:t>
            </w:r>
            <w:r w:rsidR="00DE62F2" w:rsidRPr="0075496E">
              <w:t xml:space="preserve">znamená nabídku zhotovitele jakožto uchazeče ve smyslu </w:t>
            </w:r>
            <w:r w:rsidR="00334360">
              <w:t>§ 107</w:t>
            </w:r>
            <w:r w:rsidR="00DE62F2" w:rsidRPr="0075496E">
              <w:t xml:space="preserve"> zák. č. 13</w:t>
            </w:r>
            <w:r w:rsidR="00915985">
              <w:t>4</w:t>
            </w:r>
            <w:r w:rsidR="00DE62F2" w:rsidRPr="0075496E">
              <w:t>/20</w:t>
            </w:r>
            <w:r w:rsidR="00915985">
              <w:t>1</w:t>
            </w:r>
            <w:r w:rsidR="00DE62F2" w:rsidRPr="0075496E">
              <w:t xml:space="preserve">6 Sb. v aktuálně účinném znění v zadávacím řízení o zadání veřejné zakázky na výběr zhotovitele stavby projektu </w:t>
            </w:r>
            <w:r w:rsidR="000F1F78" w:rsidRPr="0075496E">
              <w:rPr>
                <w:rFonts w:cs="Arial"/>
              </w:rPr>
              <w:t>„</w:t>
            </w:r>
            <w:r w:rsidR="00E0354E" w:rsidRPr="00E0354E">
              <w:rPr>
                <w:rFonts w:cs="Arial"/>
              </w:rPr>
              <w:t>REKONSTRUKCE ČERPACÍ STANICE ODPADNÍCH VOD PONĚTOVICE</w:t>
            </w:r>
            <w:r w:rsidR="000F1F78" w:rsidRPr="0075496E">
              <w:rPr>
                <w:rFonts w:cs="Arial"/>
              </w:rPr>
              <w:t>“</w:t>
            </w:r>
            <w:r w:rsidR="00DE62F2" w:rsidRPr="0075496E">
              <w:t xml:space="preserve"> a všechny ostatní dokumenty související s nabídkou, jak jsou uvedeny ve smlouvě o dílo.</w:t>
            </w:r>
          </w:p>
        </w:tc>
      </w:tr>
      <w:tr w:rsidR="009868AA" w:rsidRPr="0075496E" w14:paraId="707E3E11" w14:textId="77777777" w:rsidTr="00497C7E">
        <w:tc>
          <w:tcPr>
            <w:tcW w:w="9683" w:type="dxa"/>
          </w:tcPr>
          <w:p w14:paraId="0EBC7FC4" w14:textId="77777777" w:rsidR="009868AA" w:rsidRPr="0075496E" w:rsidRDefault="009868AA" w:rsidP="00FC1030">
            <w:pPr>
              <w:pStyle w:val="Nadpis4"/>
            </w:pPr>
            <w:r w:rsidRPr="0075496E">
              <w:t>"Příloha k obchodním podmínkám"</w:t>
            </w:r>
          </w:p>
        </w:tc>
      </w:tr>
      <w:tr w:rsidR="009868AA" w:rsidRPr="0075496E" w14:paraId="082E7C66" w14:textId="77777777" w:rsidTr="00497C7E">
        <w:tc>
          <w:tcPr>
            <w:tcW w:w="9683" w:type="dxa"/>
          </w:tcPr>
          <w:p w14:paraId="36201766" w14:textId="77777777" w:rsidR="009868AA" w:rsidRPr="0075496E" w:rsidRDefault="009868AA" w:rsidP="005E6C01">
            <w:pPr>
              <w:pStyle w:val="Normln4"/>
            </w:pPr>
            <w:r w:rsidRPr="0075496E">
              <w:t>- znamená součást obchodních podmínek, a to listinu specifikovanou jako "Příloha k obchodním podmínkám" připojenou k těmto obchodním podmínkám.</w:t>
            </w:r>
          </w:p>
        </w:tc>
      </w:tr>
      <w:tr w:rsidR="009868AA" w:rsidRPr="0075496E" w14:paraId="5EA230DC" w14:textId="77777777" w:rsidTr="00497C7E">
        <w:tc>
          <w:tcPr>
            <w:tcW w:w="9683" w:type="dxa"/>
          </w:tcPr>
          <w:p w14:paraId="7A670E72" w14:textId="77777777" w:rsidR="009868AA" w:rsidRPr="0075496E" w:rsidRDefault="005228F8" w:rsidP="00EB6DEF">
            <w:pPr>
              <w:pStyle w:val="Nadpis4"/>
            </w:pPr>
            <w:r w:rsidRPr="0075496E">
              <w:t>"Soupis prací"</w:t>
            </w:r>
          </w:p>
        </w:tc>
      </w:tr>
      <w:tr w:rsidR="009868AA" w:rsidRPr="0075496E" w14:paraId="25824626" w14:textId="77777777" w:rsidTr="00497C7E">
        <w:tc>
          <w:tcPr>
            <w:tcW w:w="9683" w:type="dxa"/>
          </w:tcPr>
          <w:p w14:paraId="0F395518" w14:textId="77777777" w:rsidR="009868AA" w:rsidRPr="0075496E" w:rsidRDefault="009868AA" w:rsidP="00CE6777">
            <w:pPr>
              <w:pStyle w:val="Normln4"/>
            </w:pPr>
            <w:r w:rsidRPr="0075496E">
              <w:t xml:space="preserve">- </w:t>
            </w:r>
            <w:r w:rsidR="00CE6777" w:rsidRPr="0075496E">
              <w:t xml:space="preserve">je přehled provedených zhotovovacích prací v členění na stavební objekty (SO), provozní soubory (PS) a vedlejší rozpočtové náklady (VRN). </w:t>
            </w:r>
          </w:p>
        </w:tc>
      </w:tr>
      <w:tr w:rsidR="009868AA" w:rsidRPr="0075496E" w14:paraId="084DB0BA" w14:textId="77777777" w:rsidTr="00497C7E">
        <w:tc>
          <w:tcPr>
            <w:tcW w:w="9683" w:type="dxa"/>
          </w:tcPr>
          <w:p w14:paraId="11C9DDC6" w14:textId="77777777" w:rsidR="009868AA" w:rsidRPr="0075496E" w:rsidRDefault="009868AA" w:rsidP="00FC1030">
            <w:pPr>
              <w:pStyle w:val="Nadpis4"/>
            </w:pPr>
            <w:r w:rsidRPr="0075496E">
              <w:t xml:space="preserve"> "Realizační dokumentace stavby"</w:t>
            </w:r>
          </w:p>
        </w:tc>
      </w:tr>
      <w:tr w:rsidR="009868AA" w:rsidRPr="0075496E" w14:paraId="2E427865" w14:textId="77777777" w:rsidTr="00497C7E">
        <w:tc>
          <w:tcPr>
            <w:tcW w:w="9683" w:type="dxa"/>
          </w:tcPr>
          <w:p w14:paraId="2781811A" w14:textId="05E8D7AE" w:rsidR="009868AA" w:rsidRPr="0075496E" w:rsidRDefault="009868AA" w:rsidP="00B46A52">
            <w:pPr>
              <w:pStyle w:val="Normln4"/>
            </w:pPr>
            <w:r w:rsidRPr="0075496E">
              <w:rPr>
                <w:b/>
                <w:bCs/>
                <w:sz w:val="20"/>
                <w:szCs w:val="20"/>
              </w:rPr>
              <w:t xml:space="preserve">- </w:t>
            </w:r>
            <w:r w:rsidRPr="0075496E">
              <w:t xml:space="preserve">je soubor dokumentů </w:t>
            </w:r>
            <w:r w:rsidR="00B46A52" w:rsidRPr="0075496E">
              <w:t>zpracovaný zhotovitelem k provedení díla</w:t>
            </w:r>
            <w:r w:rsidR="00EB53FA" w:rsidRPr="0075496E">
              <w:t xml:space="preserve"> po podpisu smlouvy o dílo</w:t>
            </w:r>
            <w:r w:rsidR="00B46A52" w:rsidRPr="0075496E">
              <w:t xml:space="preserve"> na základě technických specifikací </w:t>
            </w:r>
            <w:r w:rsidRPr="0075496E">
              <w:t>podrobně definovaný</w:t>
            </w:r>
            <w:r w:rsidR="00B46A52" w:rsidRPr="0075496E">
              <w:t>ch</w:t>
            </w:r>
            <w:r w:rsidRPr="0075496E">
              <w:t xml:space="preserve"> obsahem </w:t>
            </w:r>
            <w:r w:rsidR="0082097F" w:rsidRPr="0075496E">
              <w:t xml:space="preserve">přílohy č. </w:t>
            </w:r>
            <w:r w:rsidR="0011267D" w:rsidRPr="0075496E">
              <w:t>2</w:t>
            </w:r>
            <w:r w:rsidR="0082097F" w:rsidRPr="0075496E">
              <w:t xml:space="preserve"> ke smlouvě o dílo –technické specifikace objednatele </w:t>
            </w:r>
          </w:p>
        </w:tc>
      </w:tr>
      <w:tr w:rsidR="009868AA" w:rsidRPr="0075496E" w14:paraId="073A0591" w14:textId="77777777" w:rsidTr="00497C7E">
        <w:tc>
          <w:tcPr>
            <w:tcW w:w="9683" w:type="dxa"/>
          </w:tcPr>
          <w:p w14:paraId="47118C23" w14:textId="77777777" w:rsidR="009868AA" w:rsidRPr="0075496E" w:rsidRDefault="009868AA" w:rsidP="0022280D">
            <w:pPr>
              <w:pStyle w:val="Nadpis4"/>
            </w:pPr>
            <w:r w:rsidRPr="0075496E">
              <w:t>"</w:t>
            </w:r>
            <w:r w:rsidR="0082097F" w:rsidRPr="0075496E">
              <w:t xml:space="preserve">Zadávací </w:t>
            </w:r>
            <w:r w:rsidRPr="0075496E">
              <w:t>řízení"</w:t>
            </w:r>
          </w:p>
        </w:tc>
      </w:tr>
      <w:tr w:rsidR="009868AA" w:rsidRPr="0075496E" w14:paraId="50444B8C" w14:textId="77777777" w:rsidTr="00497C7E">
        <w:tc>
          <w:tcPr>
            <w:tcW w:w="9683" w:type="dxa"/>
          </w:tcPr>
          <w:p w14:paraId="57F43FE6" w14:textId="1D03E28A" w:rsidR="009868AA" w:rsidRPr="0075496E" w:rsidRDefault="009868AA" w:rsidP="000F1F78">
            <w:pPr>
              <w:pStyle w:val="Normln4"/>
            </w:pPr>
            <w:r w:rsidRPr="0075496E">
              <w:t xml:space="preserve">- je </w:t>
            </w:r>
            <w:r w:rsidR="0082097F" w:rsidRPr="0075496E">
              <w:t>řízení na výběr zhotovitele stavby</w:t>
            </w:r>
            <w:r w:rsidR="00F26E21">
              <w:t xml:space="preserve"> a dodavatele </w:t>
            </w:r>
            <w:r w:rsidR="000452A3">
              <w:t>technologie</w:t>
            </w:r>
            <w:r w:rsidR="0082097F" w:rsidRPr="0075496E">
              <w:t xml:space="preserve"> definované obsahem čl. II listiny smlouvy o dílo, které proběhlo na základě zákona č. 13</w:t>
            </w:r>
            <w:r w:rsidR="00334360">
              <w:t>4</w:t>
            </w:r>
            <w:r w:rsidR="0082097F" w:rsidRPr="0075496E">
              <w:t>/20</w:t>
            </w:r>
            <w:r w:rsidR="00334360">
              <w:t>1</w:t>
            </w:r>
            <w:r w:rsidR="0082097F" w:rsidRPr="0075496E">
              <w:t>6 Sb</w:t>
            </w:r>
            <w:r w:rsidR="00FF34D7" w:rsidRPr="0075496E">
              <w:t>.</w:t>
            </w:r>
            <w:r w:rsidR="0082097F" w:rsidRPr="0075496E">
              <w:t xml:space="preserve"> a v jehož rámci objednatel jakožto zadavatel veřejné zakázky vybral nabídku zhotovitele jakožto uchazeče jako nejvhodnější z podaných nabídek</w:t>
            </w:r>
            <w:r w:rsidRPr="0075496E">
              <w:t>.</w:t>
            </w:r>
          </w:p>
        </w:tc>
      </w:tr>
      <w:tr w:rsidR="009868AA" w:rsidRPr="0075496E" w14:paraId="16CCF83B" w14:textId="77777777" w:rsidTr="00497C7E">
        <w:tc>
          <w:tcPr>
            <w:tcW w:w="9683" w:type="dxa"/>
          </w:tcPr>
          <w:p w14:paraId="67131066" w14:textId="77777777" w:rsidR="009868AA" w:rsidRPr="0075496E" w:rsidRDefault="009868AA" w:rsidP="001D5974">
            <w:pPr>
              <w:pStyle w:val="Nadpis4"/>
            </w:pPr>
            <w:r w:rsidRPr="0075496E">
              <w:t>"</w:t>
            </w:r>
            <w:r w:rsidR="00564ACA" w:rsidRPr="0075496E">
              <w:t xml:space="preserve"> Zadávací dokumentace</w:t>
            </w:r>
            <w:r w:rsidR="001D5974" w:rsidRPr="0075496E" w:rsidDel="001D5974">
              <w:t xml:space="preserve"> </w:t>
            </w:r>
            <w:r w:rsidRPr="0075496E">
              <w:t>"</w:t>
            </w:r>
          </w:p>
          <w:p w14:paraId="61691163" w14:textId="5BDF9D0D" w:rsidR="004238E6" w:rsidRPr="0075496E" w:rsidRDefault="001D5974" w:rsidP="00FF34D7">
            <w:r w:rsidRPr="0075496E">
              <w:rPr>
                <w:lang w:eastAsia="cs-CZ"/>
              </w:rPr>
              <w:t xml:space="preserve">je dokumentace vyhotovená objednatelem jakožto zadavatelem veřejné zakázky na výběr zhotovitele stavby v projektu </w:t>
            </w:r>
            <w:r w:rsidR="000F1F78" w:rsidRPr="0075496E">
              <w:rPr>
                <w:rFonts w:cs="Arial"/>
              </w:rPr>
              <w:t>„</w:t>
            </w:r>
            <w:r w:rsidR="00E0354E" w:rsidRPr="00E0354E">
              <w:rPr>
                <w:rFonts w:cs="Arial"/>
              </w:rPr>
              <w:t>REKONSTRUKCE ČERPACÍ STANICE ODPADNÍCH VOD PONĚTOVICE</w:t>
            </w:r>
            <w:r w:rsidR="000F1F78" w:rsidRPr="0075496E">
              <w:rPr>
                <w:rFonts w:cs="Arial"/>
              </w:rPr>
              <w:t>“</w:t>
            </w:r>
            <w:r w:rsidRPr="0075496E">
              <w:rPr>
                <w:lang w:eastAsia="cs-CZ"/>
              </w:rPr>
              <w:t xml:space="preserve"> v souladu s ustanovením § </w:t>
            </w:r>
            <w:r w:rsidR="00334360">
              <w:rPr>
                <w:lang w:eastAsia="cs-CZ"/>
              </w:rPr>
              <w:t>28 odst. 1 písm. b)</w:t>
            </w:r>
            <w:r w:rsidR="001A08D6" w:rsidRPr="0075496E">
              <w:rPr>
                <w:lang w:eastAsia="cs-CZ"/>
              </w:rPr>
              <w:t xml:space="preserve"> </w:t>
            </w:r>
            <w:r w:rsidRPr="0075496E">
              <w:rPr>
                <w:lang w:eastAsia="cs-CZ"/>
              </w:rPr>
              <w:t>zákona č. 13</w:t>
            </w:r>
            <w:r w:rsidR="00334360">
              <w:rPr>
                <w:lang w:eastAsia="cs-CZ"/>
              </w:rPr>
              <w:t>4</w:t>
            </w:r>
            <w:r w:rsidRPr="0075496E">
              <w:rPr>
                <w:lang w:eastAsia="cs-CZ"/>
              </w:rPr>
              <w:t>/20</w:t>
            </w:r>
            <w:r w:rsidR="00334360">
              <w:rPr>
                <w:lang w:eastAsia="cs-CZ"/>
              </w:rPr>
              <w:t>1</w:t>
            </w:r>
            <w:r w:rsidRPr="0075496E">
              <w:rPr>
                <w:lang w:eastAsia="cs-CZ"/>
              </w:rPr>
              <w:t>6 Sb. v platném znění</w:t>
            </w:r>
            <w:r w:rsidR="003C0DE2" w:rsidRPr="0075496E">
              <w:rPr>
                <w:lang w:eastAsia="cs-CZ"/>
              </w:rPr>
              <w:t>.</w:t>
            </w:r>
          </w:p>
        </w:tc>
      </w:tr>
      <w:tr w:rsidR="009868AA" w:rsidRPr="0075496E" w14:paraId="6875F50F" w14:textId="77777777" w:rsidTr="00497C7E">
        <w:tc>
          <w:tcPr>
            <w:tcW w:w="9683" w:type="dxa"/>
          </w:tcPr>
          <w:p w14:paraId="505BAD2D" w14:textId="77777777" w:rsidR="003128E6" w:rsidRPr="0075496E" w:rsidRDefault="003128E6" w:rsidP="005E6C01">
            <w:pPr>
              <w:pStyle w:val="Normln4"/>
              <w:spacing w:before="0"/>
            </w:pPr>
          </w:p>
          <w:p w14:paraId="680F6499" w14:textId="77777777" w:rsidR="004238E6" w:rsidRPr="0075496E" w:rsidRDefault="003128E6">
            <w:pPr>
              <w:pStyle w:val="Nadpis4"/>
              <w:spacing w:before="0"/>
            </w:pPr>
            <w:r w:rsidRPr="0075496E">
              <w:t>Zadavatel veřejné zakázky</w:t>
            </w:r>
          </w:p>
          <w:p w14:paraId="319325D6" w14:textId="77777777" w:rsidR="003128E6" w:rsidRPr="0075496E" w:rsidRDefault="003128E6" w:rsidP="003128E6">
            <w:pPr>
              <w:pStyle w:val="Normln4"/>
              <w:spacing w:before="0"/>
            </w:pPr>
            <w:r w:rsidRPr="0075496E">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751F5DED" w14:textId="77777777" w:rsidR="003128E6" w:rsidRPr="0075496E" w:rsidRDefault="003128E6" w:rsidP="003128E6">
            <w:pPr>
              <w:pStyle w:val="Normln4"/>
              <w:spacing w:before="0"/>
            </w:pPr>
          </w:p>
          <w:p w14:paraId="4F634F79" w14:textId="77777777" w:rsidR="004238E6" w:rsidRPr="0075496E" w:rsidRDefault="003128E6">
            <w:pPr>
              <w:pStyle w:val="Nadpis4"/>
              <w:spacing w:before="0"/>
            </w:pPr>
            <w:r w:rsidRPr="0075496E">
              <w:t>Zprostředkující subjekt</w:t>
            </w:r>
          </w:p>
          <w:p w14:paraId="2FECB0E5" w14:textId="77777777" w:rsidR="003128E6" w:rsidRPr="0075496E" w:rsidRDefault="003128E6" w:rsidP="003128E6">
            <w:pPr>
              <w:pStyle w:val="Normln4"/>
              <w:spacing w:before="0"/>
              <w:ind w:left="0"/>
            </w:pPr>
            <w:r w:rsidRPr="0075496E">
              <w:t xml:space="preserve">- je státní orgán České republiky, v jehož kompetenci je výkon státní správy na úseku realizace projektů financovaných nebo spolufinancovaných příslušnými orgány Evropské unie; tento státní orgán vykonává zejména kontrolní činnost při realizaci plateb z prostředků Evropské unie a dohlíží na technickou realizaci smluv. </w:t>
            </w:r>
          </w:p>
          <w:p w14:paraId="264B1629" w14:textId="77777777" w:rsidR="004238E6" w:rsidRPr="0075496E" w:rsidRDefault="004238E6">
            <w:pPr>
              <w:pStyle w:val="Normln4"/>
              <w:spacing w:before="0"/>
              <w:ind w:left="0"/>
            </w:pPr>
          </w:p>
          <w:p w14:paraId="299DFBFC" w14:textId="77777777" w:rsidR="004238E6" w:rsidRPr="0075496E" w:rsidRDefault="009C3D66">
            <w:pPr>
              <w:pStyle w:val="Nadpis4"/>
              <w:spacing w:before="0"/>
            </w:pPr>
            <w:r w:rsidRPr="0075496E">
              <w:t xml:space="preserve">Základní účel smlouvy </w:t>
            </w:r>
          </w:p>
          <w:p w14:paraId="2CD8CB43" w14:textId="77777777" w:rsidR="009C3D66" w:rsidRPr="0075496E" w:rsidRDefault="009C3D66" w:rsidP="009C3D66">
            <w:pPr>
              <w:pStyle w:val="Normln4"/>
              <w:spacing w:before="0"/>
              <w:ind w:left="0"/>
            </w:pPr>
            <w:r w:rsidRPr="0075496E">
              <w:t xml:space="preserve">Základním účelem smlouvy o dílo je zajištění řádné realizace předmětu díla definovaného obsahem smlouvy o dílo, kdy předmět díla je určen k zajištění veřejné služby; z tohoto důvodu je realizace díla financována způsobem popsaným obsahem čl. I listiny smlouvy o dílo z veřejných prostředků (zejména prostředků Evropské komise a státního rozpočtu ČR). Způsob financování díla je třeba považovat za součást základního účelu smlouvy. </w:t>
            </w:r>
          </w:p>
          <w:p w14:paraId="13FAA594" w14:textId="77777777" w:rsidR="004238E6" w:rsidRPr="0075496E" w:rsidRDefault="004238E6">
            <w:pPr>
              <w:pStyle w:val="Normln4"/>
              <w:spacing w:before="0"/>
              <w:ind w:left="0"/>
            </w:pPr>
          </w:p>
          <w:p w14:paraId="11AEE93F" w14:textId="77777777" w:rsidR="004238E6" w:rsidRPr="0075496E" w:rsidRDefault="004238E6">
            <w:pPr>
              <w:pStyle w:val="Normln4"/>
              <w:spacing w:before="0"/>
              <w:ind w:left="0"/>
            </w:pPr>
          </w:p>
          <w:p w14:paraId="7E36DE7D" w14:textId="77777777" w:rsidR="004238E6" w:rsidRPr="0075496E" w:rsidRDefault="004238E6">
            <w:pPr>
              <w:pStyle w:val="Normln4"/>
              <w:spacing w:before="0"/>
              <w:ind w:left="0"/>
            </w:pPr>
          </w:p>
          <w:p w14:paraId="1A0261FD" w14:textId="77777777" w:rsidR="003128E6" w:rsidRPr="0075496E" w:rsidRDefault="003128E6" w:rsidP="00711653">
            <w:pPr>
              <w:pStyle w:val="Normln4"/>
              <w:spacing w:before="0"/>
            </w:pPr>
          </w:p>
        </w:tc>
      </w:tr>
      <w:tr w:rsidR="009868AA" w:rsidRPr="0075496E" w14:paraId="15605CAF" w14:textId="77777777" w:rsidTr="00497C7E">
        <w:tc>
          <w:tcPr>
            <w:tcW w:w="9683" w:type="dxa"/>
          </w:tcPr>
          <w:p w14:paraId="10472B9A" w14:textId="77777777" w:rsidR="009868AA" w:rsidRPr="0075496E" w:rsidRDefault="009868AA">
            <w:pPr>
              <w:pStyle w:val="Nadpis3"/>
              <w:numPr>
                <w:ilvl w:val="2"/>
                <w:numId w:val="154"/>
              </w:numPr>
              <w:ind w:hanging="938"/>
              <w:rPr>
                <w:rFonts w:ascii="Calibri" w:hAnsi="Calibri" w:cs="Calibri"/>
              </w:rPr>
            </w:pPr>
            <w:bookmarkStart w:id="16" w:name="_Toc71630928"/>
            <w:bookmarkStart w:id="17" w:name="_Toc133641890"/>
            <w:bookmarkStart w:id="18" w:name="_Toc306175920"/>
            <w:bookmarkStart w:id="19" w:name="_Toc306281371"/>
            <w:bookmarkStart w:id="20" w:name="_Toc528823969"/>
            <w:r w:rsidRPr="0075496E">
              <w:rPr>
                <w:rFonts w:ascii="Calibri" w:hAnsi="Calibri" w:cs="Calibri"/>
              </w:rPr>
              <w:t>Strany a osoby</w:t>
            </w:r>
            <w:bookmarkEnd w:id="16"/>
            <w:bookmarkEnd w:id="17"/>
            <w:bookmarkEnd w:id="18"/>
            <w:bookmarkEnd w:id="19"/>
            <w:bookmarkEnd w:id="20"/>
          </w:p>
        </w:tc>
      </w:tr>
      <w:tr w:rsidR="009868AA" w:rsidRPr="0075496E" w14:paraId="50F4EDE2" w14:textId="77777777" w:rsidTr="00497C7E">
        <w:tc>
          <w:tcPr>
            <w:tcW w:w="9683" w:type="dxa"/>
          </w:tcPr>
          <w:p w14:paraId="2CD05FB8" w14:textId="77777777" w:rsidR="009868AA" w:rsidRPr="0075496E" w:rsidRDefault="009868AA" w:rsidP="00FC1030">
            <w:pPr>
              <w:pStyle w:val="Nadpis4"/>
            </w:pPr>
            <w:r w:rsidRPr="0075496E">
              <w:t>" Účastníkem smlouvy o dílo"</w:t>
            </w:r>
          </w:p>
        </w:tc>
      </w:tr>
      <w:tr w:rsidR="009868AA" w:rsidRPr="0075496E" w14:paraId="231002E7" w14:textId="77777777" w:rsidTr="00497C7E">
        <w:tc>
          <w:tcPr>
            <w:tcW w:w="9683" w:type="dxa"/>
          </w:tcPr>
          <w:p w14:paraId="5F56E159" w14:textId="77777777" w:rsidR="009868AA" w:rsidRPr="0075496E" w:rsidRDefault="009868AA" w:rsidP="005E6C01">
            <w:pPr>
              <w:pStyle w:val="Normln4"/>
            </w:pPr>
            <w:r w:rsidRPr="0075496E">
              <w:t>- se rozumí objednatel nebo zhotovitel.</w:t>
            </w:r>
          </w:p>
        </w:tc>
      </w:tr>
      <w:tr w:rsidR="009868AA" w:rsidRPr="0075496E" w14:paraId="5B0734B6" w14:textId="77777777" w:rsidTr="00497C7E">
        <w:tc>
          <w:tcPr>
            <w:tcW w:w="9683" w:type="dxa"/>
          </w:tcPr>
          <w:p w14:paraId="384C1D27" w14:textId="77777777" w:rsidR="009868AA" w:rsidRPr="0075496E" w:rsidRDefault="009868AA" w:rsidP="00FC1030">
            <w:pPr>
              <w:pStyle w:val="Nadpis4"/>
            </w:pPr>
            <w:r w:rsidRPr="0075496E">
              <w:t>"Objednatel"</w:t>
            </w:r>
          </w:p>
        </w:tc>
      </w:tr>
      <w:tr w:rsidR="009868AA" w:rsidRPr="0075496E" w14:paraId="06759CA2" w14:textId="77777777" w:rsidTr="00497C7E">
        <w:tc>
          <w:tcPr>
            <w:tcW w:w="9683" w:type="dxa"/>
          </w:tcPr>
          <w:p w14:paraId="3E7E1843" w14:textId="77777777" w:rsidR="009868AA" w:rsidRPr="0075496E" w:rsidRDefault="009868AA" w:rsidP="003C0DE2">
            <w:pPr>
              <w:pStyle w:val="Normln4"/>
            </w:pPr>
            <w:r w:rsidRPr="0075496E">
              <w:t xml:space="preserve">- </w:t>
            </w:r>
            <w:r w:rsidR="00A12C4F" w:rsidRPr="0075496E">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„úkony objednatele“ úkony toho z objednatelů, jehož úkony jsou považovány listinou smlouvy o dílo za relevantní úkony všech objednatelů vůči zhotovitelům, ev. dalším subjektům v souvislosti s řádnou realizací předmětu díla.</w:t>
            </w:r>
          </w:p>
        </w:tc>
      </w:tr>
      <w:tr w:rsidR="009868AA" w:rsidRPr="0075496E" w14:paraId="3E729E56" w14:textId="77777777" w:rsidTr="00497C7E">
        <w:tc>
          <w:tcPr>
            <w:tcW w:w="9683" w:type="dxa"/>
          </w:tcPr>
          <w:p w14:paraId="6906A19B" w14:textId="77777777" w:rsidR="009868AA" w:rsidRPr="0075496E" w:rsidRDefault="009868AA" w:rsidP="00FC1030">
            <w:pPr>
              <w:pStyle w:val="Nadpis4"/>
            </w:pPr>
            <w:r w:rsidRPr="0075496E">
              <w:t>"Zhotovitel"</w:t>
            </w:r>
          </w:p>
        </w:tc>
      </w:tr>
      <w:tr w:rsidR="009868AA" w:rsidRPr="0075496E" w14:paraId="4CB45E77" w14:textId="77777777" w:rsidTr="00497C7E">
        <w:tc>
          <w:tcPr>
            <w:tcW w:w="9683" w:type="dxa"/>
          </w:tcPr>
          <w:p w14:paraId="4E3119B7" w14:textId="355F5FE0" w:rsidR="00564ACA" w:rsidRPr="0075496E" w:rsidRDefault="009868AA" w:rsidP="003C0DE2">
            <w:pPr>
              <w:pStyle w:val="Normln4"/>
            </w:pPr>
            <w:r w:rsidRPr="0075496E">
              <w:t xml:space="preserve">- </w:t>
            </w:r>
            <w:r w:rsidR="00A12C4F" w:rsidRPr="0075496E">
              <w:t xml:space="preserve">znamená subjekt označený jako zhotovitel v listině smlouvy o dílo. Zhotovitel je uchazečem o zadání veřejné zakázky na výběr zhotovitele stavby projektu </w:t>
            </w:r>
            <w:r w:rsidR="000F1F78" w:rsidRPr="0075496E">
              <w:rPr>
                <w:rFonts w:cs="Arial"/>
              </w:rPr>
              <w:t>„</w:t>
            </w:r>
            <w:r w:rsidR="00E0354E" w:rsidRPr="00E0354E">
              <w:rPr>
                <w:rFonts w:cs="Arial"/>
              </w:rPr>
              <w:t>REKONSTRUKCE ČERPACÍ STANICE ODPADNÍCH VOD PONĚTOVICE</w:t>
            </w:r>
            <w:r w:rsidR="000F1F78" w:rsidRPr="0075496E">
              <w:rPr>
                <w:rFonts w:cs="Arial"/>
              </w:rPr>
              <w:t>“</w:t>
            </w:r>
            <w:r w:rsidR="00A12C4F" w:rsidRPr="0075496E">
              <w:t xml:space="preserve">, s nímž byla objednatelem jakožto zadavatelem v tomto zadávacím řízení uzavřena smlouva postupem podle části </w:t>
            </w:r>
            <w:r w:rsidR="00334360">
              <w:t>čtvrté</w:t>
            </w:r>
            <w:r w:rsidR="00A12C4F" w:rsidRPr="0075496E">
              <w:t xml:space="preserve">, hlavy </w:t>
            </w:r>
            <w:r w:rsidR="00334360">
              <w:t>XII</w:t>
            </w:r>
            <w:r w:rsidR="00A12C4F" w:rsidRPr="0075496E">
              <w:t>, zák. č. 13</w:t>
            </w:r>
            <w:r w:rsidR="00334360">
              <w:t>4</w:t>
            </w:r>
            <w:r w:rsidR="00A12C4F" w:rsidRPr="0075496E">
              <w:t>/20</w:t>
            </w:r>
            <w:r w:rsidR="00334360">
              <w:t>1</w:t>
            </w:r>
            <w:r w:rsidR="00A12C4F" w:rsidRPr="0075496E">
              <w:t xml:space="preserve">6 Sb. v platném znění. V případě, podalo-li v zadávacím řízení na veřejnou zakázku shora zmíněnou jednu nabídku více dodavatelů sdružených podle ust. § </w:t>
            </w:r>
            <w:r w:rsidR="00990FC2">
              <w:t>2716</w:t>
            </w:r>
            <w:r w:rsidR="00990FC2" w:rsidRPr="0075496E">
              <w:t xml:space="preserve"> </w:t>
            </w:r>
            <w:r w:rsidR="00A12C4F" w:rsidRPr="0075496E">
              <w:t xml:space="preserve">a následujících obč. zák., případně jiným způsobem, nebo podal-li takovouto nabídku člen koncernu (§ </w:t>
            </w:r>
            <w:r w:rsidR="00990FC2">
              <w:t>79 a násl. zák. o obchodních korporacích</w:t>
            </w:r>
            <w:r w:rsidR="00A12C4F" w:rsidRPr="0075496E">
              <w:t xml:space="preserve">) a byla-li objednatelem jakožto zadavatelem veřejné zakázky v tomto zadávacím řízení postupem podle ust. § </w:t>
            </w:r>
            <w:r w:rsidR="00990FC2">
              <w:t>122</w:t>
            </w:r>
            <w:r w:rsidR="00990FC2" w:rsidRPr="0075496E">
              <w:t xml:space="preserve"> </w:t>
            </w:r>
            <w:r w:rsidR="00A12C4F" w:rsidRPr="0075496E">
              <w:t>zák. č. 13</w:t>
            </w:r>
            <w:r w:rsidR="00990FC2">
              <w:t>4</w:t>
            </w:r>
            <w:r w:rsidR="00A12C4F" w:rsidRPr="0075496E">
              <w:t>/20</w:t>
            </w:r>
            <w:r w:rsidR="00990FC2">
              <w:t>1</w:t>
            </w:r>
            <w:r w:rsidR="00A12C4F" w:rsidRPr="0075496E">
              <w:t xml:space="preserve">6 Sb. v platném znění přidělena veřejná zakázka těmto sdruženým uchazečům nebo členu koncernu, platí pravidla definovaná v čl. 1.13 těchto obchodních podmínek. </w:t>
            </w:r>
          </w:p>
        </w:tc>
      </w:tr>
      <w:tr w:rsidR="009868AA" w:rsidRPr="0075496E" w14:paraId="0A9729AB" w14:textId="77777777" w:rsidTr="00497C7E">
        <w:tc>
          <w:tcPr>
            <w:tcW w:w="9683" w:type="dxa"/>
          </w:tcPr>
          <w:p w14:paraId="3E98E508" w14:textId="77777777" w:rsidR="009868AA" w:rsidRPr="0075496E" w:rsidRDefault="009868AA" w:rsidP="00FC1030">
            <w:pPr>
              <w:pStyle w:val="Nadpis4"/>
            </w:pPr>
            <w:r w:rsidRPr="0075496E">
              <w:t>„Investor“</w:t>
            </w:r>
          </w:p>
        </w:tc>
      </w:tr>
      <w:tr w:rsidR="009868AA" w:rsidRPr="0075496E" w14:paraId="29F43025" w14:textId="77777777" w:rsidTr="00497C7E">
        <w:tc>
          <w:tcPr>
            <w:tcW w:w="9683" w:type="dxa"/>
          </w:tcPr>
          <w:p w14:paraId="64263CB7" w14:textId="77777777" w:rsidR="009868AA" w:rsidRPr="0075496E" w:rsidRDefault="009868AA" w:rsidP="00A12C4F">
            <w:pPr>
              <w:pStyle w:val="Normln4"/>
            </w:pPr>
            <w:r w:rsidRPr="0075496E">
              <w:t xml:space="preserve">- </w:t>
            </w:r>
            <w:r w:rsidR="00A12C4F" w:rsidRPr="0075496E">
              <w:t>investorem se rozumí objednatel.</w:t>
            </w:r>
          </w:p>
        </w:tc>
      </w:tr>
      <w:tr w:rsidR="009868AA" w:rsidRPr="0075496E" w14:paraId="2EA419BE" w14:textId="77777777" w:rsidTr="00497C7E">
        <w:tc>
          <w:tcPr>
            <w:tcW w:w="9683" w:type="dxa"/>
          </w:tcPr>
          <w:p w14:paraId="17E7B1FE" w14:textId="77777777" w:rsidR="009868AA" w:rsidRPr="0075496E" w:rsidRDefault="009868AA" w:rsidP="00FC1030">
            <w:pPr>
              <w:pStyle w:val="Nadpis4"/>
            </w:pPr>
            <w:r w:rsidRPr="0075496E">
              <w:t>"</w:t>
            </w:r>
            <w:r w:rsidR="009204DB" w:rsidRPr="0075496E">
              <w:t>Technický dozor investora</w:t>
            </w:r>
            <w:r w:rsidRPr="0075496E">
              <w:t>"</w:t>
            </w:r>
          </w:p>
        </w:tc>
      </w:tr>
      <w:tr w:rsidR="009868AA" w:rsidRPr="0075496E" w14:paraId="05451682" w14:textId="77777777" w:rsidTr="00497C7E">
        <w:tc>
          <w:tcPr>
            <w:tcW w:w="9683" w:type="dxa"/>
          </w:tcPr>
          <w:p w14:paraId="687C57E7" w14:textId="7A0347D1" w:rsidR="009868AA" w:rsidRPr="0075496E" w:rsidRDefault="009868AA" w:rsidP="00373E58">
            <w:pPr>
              <w:pStyle w:val="Normln4"/>
            </w:pPr>
            <w:r w:rsidRPr="0075496E">
              <w:t xml:space="preserve">- je fyzická nebo právnická osoba určená objednatelem v písemném ohlášení zhotoviteli; toto ohlášení je realizováno buď formou ohlášení jmenování </w:t>
            </w:r>
            <w:r w:rsidR="009204DB" w:rsidRPr="0075496E">
              <w:t>technického dozoru investora</w:t>
            </w:r>
            <w:r w:rsidRPr="0075496E">
              <w:t xml:space="preserve"> postupem podle článku </w:t>
            </w:r>
            <w:r w:rsidR="00E0354E">
              <w:fldChar w:fldCharType="begin"/>
            </w:r>
            <w:r w:rsidR="00E0354E">
              <w:instrText xml:space="preserve"> REF _Ref305052897 \n \h  \* MERGEFORMAT </w:instrText>
            </w:r>
            <w:r w:rsidR="00E0354E">
              <w:fldChar w:fldCharType="separate"/>
            </w:r>
            <w:r w:rsidR="00CD218F" w:rsidRPr="00CD218F">
              <w:rPr>
                <w:rStyle w:val="Odkazjemn1"/>
                <w:color w:val="auto"/>
              </w:rPr>
              <w:t>3.1</w:t>
            </w:r>
            <w:r w:rsidR="00E0354E">
              <w:fldChar w:fldCharType="end"/>
            </w:r>
            <w:r w:rsidRPr="0075496E">
              <w:rPr>
                <w:rStyle w:val="Odkazjemn1"/>
                <w:color w:val="auto"/>
              </w:rPr>
              <w:t xml:space="preserve"> (</w:t>
            </w:r>
            <w:r w:rsidR="00E0354E">
              <w:fldChar w:fldCharType="begin"/>
            </w:r>
            <w:r w:rsidR="00E0354E">
              <w:instrText xml:space="preserve"> REF _Ref305052900 \h  \* MERGEFORMAT </w:instrText>
            </w:r>
            <w:r w:rsidR="00E0354E">
              <w:fldChar w:fldCharType="separate"/>
            </w:r>
            <w:r w:rsidR="00CD218F" w:rsidRPr="00CD218F">
              <w:rPr>
                <w:rStyle w:val="Odkazjemn1"/>
                <w:color w:val="auto"/>
              </w:rPr>
              <w:t>Vymezení rozsahu působnosti</w:t>
            </w:r>
            <w:r w:rsidR="00E0354E">
              <w:fldChar w:fldCharType="end"/>
            </w:r>
            <w:r w:rsidRPr="0075496E">
              <w:rPr>
                <w:rStyle w:val="Odkazjemn1"/>
                <w:color w:val="auto"/>
              </w:rPr>
              <w:t>)</w:t>
            </w:r>
            <w:r w:rsidRPr="0075496E">
              <w:t xml:space="preserve"> nebo článku </w:t>
            </w:r>
            <w:r w:rsidR="00E0354E">
              <w:fldChar w:fldCharType="begin"/>
            </w:r>
            <w:r w:rsidR="00E0354E">
              <w:instrText xml:space="preserve"> REF _Ref305052992 \n \h  \* MERGEFORMAT </w:instrText>
            </w:r>
            <w:r w:rsidR="00E0354E">
              <w:fldChar w:fldCharType="separate"/>
            </w:r>
            <w:r w:rsidR="00CD218F" w:rsidRPr="00CD218F">
              <w:rPr>
                <w:rStyle w:val="Odkazjemn1"/>
                <w:color w:val="auto"/>
              </w:rPr>
              <w:t>3.4</w:t>
            </w:r>
            <w:r w:rsidR="00E0354E">
              <w:fldChar w:fldCharType="end"/>
            </w:r>
            <w:r w:rsidRPr="0075496E">
              <w:rPr>
                <w:rStyle w:val="Odkazjemn1"/>
                <w:color w:val="auto"/>
              </w:rPr>
              <w:t xml:space="preserve"> (</w:t>
            </w:r>
            <w:r w:rsidR="00E0354E">
              <w:fldChar w:fldCharType="begin"/>
            </w:r>
            <w:r w:rsidR="00E0354E">
              <w:instrText xml:space="preserve"> REF  _Ref305052995 \h  \* MERGEFORMAT </w:instrText>
            </w:r>
            <w:r w:rsidR="00E0354E">
              <w:fldChar w:fldCharType="separate"/>
            </w:r>
            <w:r w:rsidR="00CD218F" w:rsidRPr="0075496E">
              <w:t xml:space="preserve">Osoby pověřené </w:t>
            </w:r>
            <w:r w:rsidR="00E0354E">
              <w:fldChar w:fldCharType="end"/>
            </w:r>
            <w:r w:rsidRPr="0075496E">
              <w:rPr>
                <w:rStyle w:val="Odkazjemn1"/>
                <w:color w:val="auto"/>
              </w:rPr>
              <w:t>)</w:t>
            </w:r>
            <w:r w:rsidRPr="0075496E">
              <w:t>. Pojmu "</w:t>
            </w:r>
            <w:r w:rsidR="009204DB" w:rsidRPr="0075496E">
              <w:t>technický dozor investora</w:t>
            </w:r>
            <w:r w:rsidRPr="0075496E">
              <w:t>" je pro účely této smlouvy o dílo ekvivalentní pojem "</w:t>
            </w:r>
            <w:r w:rsidR="00373E58" w:rsidRPr="0075496E">
              <w:t>TDI</w:t>
            </w:r>
            <w:r w:rsidRPr="0075496E">
              <w:t>", vyskytuje-li se v </w:t>
            </w:r>
            <w:r w:rsidR="00711653" w:rsidRPr="0075496E">
              <w:t>textu smlouvy o dílo</w:t>
            </w:r>
            <w:r w:rsidRPr="0075496E">
              <w:t xml:space="preserve">. Je-li </w:t>
            </w:r>
            <w:r w:rsidR="009204DB" w:rsidRPr="0075496E">
              <w:t>technický dozor investora</w:t>
            </w:r>
            <w:r w:rsidRPr="0075496E">
              <w:t xml:space="preserve"> fyzická osoba, jedná osobně nebo prostřednictvím svých zástupců individuálně označených s vymezením rozsahu oprávnění jednat. Je-li </w:t>
            </w:r>
            <w:r w:rsidR="009204DB" w:rsidRPr="0075496E">
              <w:t>technický dozor investora</w:t>
            </w:r>
            <w:r w:rsidRPr="0075496E">
              <w:t xml:space="preserve"> právnická osoba, jedná prostřednictvím svých statutárních orgánů způsobem předvídaným obsahem zápisu o způsobu jednání za tuto právnickou osobu v příslušném rejstříku či registraci nebo prostřednictvím svých zástupců individuálně označených s vymezením rozsahu oprávnění jednat. </w:t>
            </w:r>
          </w:p>
        </w:tc>
      </w:tr>
      <w:tr w:rsidR="009868AA" w:rsidRPr="0075496E" w14:paraId="4A682FBA" w14:textId="77777777" w:rsidTr="00497C7E">
        <w:tc>
          <w:tcPr>
            <w:tcW w:w="9683" w:type="dxa"/>
          </w:tcPr>
          <w:p w14:paraId="467D27AF" w14:textId="77777777" w:rsidR="009868AA" w:rsidRPr="0075496E" w:rsidRDefault="009868AA" w:rsidP="00FC1030">
            <w:pPr>
              <w:pStyle w:val="Nadpis4"/>
            </w:pPr>
            <w:r w:rsidRPr="0075496E">
              <w:t xml:space="preserve">- </w:t>
            </w:r>
            <w:bookmarkStart w:id="21" w:name="__Personál_objednatele_"/>
            <w:bookmarkEnd w:id="21"/>
            <w:r w:rsidRPr="0075496E">
              <w:t>"Zástupce zhotovitele"</w:t>
            </w:r>
          </w:p>
        </w:tc>
      </w:tr>
      <w:tr w:rsidR="009868AA" w:rsidRPr="0075496E" w14:paraId="6CEEBD87" w14:textId="77777777" w:rsidTr="00497C7E">
        <w:tc>
          <w:tcPr>
            <w:tcW w:w="9683" w:type="dxa"/>
          </w:tcPr>
          <w:p w14:paraId="19FBD388" w14:textId="3EF950E0" w:rsidR="009868AA" w:rsidRPr="0075496E" w:rsidRDefault="009868AA" w:rsidP="005E6C01">
            <w:pPr>
              <w:pStyle w:val="Normln4"/>
            </w:pPr>
            <w:r w:rsidRPr="0075496E">
              <w:t xml:space="preserve">- je osoba specifikovaná obsahem smlouvy o dílo nebo postupem podle článku </w:t>
            </w:r>
            <w:r w:rsidR="00E0354E">
              <w:fldChar w:fldCharType="begin"/>
            </w:r>
            <w:r w:rsidR="00E0354E">
              <w:instrText xml:space="preserve"> REF _Ref305053069 \n \h  \* MERGEFORMAT </w:instrText>
            </w:r>
            <w:r w:rsidR="00E0354E">
              <w:fldChar w:fldCharType="separate"/>
            </w:r>
            <w:r w:rsidR="00CD218F" w:rsidRPr="00CD218F">
              <w:rPr>
                <w:rStyle w:val="Odkazjemn1"/>
                <w:color w:val="auto"/>
              </w:rPr>
              <w:t>4.3</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_Ref305053064 \h  \* MERGEFORMAT </w:instrText>
            </w:r>
            <w:r w:rsidR="00E0354E">
              <w:fldChar w:fldCharType="separate"/>
            </w:r>
            <w:r w:rsidR="00CD218F" w:rsidRPr="00CD218F">
              <w:rPr>
                <w:rStyle w:val="Odkazjemn1"/>
                <w:color w:val="auto"/>
              </w:rPr>
              <w:t>Zástupce zhotovitele</w:t>
            </w:r>
            <w:r w:rsidR="00E0354E">
              <w:fldChar w:fldCharType="end"/>
            </w:r>
            <w:r w:rsidRPr="0075496E">
              <w:rPr>
                <w:rStyle w:val="Odkazjemn1"/>
                <w:color w:val="auto"/>
              </w:rPr>
              <w:t>)</w:t>
            </w:r>
            <w:r w:rsidRPr="0075496E">
              <w:t>, který je zmocněn jednat jménem zhotovitele; úkony zástupce zhotovitele vůči objednateli a dalším subjektům zúčastněným na realizaci předmětu díla se považují za úkony zhotovitele samotného, neprohlásí-li zhotovitel opak nebo není-li prokázáno jinak.</w:t>
            </w:r>
          </w:p>
        </w:tc>
      </w:tr>
      <w:tr w:rsidR="009868AA" w:rsidRPr="0075496E" w14:paraId="2FA704EA" w14:textId="77777777" w:rsidTr="00497C7E">
        <w:tc>
          <w:tcPr>
            <w:tcW w:w="9683" w:type="dxa"/>
          </w:tcPr>
          <w:p w14:paraId="1DE9DBEE" w14:textId="77777777" w:rsidR="009868AA" w:rsidRPr="0075496E" w:rsidRDefault="009868AA" w:rsidP="00FC1030">
            <w:pPr>
              <w:pStyle w:val="Nadpis4"/>
            </w:pPr>
            <w:bookmarkStart w:id="22" w:name="_Ref305058409"/>
            <w:r w:rsidRPr="0075496E">
              <w:t>"Personál objednatele"</w:t>
            </w:r>
            <w:bookmarkEnd w:id="22"/>
          </w:p>
        </w:tc>
      </w:tr>
      <w:tr w:rsidR="009868AA" w:rsidRPr="0075496E" w14:paraId="4BE62253" w14:textId="77777777" w:rsidTr="00497C7E">
        <w:tc>
          <w:tcPr>
            <w:tcW w:w="9683" w:type="dxa"/>
          </w:tcPr>
          <w:p w14:paraId="35745B7A" w14:textId="0E64D885" w:rsidR="009868AA" w:rsidRPr="0075496E" w:rsidRDefault="009868AA" w:rsidP="00373E58">
            <w:pPr>
              <w:pStyle w:val="Normln4"/>
            </w:pPr>
            <w:r w:rsidRPr="0075496E">
              <w:t xml:space="preserve">- znamená </w:t>
            </w:r>
            <w:r w:rsidR="009204DB" w:rsidRPr="0075496E">
              <w:t>technický dozor investora</w:t>
            </w:r>
            <w:r w:rsidRPr="0075496E">
              <w:t xml:space="preserve">, osoby specifikované článkem </w:t>
            </w:r>
            <w:r w:rsidR="00E0354E">
              <w:fldChar w:fldCharType="begin"/>
            </w:r>
            <w:r w:rsidR="00E0354E">
              <w:instrText xml:space="preserve"> REF _Ref305053130 \n \h  \* MERGEFORMAT </w:instrText>
            </w:r>
            <w:r w:rsidR="00E0354E">
              <w:fldChar w:fldCharType="separate"/>
            </w:r>
            <w:r w:rsidR="00CD218F" w:rsidRPr="00CD218F">
              <w:rPr>
                <w:rStyle w:val="Odkazjemn1"/>
                <w:color w:val="auto"/>
              </w:rPr>
              <w:t>3.4</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_Ref305053133 \h  \* MERGEFORMAT </w:instrText>
            </w:r>
            <w:r w:rsidR="00E0354E">
              <w:fldChar w:fldCharType="separate"/>
            </w:r>
            <w:r w:rsidR="00CD218F" w:rsidRPr="00CD218F">
              <w:rPr>
                <w:rStyle w:val="Odkazjemn1"/>
                <w:color w:val="auto"/>
              </w:rPr>
              <w:t xml:space="preserve">Osoby pověřené </w:t>
            </w:r>
            <w:r w:rsidR="00E0354E">
              <w:fldChar w:fldCharType="end"/>
            </w:r>
            <w:r w:rsidRPr="0075496E">
              <w:rPr>
                <w:rStyle w:val="Odkazjemn1"/>
                <w:color w:val="auto"/>
              </w:rPr>
              <w:t>)</w:t>
            </w:r>
            <w:r w:rsidRPr="0075496E">
              <w:t>, osoby pověřené objednatelem k plnění úkolů v souvislosti s realizací předmětu díla a další osoby označené jako personál objednatele v písemném oznámení objednatelem zhotoviteli.</w:t>
            </w:r>
          </w:p>
        </w:tc>
      </w:tr>
      <w:tr w:rsidR="009868AA" w:rsidRPr="0075496E" w14:paraId="0FFD84B8" w14:textId="77777777" w:rsidTr="00497C7E">
        <w:tc>
          <w:tcPr>
            <w:tcW w:w="9683" w:type="dxa"/>
          </w:tcPr>
          <w:p w14:paraId="56BF9D2C" w14:textId="77777777" w:rsidR="009868AA" w:rsidRPr="0075496E" w:rsidRDefault="009868AA" w:rsidP="00FC1030">
            <w:pPr>
              <w:pStyle w:val="Nadpis4"/>
            </w:pPr>
            <w:r w:rsidRPr="0075496E">
              <w:t>"Personál zhotovitele"</w:t>
            </w:r>
          </w:p>
        </w:tc>
      </w:tr>
      <w:tr w:rsidR="009868AA" w:rsidRPr="0075496E" w14:paraId="26435D1C" w14:textId="77777777" w:rsidTr="00497C7E">
        <w:tc>
          <w:tcPr>
            <w:tcW w:w="9683" w:type="dxa"/>
          </w:tcPr>
          <w:p w14:paraId="0BD93142" w14:textId="77777777" w:rsidR="009868AA" w:rsidRPr="0075496E" w:rsidRDefault="009868AA" w:rsidP="005E6C01">
            <w:pPr>
              <w:pStyle w:val="Normln4"/>
            </w:pPr>
            <w:r w:rsidRPr="0075496E">
              <w:t>- znamená zmocněnce zhotovitele a další osoby jednající s pověřením zhotovitele v souvislosti s realizací předmětu díla včetně podzhotovitelů a osob jednajících v souvislosti s realizací předmětu díla z pověření těchto podzhotovitelů.</w:t>
            </w:r>
          </w:p>
        </w:tc>
      </w:tr>
      <w:tr w:rsidR="009868AA" w:rsidRPr="0075496E" w14:paraId="217F86AB" w14:textId="77777777" w:rsidTr="00497C7E">
        <w:tc>
          <w:tcPr>
            <w:tcW w:w="9683" w:type="dxa"/>
          </w:tcPr>
          <w:p w14:paraId="0157D47E" w14:textId="77777777" w:rsidR="009868AA" w:rsidRPr="0075496E" w:rsidRDefault="009868AA" w:rsidP="00FC1030">
            <w:pPr>
              <w:pStyle w:val="Nadpis4"/>
            </w:pPr>
            <w:r w:rsidRPr="0075496E">
              <w:t>"Podzhotovitel"</w:t>
            </w:r>
          </w:p>
        </w:tc>
      </w:tr>
      <w:tr w:rsidR="009868AA" w:rsidRPr="0075496E" w14:paraId="19B196BE" w14:textId="77777777" w:rsidTr="00497C7E">
        <w:tc>
          <w:tcPr>
            <w:tcW w:w="9683" w:type="dxa"/>
          </w:tcPr>
          <w:p w14:paraId="345E1DFF" w14:textId="77777777" w:rsidR="009868AA" w:rsidRPr="0075496E" w:rsidRDefault="009868AA" w:rsidP="00A12C4F">
            <w:pPr>
              <w:pStyle w:val="Normln4"/>
            </w:pPr>
            <w:r w:rsidRPr="0075496E">
              <w:t xml:space="preserve">- je subjekt realizující konkrétně vymezenou část předmětu díla na základě pověření zhotovitele; za podzhotovitele může být považován pouze subjekt, jehož pověření zhotovitelem realizovat část předmětu díla bylo akceptováno objednatelem nebo </w:t>
            </w:r>
            <w:r w:rsidR="006A6FE2" w:rsidRPr="0075496E">
              <w:t>technickým dozorem investora</w:t>
            </w:r>
            <w:r w:rsidRPr="0075496E">
              <w:t>. Pojem „podzhotovitel“ je ekvivalentem pojmu „subdodavatel“ vyskytuje-li se takovýto pojem ve smlouvě o dílo.</w:t>
            </w:r>
            <w:r w:rsidR="00A12C4F" w:rsidRPr="0075496E">
              <w:t xml:space="preserve"> Za podzhotovitele se pro účely této smlouvy o dílo považují i </w:t>
            </w:r>
            <w:r w:rsidR="00B62E4A" w:rsidRPr="0075496E">
              <w:t xml:space="preserve">všechny </w:t>
            </w:r>
            <w:r w:rsidR="00A12C4F" w:rsidRPr="0075496E">
              <w:t>subjekty realizující konkrétně vymezenou část díla, byli-li k této realizaci pověřeny jiným podzhotovitelem</w:t>
            </w:r>
            <w:r w:rsidR="00B62E4A" w:rsidRPr="0075496E">
              <w:t>.</w:t>
            </w:r>
          </w:p>
        </w:tc>
      </w:tr>
      <w:tr w:rsidR="009868AA" w:rsidRPr="0075496E" w14:paraId="4B9106A7" w14:textId="77777777" w:rsidTr="00497C7E">
        <w:tc>
          <w:tcPr>
            <w:tcW w:w="9683" w:type="dxa"/>
          </w:tcPr>
          <w:p w14:paraId="4CF0C3B6" w14:textId="77777777" w:rsidR="009868AA" w:rsidRPr="0075496E" w:rsidRDefault="009868AA" w:rsidP="00B62E4A">
            <w:pPr>
              <w:pStyle w:val="Nadpis4"/>
            </w:pPr>
            <w:r w:rsidRPr="0075496E">
              <w:t>“</w:t>
            </w:r>
            <w:r w:rsidR="00B62E4A" w:rsidRPr="0075496E">
              <w:t xml:space="preserve"> Generální projektant </w:t>
            </w:r>
            <w:r w:rsidR="00A9599F" w:rsidRPr="0075496E">
              <w:t>“</w:t>
            </w:r>
          </w:p>
        </w:tc>
      </w:tr>
      <w:tr w:rsidR="009868AA" w:rsidRPr="0075496E" w14:paraId="42F74DCF" w14:textId="77777777" w:rsidTr="00497C7E">
        <w:tc>
          <w:tcPr>
            <w:tcW w:w="9683" w:type="dxa"/>
          </w:tcPr>
          <w:p w14:paraId="15B91B9F" w14:textId="77777777" w:rsidR="00B62E4A" w:rsidRPr="0075496E" w:rsidRDefault="00464642" w:rsidP="00B62E4A">
            <w:pPr>
              <w:pStyle w:val="Normln4"/>
            </w:pPr>
            <w:r w:rsidRPr="0075496E">
              <w:t>- je osoba disponující příslušným odborným oprávněním, která vypracovává pro zhotovitele a v jeho zastoupení projektovou a další dokumentaci, na jejímž základě má být příslušným státním orgánem vydáno stavební povolení týkající se předmětu díla. Generální projektant vykonává jako samostatný specializovaný zmocněnec zhotovitele autorský dohled díla. Za činnost generálního projektanta odpovídá zhotovitel.</w:t>
            </w:r>
          </w:p>
          <w:p w14:paraId="79656C43" w14:textId="77777777" w:rsidR="009868AA" w:rsidRPr="0075496E" w:rsidRDefault="009868AA" w:rsidP="005E6C01">
            <w:pPr>
              <w:pStyle w:val="Normln4"/>
            </w:pPr>
          </w:p>
        </w:tc>
      </w:tr>
      <w:tr w:rsidR="009868AA" w:rsidRPr="0075496E" w14:paraId="1A72AE68" w14:textId="77777777" w:rsidTr="00497C7E">
        <w:tc>
          <w:tcPr>
            <w:tcW w:w="9683" w:type="dxa"/>
          </w:tcPr>
          <w:p w14:paraId="2470E7A0" w14:textId="77777777" w:rsidR="009868AA" w:rsidRPr="0075496E" w:rsidRDefault="009868AA" w:rsidP="00FC1030">
            <w:pPr>
              <w:pStyle w:val="Nadpis4"/>
            </w:pPr>
            <w:r w:rsidRPr="0075496E">
              <w:t>Autorský dohled</w:t>
            </w:r>
          </w:p>
        </w:tc>
      </w:tr>
      <w:tr w:rsidR="009868AA" w:rsidRPr="0075496E" w14:paraId="204FB19E" w14:textId="77777777" w:rsidTr="00497C7E">
        <w:tc>
          <w:tcPr>
            <w:tcW w:w="9683" w:type="dxa"/>
          </w:tcPr>
          <w:p w14:paraId="3C9997FC" w14:textId="77777777" w:rsidR="00B62E4A" w:rsidRPr="0075496E" w:rsidRDefault="009868AA" w:rsidP="00B62E4A">
            <w:pPr>
              <w:pStyle w:val="Normln4"/>
            </w:pPr>
            <w:r w:rsidRPr="0075496E">
              <w:t xml:space="preserve">- </w:t>
            </w:r>
            <w:r w:rsidR="00B62E4A" w:rsidRPr="0075496E">
              <w:t xml:space="preserve">je soubor činností vykonávaných generálním projektantem jakožto zpracovatelem projektové dokumentace díla; subjekt vykonávající autorský dohled je povinen po celou dobu trvání zhotovovacích prací realizujících obsah projektové dokumentace zpracované generálním projektantem střežit dodržování obsahu projektové dokumentace ověřené ve správním řízení příslušným stavebním úřadem.  </w:t>
            </w:r>
          </w:p>
          <w:p w14:paraId="6B686DF8" w14:textId="77777777" w:rsidR="009868AA" w:rsidRPr="0075496E" w:rsidRDefault="00B62E4A" w:rsidP="00B62E4A">
            <w:pPr>
              <w:pStyle w:val="Normln4"/>
            </w:pPr>
            <w:r w:rsidRPr="0075496E">
              <w:t>Za činnost subjektu vykonávajícího autorský dohled odpovídá zhotovitel</w:t>
            </w:r>
            <w:r w:rsidR="009868AA" w:rsidRPr="0075496E">
              <w:t>.</w:t>
            </w:r>
          </w:p>
        </w:tc>
      </w:tr>
      <w:tr w:rsidR="009868AA" w:rsidRPr="0075496E" w14:paraId="20714139" w14:textId="77777777" w:rsidTr="00497C7E">
        <w:tc>
          <w:tcPr>
            <w:tcW w:w="9683" w:type="dxa"/>
          </w:tcPr>
          <w:p w14:paraId="2C5DAAE1" w14:textId="77777777" w:rsidR="009868AA" w:rsidRPr="0075496E" w:rsidRDefault="009868AA">
            <w:pPr>
              <w:pStyle w:val="Nadpis3"/>
              <w:numPr>
                <w:ilvl w:val="2"/>
                <w:numId w:val="154"/>
              </w:numPr>
              <w:ind w:hanging="938"/>
              <w:rPr>
                <w:rFonts w:ascii="Calibri" w:hAnsi="Calibri" w:cs="Calibri"/>
              </w:rPr>
            </w:pPr>
            <w:bookmarkStart w:id="23" w:name="_Toc71630929"/>
            <w:bookmarkStart w:id="24" w:name="_Toc133641891"/>
            <w:bookmarkStart w:id="25" w:name="_Toc306175921"/>
            <w:bookmarkStart w:id="26" w:name="_Toc306281373"/>
            <w:bookmarkStart w:id="27" w:name="_Toc528823970"/>
            <w:r w:rsidRPr="0075496E">
              <w:rPr>
                <w:rFonts w:ascii="Calibri" w:hAnsi="Calibri" w:cs="Calibri"/>
              </w:rPr>
              <w:t>Data, zkoušky, lhůty a dokončení</w:t>
            </w:r>
            <w:bookmarkEnd w:id="23"/>
            <w:bookmarkEnd w:id="24"/>
            <w:bookmarkEnd w:id="25"/>
            <w:bookmarkEnd w:id="26"/>
            <w:bookmarkEnd w:id="27"/>
          </w:p>
        </w:tc>
      </w:tr>
      <w:tr w:rsidR="009868AA" w:rsidRPr="0075496E" w14:paraId="2F8C18DE" w14:textId="77777777" w:rsidTr="00497C7E">
        <w:tc>
          <w:tcPr>
            <w:tcW w:w="9683" w:type="dxa"/>
          </w:tcPr>
          <w:p w14:paraId="33DFE620" w14:textId="77777777" w:rsidR="009868AA" w:rsidRPr="0075496E" w:rsidRDefault="009868AA" w:rsidP="00FC1030">
            <w:pPr>
              <w:pStyle w:val="Nadpis4"/>
            </w:pPr>
            <w:r w:rsidRPr="0075496E">
              <w:t>"Základní datum"</w:t>
            </w:r>
          </w:p>
        </w:tc>
      </w:tr>
      <w:tr w:rsidR="009868AA" w:rsidRPr="0075496E" w14:paraId="7A0BF91E" w14:textId="77777777" w:rsidTr="00497C7E">
        <w:tc>
          <w:tcPr>
            <w:tcW w:w="9683" w:type="dxa"/>
          </w:tcPr>
          <w:p w14:paraId="2CA2BBD1" w14:textId="77777777" w:rsidR="009868AA" w:rsidRPr="0075496E" w:rsidRDefault="009868AA" w:rsidP="005E6C01">
            <w:pPr>
              <w:pStyle w:val="Normln4"/>
            </w:pPr>
            <w:r w:rsidRPr="0075496E">
              <w:t>- znamená datum dvacet osm (28) dnů před uzavřením této smlouvy o dílo.</w:t>
            </w:r>
          </w:p>
        </w:tc>
      </w:tr>
      <w:tr w:rsidR="009868AA" w:rsidRPr="0075496E" w14:paraId="7BD48BEE" w14:textId="77777777" w:rsidTr="00497C7E">
        <w:tc>
          <w:tcPr>
            <w:tcW w:w="9683" w:type="dxa"/>
          </w:tcPr>
          <w:p w14:paraId="3860FCF1" w14:textId="77777777" w:rsidR="009868AA" w:rsidRPr="0075496E" w:rsidRDefault="009868AA" w:rsidP="00FC1030">
            <w:pPr>
              <w:pStyle w:val="Nadpis4"/>
            </w:pPr>
            <w:r w:rsidRPr="0075496E">
              <w:t>"Datum zahájení zhotovovacích prací"</w:t>
            </w:r>
          </w:p>
        </w:tc>
      </w:tr>
      <w:tr w:rsidR="009868AA" w:rsidRPr="0075496E" w14:paraId="0BA7B1EE" w14:textId="77777777" w:rsidTr="00497C7E">
        <w:tc>
          <w:tcPr>
            <w:tcW w:w="9683" w:type="dxa"/>
          </w:tcPr>
          <w:p w14:paraId="24091642" w14:textId="394EB2DD" w:rsidR="009868AA" w:rsidRPr="0075496E" w:rsidRDefault="009868AA" w:rsidP="005E6C01">
            <w:pPr>
              <w:pStyle w:val="Normln4"/>
            </w:pPr>
            <w:r w:rsidRPr="0075496E">
              <w:t xml:space="preserve">- znamená datum zahájení zhotovovacích prací oznámené podle článku </w:t>
            </w:r>
            <w:r w:rsidR="00E0354E">
              <w:fldChar w:fldCharType="begin"/>
            </w:r>
            <w:r w:rsidR="00E0354E">
              <w:instrText xml:space="preserve"> REF _Ref305053174 \n \h  \* MERGEFORMAT </w:instrText>
            </w:r>
            <w:r w:rsidR="00E0354E">
              <w:fldChar w:fldCharType="separate"/>
            </w:r>
            <w:r w:rsidR="00CD218F" w:rsidRPr="00CD218F">
              <w:rPr>
                <w:rStyle w:val="Odkazjemn1"/>
                <w:color w:val="auto"/>
              </w:rPr>
              <w:t>8.1</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_Ref305053182 \h  \* MERGEFORMAT </w:instrText>
            </w:r>
            <w:r w:rsidR="00E0354E">
              <w:fldChar w:fldCharType="separate"/>
            </w:r>
            <w:r w:rsidR="00CD218F" w:rsidRPr="00CD218F">
              <w:rPr>
                <w:rStyle w:val="Odkazjemn1"/>
                <w:color w:val="auto"/>
              </w:rPr>
              <w:t>Zahájení zhotovovacích prací</w:t>
            </w:r>
            <w:r w:rsidR="00E0354E">
              <w:fldChar w:fldCharType="end"/>
            </w:r>
            <w:r w:rsidRPr="0075496E">
              <w:rPr>
                <w:rStyle w:val="Odkazjemn1"/>
                <w:color w:val="auto"/>
              </w:rPr>
              <w:t>)</w:t>
            </w:r>
            <w:r w:rsidRPr="0075496E">
              <w:t xml:space="preserve">. </w:t>
            </w:r>
          </w:p>
        </w:tc>
      </w:tr>
      <w:tr w:rsidR="009868AA" w:rsidRPr="0075496E" w14:paraId="2BD0B768" w14:textId="77777777" w:rsidTr="00497C7E">
        <w:tc>
          <w:tcPr>
            <w:tcW w:w="9683" w:type="dxa"/>
          </w:tcPr>
          <w:p w14:paraId="3B61A3AB" w14:textId="77777777" w:rsidR="009868AA" w:rsidRPr="0075496E" w:rsidRDefault="009868AA" w:rsidP="00FC1030">
            <w:pPr>
              <w:pStyle w:val="Nadpis4"/>
            </w:pPr>
            <w:r w:rsidRPr="0075496E">
              <w:t>"Lhůta pro dokončení díla"</w:t>
            </w:r>
          </w:p>
        </w:tc>
      </w:tr>
      <w:tr w:rsidR="009868AA" w:rsidRPr="0075496E" w14:paraId="3086AE9F" w14:textId="77777777" w:rsidTr="00497C7E">
        <w:tc>
          <w:tcPr>
            <w:tcW w:w="9683" w:type="dxa"/>
          </w:tcPr>
          <w:p w14:paraId="0118D3EC" w14:textId="42AF4BC3" w:rsidR="009868AA" w:rsidRPr="0075496E" w:rsidRDefault="009868AA" w:rsidP="008D06A6">
            <w:pPr>
              <w:pStyle w:val="Normln4"/>
            </w:pPr>
            <w:r w:rsidRPr="0075496E">
              <w:t xml:space="preserve">- je lhůta definovaná obsahem </w:t>
            </w:r>
            <w:r w:rsidR="00FF34D7" w:rsidRPr="0075496E">
              <w:t>listiny smlouvy o dílo</w:t>
            </w:r>
            <w:r w:rsidRPr="0075496E">
              <w:t xml:space="preserve"> určená pro řádné splnění závazku zhotovitele realizovat dílo ve sjednaném rozsahu a kvalitě, jejíž podmínky jsou specifikovány obsahem článku </w:t>
            </w:r>
            <w:r w:rsidR="00E0354E">
              <w:fldChar w:fldCharType="begin"/>
            </w:r>
            <w:r w:rsidR="00E0354E">
              <w:instrText xml:space="preserve"> REF _Ref305053237 \n \h  \* MERGEFORMAT </w:instrText>
            </w:r>
            <w:r w:rsidR="00E0354E">
              <w:fldChar w:fldCharType="separate"/>
            </w:r>
            <w:r w:rsidR="00CD218F" w:rsidRPr="00CD218F">
              <w:rPr>
                <w:rStyle w:val="Odkazjemn1"/>
                <w:color w:val="auto"/>
              </w:rPr>
              <w:t>8.2</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_Ref305053244 \h  \* MERGEFORMAT </w:instrText>
            </w:r>
            <w:r w:rsidR="00E0354E">
              <w:fldChar w:fldCharType="separate"/>
            </w:r>
            <w:r w:rsidR="00CD218F" w:rsidRPr="00CD218F">
              <w:rPr>
                <w:rStyle w:val="Odkazjemn1"/>
                <w:color w:val="auto"/>
              </w:rPr>
              <w:t>Lhůta pro dokončení</w:t>
            </w:r>
            <w:r w:rsidR="00E0354E">
              <w:fldChar w:fldCharType="end"/>
            </w:r>
            <w:r w:rsidRPr="0075496E">
              <w:rPr>
                <w:rStyle w:val="Odkazjemn1"/>
                <w:color w:val="auto"/>
              </w:rPr>
              <w:t>)</w:t>
            </w:r>
            <w:r w:rsidRPr="0075496E">
              <w:t xml:space="preserve"> a která je svým průběhem definována obsahem článku </w:t>
            </w:r>
            <w:r w:rsidR="00E0354E">
              <w:fldChar w:fldCharType="begin"/>
            </w:r>
            <w:r w:rsidR="00E0354E">
              <w:instrText xml:space="preserve"> REF _Ref305053278 \n \h  \* MERGEFORMAT </w:instrText>
            </w:r>
            <w:r w:rsidR="00E0354E">
              <w:fldChar w:fldCharType="separate"/>
            </w:r>
            <w:r w:rsidR="00CD218F" w:rsidRPr="00CD218F">
              <w:rPr>
                <w:rStyle w:val="Odkazjemn1"/>
                <w:color w:val="auto"/>
              </w:rPr>
              <w:t>8.3</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_Ref305053290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tato lhůta je modifikovatelná postupem podle čl. </w:t>
            </w:r>
            <w:r w:rsidR="00E0354E">
              <w:fldChar w:fldCharType="begin"/>
            </w:r>
            <w:r w:rsidR="00E0354E">
              <w:instrText xml:space="preserve"> REF _Ref305053310 \n \h  \* MERGEFORMAT </w:instrText>
            </w:r>
            <w:r w:rsidR="00E0354E">
              <w:fldChar w:fldCharType="separate"/>
            </w:r>
            <w:r w:rsidR="00CD218F" w:rsidRPr="00CD218F">
              <w:rPr>
                <w:rStyle w:val="Odkazjemn1"/>
                <w:color w:val="auto"/>
              </w:rPr>
              <w:t>8.4</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_Ref305053317 \h  \* MERGEFORMAT </w:instrText>
            </w:r>
            <w:r w:rsidR="00E0354E">
              <w:fldChar w:fldCharType="separate"/>
            </w:r>
            <w:r w:rsidR="00CD218F" w:rsidRPr="00CD218F">
              <w:rPr>
                <w:rStyle w:val="Odkazjemn1"/>
                <w:color w:val="auto"/>
              </w:rPr>
              <w:t>Prodloužení lhůty pro dokončení</w:t>
            </w:r>
            <w:r w:rsidR="00E0354E">
              <w:fldChar w:fldCharType="end"/>
            </w:r>
            <w:r w:rsidRPr="0075496E">
              <w:rPr>
                <w:rStyle w:val="Odkazjemn1"/>
                <w:color w:val="auto"/>
              </w:rPr>
              <w:t>)</w:t>
            </w:r>
            <w:r w:rsidRPr="0075496E">
              <w:t>.</w:t>
            </w:r>
          </w:p>
        </w:tc>
      </w:tr>
      <w:tr w:rsidR="009868AA" w:rsidRPr="0075496E" w14:paraId="40B026C5" w14:textId="77777777" w:rsidTr="00497C7E">
        <w:tc>
          <w:tcPr>
            <w:tcW w:w="9683" w:type="dxa"/>
          </w:tcPr>
          <w:p w14:paraId="39E5D1D8" w14:textId="77777777" w:rsidR="009868AA" w:rsidRPr="0075496E" w:rsidRDefault="009868AA" w:rsidP="00FC1030">
            <w:pPr>
              <w:pStyle w:val="Nadpis4"/>
            </w:pPr>
            <w:r w:rsidRPr="0075496E">
              <w:t>"Zkoušky před převzetím"</w:t>
            </w:r>
          </w:p>
        </w:tc>
      </w:tr>
      <w:tr w:rsidR="009868AA" w:rsidRPr="0075496E" w14:paraId="72FCABB4" w14:textId="77777777" w:rsidTr="00497C7E">
        <w:tc>
          <w:tcPr>
            <w:tcW w:w="9683" w:type="dxa"/>
          </w:tcPr>
          <w:p w14:paraId="40CC26E3" w14:textId="1EFDEBCF" w:rsidR="009868AA" w:rsidRPr="0075496E" w:rsidRDefault="009868AA" w:rsidP="00985C52">
            <w:pPr>
              <w:pStyle w:val="Normln4"/>
            </w:pPr>
            <w:r w:rsidRPr="0075496E">
              <w:t xml:space="preserve">- znamenají zkoušky nebo testy uvedené </w:t>
            </w:r>
            <w:r w:rsidR="00985C52" w:rsidRPr="0075496E">
              <w:t>v obsahu svazku 3 nebo jiné části zadávací dokumentace</w:t>
            </w:r>
            <w:r w:rsidRPr="0075496E">
              <w:t xml:space="preserve">, prováděné podle kapitoly </w:t>
            </w:r>
            <w:r w:rsidR="00E0354E">
              <w:fldChar w:fldCharType="begin"/>
            </w:r>
            <w:r w:rsidR="00E0354E">
              <w:instrText xml:space="preserve"> REF _Ref305053343 \n \h  \* MERGEFORMAT </w:instrText>
            </w:r>
            <w:r w:rsidR="00E0354E">
              <w:fldChar w:fldCharType="separate"/>
            </w:r>
            <w:r w:rsidR="00CD218F">
              <w:t>9</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_Ref305053350 \h  \* MERGEFORMAT </w:instrText>
            </w:r>
            <w:r w:rsidR="00E0354E">
              <w:fldChar w:fldCharType="separate"/>
            </w:r>
            <w:r w:rsidR="00CD218F" w:rsidRPr="00CD218F">
              <w:rPr>
                <w:rStyle w:val="Odkazjemn1"/>
                <w:color w:val="auto"/>
              </w:rPr>
              <w:t>Zkoušky před převzetím</w:t>
            </w:r>
            <w:r w:rsidR="00E0354E">
              <w:fldChar w:fldCharType="end"/>
            </w:r>
            <w:r w:rsidRPr="0075496E">
              <w:rPr>
                <w:rStyle w:val="Odkazjemn1"/>
                <w:color w:val="auto"/>
              </w:rPr>
              <w:t>)</w:t>
            </w:r>
            <w:r w:rsidRPr="0075496E">
              <w:t xml:space="preserve"> a článku </w:t>
            </w:r>
            <w:r w:rsidR="00E0354E">
              <w:fldChar w:fldCharType="begin"/>
            </w:r>
            <w:r w:rsidR="00E0354E">
              <w:instrText xml:space="preserve"> REF _Ref305053378 \n \h  \* MERGEFORMAT </w:instrText>
            </w:r>
            <w:r w:rsidR="00E0354E">
              <w:fldChar w:fldCharType="separate"/>
            </w:r>
            <w:r w:rsidR="00CD218F" w:rsidRPr="00CD218F">
              <w:rPr>
                <w:rStyle w:val="Odkazjemn1"/>
                <w:color w:val="auto"/>
              </w:rPr>
              <w:t>7.4</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_Ref305053387 \h  \* MERGEFORMAT </w:instrText>
            </w:r>
            <w:r w:rsidR="00E0354E">
              <w:fldChar w:fldCharType="separate"/>
            </w:r>
            <w:r w:rsidR="00CD218F" w:rsidRPr="00CD218F">
              <w:rPr>
                <w:rStyle w:val="Odkazjemn1"/>
                <w:color w:val="auto"/>
              </w:rPr>
              <w:t>Provádění zkoušek</w:t>
            </w:r>
            <w:r w:rsidR="00E0354E">
              <w:fldChar w:fldCharType="end"/>
            </w:r>
            <w:r w:rsidRPr="0075496E">
              <w:rPr>
                <w:rStyle w:val="Odkazjemn1"/>
                <w:color w:val="auto"/>
              </w:rPr>
              <w:t>)</w:t>
            </w:r>
            <w:r w:rsidRPr="0075496E">
              <w:t>, nebo takové, na nichž se dohodnou účastníci smlouvy o dílo nebo povinnost jejich provedení vyplyne z rozhodnutí příslušného státního orgánu</w:t>
            </w:r>
            <w:r w:rsidR="00985C52" w:rsidRPr="0075496E">
              <w:t xml:space="preserve"> nebo které lze v podobných případech považovat za obvyklé či žádoucí</w:t>
            </w:r>
            <w:r w:rsidRPr="0075496E">
              <w:t xml:space="preserve">, případně </w:t>
            </w:r>
            <w:r w:rsidR="00985C52" w:rsidRPr="0075496E">
              <w:t xml:space="preserve">jsou požadovány či doporučovány </w:t>
            </w:r>
            <w:r w:rsidRPr="0075496E">
              <w:t>obsah</w:t>
            </w:r>
            <w:r w:rsidR="00985C52" w:rsidRPr="0075496E">
              <w:t>em</w:t>
            </w:r>
            <w:r w:rsidRPr="0075496E">
              <w:t xml:space="preserve"> aktuálně platné obecně závazné právní úpravy; jde tedy o zkoušky provedené dříve, než je dílo převzato objednatelem na základě protokolu o převzetí díla dle článku </w:t>
            </w:r>
            <w:r w:rsidR="00E0354E">
              <w:fldChar w:fldCharType="begin"/>
            </w:r>
            <w:r w:rsidR="00E0354E">
              <w:instrText xml:space="preserve"> REF _Ref305053430 \n \h  \* MERGEFORMAT </w:instrText>
            </w:r>
            <w:r w:rsidR="00E0354E">
              <w:fldChar w:fldCharType="separate"/>
            </w:r>
            <w:r w:rsidR="00CD218F" w:rsidRPr="00CD218F">
              <w:rPr>
                <w:rStyle w:val="Odkazjemn1"/>
                <w:color w:val="auto"/>
              </w:rPr>
              <w:t>10.2</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_Ref305053441 \h  \* MERGEFORMAT </w:instrText>
            </w:r>
            <w:r w:rsidR="00E0354E">
              <w:fldChar w:fldCharType="separate"/>
            </w:r>
            <w:r w:rsidR="00CD218F" w:rsidRPr="00CD218F">
              <w:rPr>
                <w:rStyle w:val="Odkazjemn1"/>
                <w:color w:val="auto"/>
              </w:rPr>
              <w:t>Protokol o převzetí díla</w:t>
            </w:r>
            <w:r w:rsidR="00E0354E">
              <w:fldChar w:fldCharType="end"/>
            </w:r>
            <w:r w:rsidRPr="0075496E">
              <w:rPr>
                <w:rStyle w:val="Odkazjemn1"/>
                <w:color w:val="auto"/>
              </w:rPr>
              <w:t>)</w:t>
            </w:r>
            <w:r w:rsidRPr="0075496E">
              <w:t>.</w:t>
            </w:r>
          </w:p>
        </w:tc>
      </w:tr>
      <w:tr w:rsidR="009868AA" w:rsidRPr="0075496E" w14:paraId="4B6C1D24" w14:textId="77777777" w:rsidTr="00497C7E">
        <w:tc>
          <w:tcPr>
            <w:tcW w:w="9683" w:type="dxa"/>
          </w:tcPr>
          <w:p w14:paraId="6253FF0A" w14:textId="77777777" w:rsidR="009868AA" w:rsidRPr="0075496E" w:rsidRDefault="009868AA" w:rsidP="00FC1030">
            <w:pPr>
              <w:pStyle w:val="Nadpis4"/>
            </w:pPr>
            <w:r w:rsidRPr="0075496E">
              <w:t>"Protokoly o evidenci prací"</w:t>
            </w:r>
          </w:p>
        </w:tc>
      </w:tr>
      <w:tr w:rsidR="009868AA" w:rsidRPr="0075496E" w14:paraId="52367535" w14:textId="77777777" w:rsidTr="00497C7E">
        <w:tc>
          <w:tcPr>
            <w:tcW w:w="9683" w:type="dxa"/>
          </w:tcPr>
          <w:p w14:paraId="0DA6C73F" w14:textId="1BBBB0EA" w:rsidR="009868AA" w:rsidRPr="0075496E" w:rsidRDefault="009868AA" w:rsidP="006A6FE2">
            <w:pPr>
              <w:pStyle w:val="Normln4"/>
            </w:pPr>
            <w:r w:rsidRPr="0075496E">
              <w:t xml:space="preserve">- znamenají dokumenty vydávané </w:t>
            </w:r>
            <w:r w:rsidR="006A6FE2" w:rsidRPr="0075496E">
              <w:t>technickým dozorem investora</w:t>
            </w:r>
            <w:r w:rsidRPr="0075496E">
              <w:t xml:space="preserve"> průběžně podle článku </w:t>
            </w:r>
            <w:r w:rsidR="00E0354E">
              <w:fldChar w:fldCharType="begin"/>
            </w:r>
            <w:r w:rsidR="00E0354E">
              <w:instrText xml:space="preserve"> REF _Ref305053466 \n \h  \* MERGEFORMAT </w:instrText>
            </w:r>
            <w:r w:rsidR="00E0354E">
              <w:fldChar w:fldCharType="separate"/>
            </w:r>
            <w:r w:rsidR="00CD218F" w:rsidRPr="00CD218F">
              <w:rPr>
                <w:rStyle w:val="Odkazjemn1"/>
                <w:color w:val="auto"/>
              </w:rPr>
              <w:t>10.1</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_Ref305053475 \h  \* MERGEFORMAT </w:instrText>
            </w:r>
            <w:r w:rsidR="00E0354E">
              <w:fldChar w:fldCharType="separate"/>
            </w:r>
            <w:r w:rsidR="00CD218F" w:rsidRPr="00CD218F">
              <w:rPr>
                <w:rStyle w:val="Odkazjemn1"/>
                <w:color w:val="auto"/>
              </w:rPr>
              <w:t>Evidence prací</w:t>
            </w:r>
            <w:r w:rsidR="00E0354E">
              <w:fldChar w:fldCharType="end"/>
            </w:r>
            <w:r w:rsidRPr="0075496E">
              <w:rPr>
                <w:rStyle w:val="Odkazjemn1"/>
                <w:color w:val="auto"/>
              </w:rPr>
              <w:t>)</w:t>
            </w:r>
            <w:r w:rsidRPr="0075496E">
              <w:t xml:space="preserve"> evidující průběh realizace díla, části díla nebo části zhotovovacích prací</w:t>
            </w:r>
            <w:r w:rsidR="00373E58" w:rsidRPr="0075496E">
              <w:t>.</w:t>
            </w:r>
            <w:r w:rsidRPr="0075496E">
              <w:t xml:space="preserve"> Evidence prací celého díla bude obsahem tzv. souhrnného protokolu evidence prací. Tyto dokumenty mají ze strany objednatele pouze podpůrný evidenčně-organizační charakter a představují výkaz jednotek provedených prací; jedná se o ekvivalent tzv. zjišťovacího protokolu. Protokoly o evidenci prací dále představují podklad pro případné uznání dílčí platby, převzetí dílčí části díla a eventuálně pro zpracování dokumentace skutečného provedení stavby, avšak nepředstavují konečné vyjádření stanoviska objednatele ke kvalitě a úplnosti dotčené části díla. Formu tohoto dokumentu určí </w:t>
            </w:r>
            <w:r w:rsidR="009204DB" w:rsidRPr="0075496E">
              <w:t>technický dozor investora</w:t>
            </w:r>
            <w:r w:rsidRPr="0075496E">
              <w:t>.</w:t>
            </w:r>
          </w:p>
        </w:tc>
      </w:tr>
      <w:tr w:rsidR="009868AA" w:rsidRPr="0075496E" w14:paraId="13A0E95E" w14:textId="77777777" w:rsidTr="00497C7E">
        <w:tc>
          <w:tcPr>
            <w:tcW w:w="9683" w:type="dxa"/>
          </w:tcPr>
          <w:p w14:paraId="0E3B4A5F" w14:textId="77777777" w:rsidR="009868AA" w:rsidRPr="0075496E" w:rsidRDefault="009868AA" w:rsidP="00FC1030">
            <w:pPr>
              <w:pStyle w:val="Nadpis4"/>
            </w:pPr>
            <w:r w:rsidRPr="0075496E">
              <w:t>"Zkušební provoz"</w:t>
            </w:r>
          </w:p>
        </w:tc>
      </w:tr>
      <w:tr w:rsidR="009868AA" w:rsidRPr="0075496E" w14:paraId="7CB54367" w14:textId="77777777" w:rsidTr="00497C7E">
        <w:tc>
          <w:tcPr>
            <w:tcW w:w="9683" w:type="dxa"/>
          </w:tcPr>
          <w:p w14:paraId="1F25803C" w14:textId="0A7EBE61" w:rsidR="009868AA" w:rsidRPr="00F26E21" w:rsidRDefault="009868AA" w:rsidP="00E155DE">
            <w:pPr>
              <w:pStyle w:val="Normln4"/>
            </w:pPr>
            <w:r w:rsidRPr="00F26E21">
              <w:t xml:space="preserve">- znamená část období, během kterého budou provedeny zkoušky před převzetím podle kapitoly </w:t>
            </w:r>
            <w:r w:rsidR="00E0354E" w:rsidRPr="00F26E21">
              <w:fldChar w:fldCharType="begin"/>
            </w:r>
            <w:r w:rsidR="00E0354E" w:rsidRPr="00F26E21">
              <w:instrText xml:space="preserve"> REF _Ref305053343 \n \h  \* MERGEFORMAT </w:instrText>
            </w:r>
            <w:r w:rsidR="00E0354E" w:rsidRPr="00F26E21">
              <w:fldChar w:fldCharType="separate"/>
            </w:r>
            <w:r w:rsidR="00CD218F">
              <w:t>9</w:t>
            </w:r>
            <w:r w:rsidR="00E0354E" w:rsidRPr="00F26E21">
              <w:fldChar w:fldCharType="end"/>
            </w:r>
            <w:r w:rsidRPr="00F26E21">
              <w:rPr>
                <w:rStyle w:val="Odkazjemn1"/>
                <w:rFonts w:cs="Times New Roman"/>
                <w:color w:val="auto"/>
              </w:rPr>
              <w:t> </w:t>
            </w:r>
            <w:r w:rsidRPr="00F26E21">
              <w:rPr>
                <w:rStyle w:val="Odkazjemn1"/>
                <w:color w:val="auto"/>
              </w:rPr>
              <w:t>(</w:t>
            </w:r>
            <w:r w:rsidR="00E0354E" w:rsidRPr="00F26E21">
              <w:fldChar w:fldCharType="begin"/>
            </w:r>
            <w:r w:rsidR="00E0354E" w:rsidRPr="00F26E21">
              <w:instrText xml:space="preserve"> REF _Ref305053350 \h  \* MERGEFORMAT </w:instrText>
            </w:r>
            <w:r w:rsidR="00E0354E" w:rsidRPr="00F26E21">
              <w:fldChar w:fldCharType="separate"/>
            </w:r>
            <w:r w:rsidR="00CD218F" w:rsidRPr="00CD218F">
              <w:rPr>
                <w:rStyle w:val="Odkazjemn1"/>
                <w:color w:val="auto"/>
              </w:rPr>
              <w:t>Zkoušky před převzetím</w:t>
            </w:r>
            <w:r w:rsidR="00E0354E" w:rsidRPr="00F26E21">
              <w:fldChar w:fldCharType="end"/>
            </w:r>
            <w:r w:rsidRPr="00F26E21">
              <w:rPr>
                <w:rStyle w:val="Odkazjemn1"/>
                <w:color w:val="auto"/>
              </w:rPr>
              <w:t>)</w:t>
            </w:r>
            <w:r w:rsidRPr="00F26E21">
              <w:t xml:space="preserve">. Zkušební provoz </w:t>
            </w:r>
            <w:r w:rsidR="00CA4C27" w:rsidRPr="00F26E21">
              <w:t xml:space="preserve">je zahájen na základě vydaného povolení k užívání stavby ve zkušebním provozu, je-li takové povolení podle obecně závazné právní úpravy. </w:t>
            </w:r>
            <w:r w:rsidR="00C27754" w:rsidRPr="00F26E21">
              <w:t>Zkušební provoz je rozdělen do dvou časových fází. První fáze slouží prokázání parametrů Č</w:t>
            </w:r>
            <w:r w:rsidR="00E0354E" w:rsidRPr="00F26E21">
              <w:t xml:space="preserve">S </w:t>
            </w:r>
            <w:r w:rsidR="00C27754" w:rsidRPr="00F26E21">
              <w:t>OV. Druhá fáze prokazuje kromě provozních parametrů Č</w:t>
            </w:r>
            <w:r w:rsidR="00E0354E" w:rsidRPr="00F26E21">
              <w:t xml:space="preserve">S </w:t>
            </w:r>
            <w:r w:rsidR="00C27754" w:rsidRPr="00F26E21">
              <w:t>OV také dlouhodobé provozní náklady. První fázi zkušebního provozu Č</w:t>
            </w:r>
            <w:r w:rsidR="00E0354E" w:rsidRPr="00F26E21">
              <w:t xml:space="preserve">S </w:t>
            </w:r>
            <w:r w:rsidR="00C27754" w:rsidRPr="00F26E21">
              <w:t>OV zajišťuje s personálem objednatele a na náklady objednatele zhotovitel. Druhou fázi zkušebního provozu Č</w:t>
            </w:r>
            <w:r w:rsidR="00E0354E" w:rsidRPr="00F26E21">
              <w:t xml:space="preserve">S </w:t>
            </w:r>
            <w:r w:rsidR="00C27754" w:rsidRPr="00F26E21">
              <w:t>OV zjišťuje objednatel pod dozorem zhotovitele. Případné náklady na ověření, zkoušky, laboratorní rozbory, které nejsou standardními provozními náklady</w:t>
            </w:r>
            <w:r w:rsidR="00E155DE" w:rsidRPr="00F26E21">
              <w:t xml:space="preserve"> a náklady na vlastní personál</w:t>
            </w:r>
            <w:r w:rsidR="00C27754" w:rsidRPr="00F26E21">
              <w:t>, hradí v době zkušebního provozu zhotovitel.</w:t>
            </w:r>
          </w:p>
        </w:tc>
      </w:tr>
      <w:tr w:rsidR="009868AA" w:rsidRPr="0075496E" w14:paraId="65430460" w14:textId="77777777" w:rsidTr="00497C7E">
        <w:tc>
          <w:tcPr>
            <w:tcW w:w="9683" w:type="dxa"/>
          </w:tcPr>
          <w:p w14:paraId="50E7BCCE" w14:textId="77777777" w:rsidR="009868AA" w:rsidRPr="00F26E21" w:rsidRDefault="009868AA" w:rsidP="00FC1030">
            <w:pPr>
              <w:pStyle w:val="Nadpis4"/>
            </w:pPr>
            <w:r w:rsidRPr="00F26E21">
              <w:t>"Protokol o převzetí díla"</w:t>
            </w:r>
          </w:p>
        </w:tc>
      </w:tr>
      <w:tr w:rsidR="009868AA" w:rsidRPr="0075496E" w14:paraId="76E04A24" w14:textId="77777777" w:rsidTr="00497C7E">
        <w:tc>
          <w:tcPr>
            <w:tcW w:w="9683" w:type="dxa"/>
          </w:tcPr>
          <w:p w14:paraId="570BB309" w14:textId="4D34FCC9" w:rsidR="009868AA" w:rsidRPr="00F26E21" w:rsidRDefault="009868AA" w:rsidP="00CA4C27">
            <w:pPr>
              <w:pStyle w:val="Normln4"/>
            </w:pPr>
            <w:r w:rsidRPr="00F26E21">
              <w:t xml:space="preserve">- znamená dokument dle článku </w:t>
            </w:r>
            <w:r w:rsidR="00E0354E" w:rsidRPr="00F26E21">
              <w:fldChar w:fldCharType="begin"/>
            </w:r>
            <w:r w:rsidR="00E0354E" w:rsidRPr="00F26E21">
              <w:instrText xml:space="preserve"> REF _Ref305053512 \n \h  \* MERGEFORMAT </w:instrText>
            </w:r>
            <w:r w:rsidR="00E0354E" w:rsidRPr="00F26E21">
              <w:fldChar w:fldCharType="separate"/>
            </w:r>
            <w:r w:rsidR="00CD218F" w:rsidRPr="00CD218F">
              <w:rPr>
                <w:rStyle w:val="Odkazjemn1"/>
                <w:color w:val="auto"/>
              </w:rPr>
              <w:t>10.2</w:t>
            </w:r>
            <w:r w:rsidR="00E0354E" w:rsidRPr="00F26E21">
              <w:fldChar w:fldCharType="end"/>
            </w:r>
            <w:r w:rsidRPr="00F26E21">
              <w:rPr>
                <w:rStyle w:val="Odkazjemn1"/>
                <w:rFonts w:cs="Times New Roman"/>
                <w:color w:val="auto"/>
              </w:rPr>
              <w:t> </w:t>
            </w:r>
            <w:r w:rsidRPr="00F26E21">
              <w:rPr>
                <w:rStyle w:val="Odkazjemn1"/>
                <w:color w:val="auto"/>
              </w:rPr>
              <w:t>(</w:t>
            </w:r>
            <w:r w:rsidR="00E0354E" w:rsidRPr="00F26E21">
              <w:fldChar w:fldCharType="begin"/>
            </w:r>
            <w:r w:rsidR="00E0354E" w:rsidRPr="00F26E21">
              <w:instrText xml:space="preserve"> REF _Ref305053518 \h  \* MERGEFORMAT </w:instrText>
            </w:r>
            <w:r w:rsidR="00E0354E" w:rsidRPr="00F26E21">
              <w:fldChar w:fldCharType="separate"/>
            </w:r>
            <w:r w:rsidR="00CD218F" w:rsidRPr="00CD218F">
              <w:rPr>
                <w:rStyle w:val="Odkazjemn1"/>
                <w:color w:val="auto"/>
              </w:rPr>
              <w:t>Protokol o převzetí díla</w:t>
            </w:r>
            <w:r w:rsidR="00E0354E" w:rsidRPr="00F26E21">
              <w:fldChar w:fldCharType="end"/>
            </w:r>
            <w:r w:rsidRPr="00F26E21">
              <w:rPr>
                <w:rStyle w:val="Odkazjemn1"/>
                <w:color w:val="auto"/>
              </w:rPr>
              <w:t>)</w:t>
            </w:r>
            <w:r w:rsidRPr="00F26E21">
              <w:t xml:space="preserve"> </w:t>
            </w:r>
            <w:r w:rsidR="00CA4C27" w:rsidRPr="00F26E21">
              <w:t xml:space="preserve">zpracovaný </w:t>
            </w:r>
            <w:r w:rsidR="006A6FE2" w:rsidRPr="00F26E21">
              <w:t>technickým dozorem investora</w:t>
            </w:r>
            <w:r w:rsidRPr="00F26E21">
              <w:t xml:space="preserve">, jehož obsahem je konstatování o úspěšném provedení zkoušek před převzetím dle kapitoly </w:t>
            </w:r>
            <w:r w:rsidR="00E0354E" w:rsidRPr="00F26E21">
              <w:fldChar w:fldCharType="begin"/>
            </w:r>
            <w:r w:rsidR="00E0354E" w:rsidRPr="00F26E21">
              <w:instrText xml:space="preserve"> REF _Ref305053343 \n \h  \* MERGEFORMAT </w:instrText>
            </w:r>
            <w:r w:rsidR="00E0354E" w:rsidRPr="00F26E21">
              <w:fldChar w:fldCharType="separate"/>
            </w:r>
            <w:r w:rsidR="00CD218F">
              <w:t>9</w:t>
            </w:r>
            <w:r w:rsidR="00E0354E" w:rsidRPr="00F26E21">
              <w:fldChar w:fldCharType="end"/>
            </w:r>
            <w:r w:rsidRPr="00F26E21">
              <w:rPr>
                <w:rStyle w:val="Odkazjemn1"/>
                <w:rFonts w:cs="Times New Roman"/>
                <w:color w:val="auto"/>
              </w:rPr>
              <w:t> </w:t>
            </w:r>
            <w:r w:rsidRPr="00F26E21">
              <w:rPr>
                <w:rStyle w:val="Odkazjemn1"/>
                <w:color w:val="auto"/>
              </w:rPr>
              <w:t>(</w:t>
            </w:r>
            <w:r w:rsidR="00E0354E" w:rsidRPr="00F26E21">
              <w:fldChar w:fldCharType="begin"/>
            </w:r>
            <w:r w:rsidR="00E0354E" w:rsidRPr="00F26E21">
              <w:instrText xml:space="preserve"> REF _Ref305053350 \h  \* MERGEFORMAT </w:instrText>
            </w:r>
            <w:r w:rsidR="00E0354E" w:rsidRPr="00F26E21">
              <w:fldChar w:fldCharType="separate"/>
            </w:r>
            <w:r w:rsidR="00CD218F" w:rsidRPr="00CD218F">
              <w:rPr>
                <w:rStyle w:val="Odkazjemn1"/>
                <w:color w:val="auto"/>
              </w:rPr>
              <w:t>Zkoušky před převzetím</w:t>
            </w:r>
            <w:r w:rsidR="00E0354E" w:rsidRPr="00F26E21">
              <w:fldChar w:fldCharType="end"/>
            </w:r>
            <w:r w:rsidRPr="00F26E21">
              <w:rPr>
                <w:rStyle w:val="Odkazjemn1"/>
                <w:color w:val="auto"/>
              </w:rPr>
              <w:t>)</w:t>
            </w:r>
            <w:r w:rsidRPr="00F26E21">
              <w:t xml:space="preserve">; </w:t>
            </w:r>
            <w:r w:rsidR="00CA4C27" w:rsidRPr="00F26E21">
              <w:t xml:space="preserve">oboustranně odsouhlasený </w:t>
            </w:r>
            <w:r w:rsidRPr="00F26E21">
              <w:t>protokol o převzetí díla je dokument osvědčující splnění povinnosti zhotovitele provést dílo jeho řádným ukončením a předáním objednateli.</w:t>
            </w:r>
          </w:p>
        </w:tc>
      </w:tr>
      <w:tr w:rsidR="009868AA" w:rsidRPr="0075496E" w14:paraId="4C895D76" w14:textId="77777777" w:rsidTr="00497C7E">
        <w:tc>
          <w:tcPr>
            <w:tcW w:w="9683" w:type="dxa"/>
          </w:tcPr>
          <w:p w14:paraId="15893A2C" w14:textId="77777777" w:rsidR="009868AA" w:rsidRPr="00F26E21" w:rsidRDefault="009868AA" w:rsidP="00FC1030">
            <w:pPr>
              <w:pStyle w:val="Nadpis4"/>
            </w:pPr>
            <w:r w:rsidRPr="00F26E21">
              <w:t>"Záruční doba"</w:t>
            </w:r>
          </w:p>
        </w:tc>
      </w:tr>
      <w:tr w:rsidR="009868AA" w:rsidRPr="0075496E" w14:paraId="60B90C85" w14:textId="77777777" w:rsidTr="00497C7E">
        <w:tc>
          <w:tcPr>
            <w:tcW w:w="9683" w:type="dxa"/>
          </w:tcPr>
          <w:p w14:paraId="4CD3498A" w14:textId="430563B9" w:rsidR="009868AA" w:rsidRPr="00F26E21" w:rsidRDefault="009868AA" w:rsidP="00294687">
            <w:pPr>
              <w:pStyle w:val="Normln4"/>
            </w:pPr>
            <w:r w:rsidRPr="00F26E21">
              <w:t xml:space="preserve">- znamená lhůtu pro oznámení vad na díle nebo jeho části (podle okolností) podle článku </w:t>
            </w:r>
            <w:r w:rsidR="00E0354E" w:rsidRPr="00F26E21">
              <w:fldChar w:fldCharType="begin"/>
            </w:r>
            <w:r w:rsidR="00E0354E" w:rsidRPr="00F26E21">
              <w:instrText xml:space="preserve"> REF _Ref305053542 \n \h  \* MERGEFORMAT </w:instrText>
            </w:r>
            <w:r w:rsidR="00E0354E" w:rsidRPr="00F26E21">
              <w:fldChar w:fldCharType="separate"/>
            </w:r>
            <w:r w:rsidR="00CD218F" w:rsidRPr="00CD218F">
              <w:rPr>
                <w:rStyle w:val="Odkazjemn1"/>
                <w:color w:val="auto"/>
              </w:rPr>
              <w:t>11.1</w:t>
            </w:r>
            <w:r w:rsidR="00E0354E" w:rsidRPr="00F26E21">
              <w:fldChar w:fldCharType="end"/>
            </w:r>
            <w:r w:rsidRPr="00F26E21">
              <w:rPr>
                <w:rStyle w:val="Odkazjemn1"/>
                <w:rFonts w:cs="Times New Roman"/>
                <w:color w:val="auto"/>
              </w:rPr>
              <w:t> </w:t>
            </w:r>
            <w:r w:rsidRPr="00F26E21">
              <w:rPr>
                <w:rStyle w:val="Odkazjemn1"/>
                <w:color w:val="auto"/>
              </w:rPr>
              <w:t>(</w:t>
            </w:r>
            <w:r w:rsidR="00E0354E" w:rsidRPr="00F26E21">
              <w:fldChar w:fldCharType="begin"/>
            </w:r>
            <w:r w:rsidR="00E0354E" w:rsidRPr="00F26E21">
              <w:instrText xml:space="preserve"> REF _Ref305053548 \h  \* MERGEFORMAT </w:instrText>
            </w:r>
            <w:r w:rsidR="00E0354E" w:rsidRPr="00F26E21">
              <w:fldChar w:fldCharType="separate"/>
            </w:r>
            <w:r w:rsidR="00CD218F" w:rsidRPr="00CD218F">
              <w:rPr>
                <w:rStyle w:val="Odkazjemn1"/>
                <w:color w:val="auto"/>
              </w:rPr>
              <w:t>Dokončení zbývajících prací a odstranění vad</w:t>
            </w:r>
            <w:r w:rsidR="00E0354E" w:rsidRPr="00F26E21">
              <w:fldChar w:fldCharType="end"/>
            </w:r>
            <w:r w:rsidRPr="00F26E21">
              <w:rPr>
                <w:rStyle w:val="Odkazjemn1"/>
                <w:color w:val="auto"/>
              </w:rPr>
              <w:t>)</w:t>
            </w:r>
            <w:r w:rsidRPr="00F26E21">
              <w:rPr>
                <w:i/>
                <w:iCs/>
              </w:rPr>
              <w:t xml:space="preserve">, </w:t>
            </w:r>
            <w:r w:rsidRPr="00F26E21">
              <w:t xml:space="preserve">tak jak je uvedena v příloze k obchodním podmínkám (se všemi přerušeními podle článku </w:t>
            </w:r>
            <w:r w:rsidR="00E0354E" w:rsidRPr="00F26E21">
              <w:fldChar w:fldCharType="begin"/>
            </w:r>
            <w:r w:rsidR="00E0354E" w:rsidRPr="00F26E21">
              <w:instrText xml:space="preserve"> REF _Ref305053567 \n \h  \* MERGEFORMAT </w:instrText>
            </w:r>
            <w:r w:rsidR="00E0354E" w:rsidRPr="00F26E21">
              <w:fldChar w:fldCharType="separate"/>
            </w:r>
            <w:r w:rsidR="00CD218F" w:rsidRPr="00CD218F">
              <w:rPr>
                <w:rStyle w:val="Odkazjemn1"/>
                <w:color w:val="auto"/>
              </w:rPr>
              <w:t>11.3</w:t>
            </w:r>
            <w:r w:rsidR="00E0354E" w:rsidRPr="00F26E21">
              <w:fldChar w:fldCharType="end"/>
            </w:r>
            <w:r w:rsidRPr="00F26E21">
              <w:rPr>
                <w:rStyle w:val="Odkazjemn1"/>
                <w:rFonts w:cs="Times New Roman"/>
                <w:color w:val="auto"/>
              </w:rPr>
              <w:t> </w:t>
            </w:r>
            <w:r w:rsidRPr="00F26E21">
              <w:rPr>
                <w:rStyle w:val="Odkazjemn1"/>
                <w:color w:val="auto"/>
              </w:rPr>
              <w:t>(</w:t>
            </w:r>
            <w:r w:rsidR="00E0354E" w:rsidRPr="00F26E21">
              <w:fldChar w:fldCharType="begin"/>
            </w:r>
            <w:r w:rsidR="00E0354E" w:rsidRPr="00F26E21">
              <w:instrText xml:space="preserve"> REF _Ref305053576 \h  \* MERGEFORMAT </w:instrText>
            </w:r>
            <w:r w:rsidR="00E0354E" w:rsidRPr="00F26E21">
              <w:fldChar w:fldCharType="separate"/>
            </w:r>
            <w:r w:rsidR="00CD218F" w:rsidRPr="00CD218F">
              <w:rPr>
                <w:rStyle w:val="Odkazjemn1"/>
                <w:color w:val="auto"/>
              </w:rPr>
              <w:t>Přerušení běhu záruční doby</w:t>
            </w:r>
            <w:r w:rsidR="00E0354E" w:rsidRPr="00F26E21">
              <w:fldChar w:fldCharType="end"/>
            </w:r>
            <w:r w:rsidRPr="00F26E21">
              <w:rPr>
                <w:rStyle w:val="Odkazjemn1"/>
                <w:color w:val="auto"/>
              </w:rPr>
              <w:t>)</w:t>
            </w:r>
            <w:r w:rsidR="00CA4C27" w:rsidRPr="00F26E21">
              <w:t xml:space="preserve">; tato lhůta běží </w:t>
            </w:r>
            <w:r w:rsidRPr="00F26E21">
              <w:t>od data, kdy je převzetí díla potvrzeno vydáním protokolu o převzetí díla.</w:t>
            </w:r>
            <w:r w:rsidR="00294687" w:rsidRPr="00F26E21">
              <w:t xml:space="preserve"> Záruční lhůta definovaná způsobem popsaným shora je lhůtou minimální, zhotovitel může stanovit záruční lhůtu delší obsahem své nabídky, jakožto uchazeče v zadávacím řízení.</w:t>
            </w:r>
          </w:p>
        </w:tc>
      </w:tr>
      <w:tr w:rsidR="009868AA" w:rsidRPr="0075496E" w14:paraId="5AD41608" w14:textId="77777777" w:rsidTr="00497C7E">
        <w:tc>
          <w:tcPr>
            <w:tcW w:w="9683" w:type="dxa"/>
          </w:tcPr>
          <w:p w14:paraId="36223EE8" w14:textId="77777777" w:rsidR="009868AA" w:rsidRPr="0075496E" w:rsidRDefault="009868AA" w:rsidP="00FC1030">
            <w:pPr>
              <w:pStyle w:val="Nadpis4"/>
            </w:pPr>
            <w:r w:rsidRPr="0075496E">
              <w:t>"Potvrzení o provedení díla"</w:t>
            </w:r>
          </w:p>
        </w:tc>
      </w:tr>
      <w:tr w:rsidR="009868AA" w:rsidRPr="0075496E" w14:paraId="577B08C5" w14:textId="77777777" w:rsidTr="00497C7E">
        <w:tc>
          <w:tcPr>
            <w:tcW w:w="9683" w:type="dxa"/>
          </w:tcPr>
          <w:p w14:paraId="155E2340" w14:textId="7406EA81" w:rsidR="009868AA" w:rsidRPr="0075496E" w:rsidRDefault="009868AA" w:rsidP="005E6C01">
            <w:pPr>
              <w:pStyle w:val="Normln4"/>
            </w:pPr>
            <w:r w:rsidRPr="0075496E">
              <w:t xml:space="preserve">- znamená potvrzení vydané podle článku </w:t>
            </w:r>
            <w:r w:rsidR="00E0354E">
              <w:fldChar w:fldCharType="begin"/>
            </w:r>
            <w:r w:rsidR="00E0354E">
              <w:instrText xml:space="preserve"> REF _Ref305053607 \n \h  \* MERGEFORMAT </w:instrText>
            </w:r>
            <w:r w:rsidR="00E0354E">
              <w:fldChar w:fldCharType="separate"/>
            </w:r>
            <w:r w:rsidR="00CD218F" w:rsidRPr="00CD218F">
              <w:rPr>
                <w:rStyle w:val="Odkazjemn1"/>
                <w:color w:val="auto"/>
              </w:rPr>
              <w:t>11.9</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_Ref305053614 \h  \* MERGEFORMAT </w:instrText>
            </w:r>
            <w:r w:rsidR="00E0354E">
              <w:fldChar w:fldCharType="separate"/>
            </w:r>
            <w:r w:rsidR="00CD218F" w:rsidRPr="00CD218F">
              <w:rPr>
                <w:rStyle w:val="Odkazjemn1"/>
                <w:color w:val="auto"/>
              </w:rPr>
              <w:t>Potvrzení o provedení díla</w:t>
            </w:r>
            <w:r w:rsidR="00E0354E">
              <w:fldChar w:fldCharType="end"/>
            </w:r>
            <w:r w:rsidRPr="0075496E">
              <w:rPr>
                <w:rStyle w:val="Odkazjemn1"/>
                <w:color w:val="auto"/>
              </w:rPr>
              <w:t>)</w:t>
            </w:r>
            <w:r w:rsidRPr="0075496E">
              <w:t>.</w:t>
            </w:r>
          </w:p>
        </w:tc>
      </w:tr>
      <w:tr w:rsidR="009868AA" w:rsidRPr="0075496E" w14:paraId="3F501BA3" w14:textId="77777777" w:rsidTr="00497C7E">
        <w:tc>
          <w:tcPr>
            <w:tcW w:w="9683" w:type="dxa"/>
          </w:tcPr>
          <w:p w14:paraId="260C4216" w14:textId="77777777" w:rsidR="009868AA" w:rsidRPr="0075496E" w:rsidRDefault="009868AA">
            <w:pPr>
              <w:pStyle w:val="Nadpis3"/>
              <w:numPr>
                <w:ilvl w:val="2"/>
                <w:numId w:val="154"/>
              </w:numPr>
              <w:ind w:hanging="938"/>
              <w:rPr>
                <w:rFonts w:ascii="Calibri" w:hAnsi="Calibri" w:cs="Calibri"/>
              </w:rPr>
            </w:pPr>
            <w:bookmarkStart w:id="28" w:name="_Toc133641892"/>
            <w:bookmarkStart w:id="29" w:name="_Toc71630930"/>
            <w:bookmarkStart w:id="30" w:name="_Toc306175922"/>
            <w:bookmarkStart w:id="31" w:name="_Toc306281374"/>
            <w:bookmarkStart w:id="32" w:name="_Toc528823971"/>
            <w:r w:rsidRPr="0075496E">
              <w:rPr>
                <w:rFonts w:ascii="Calibri" w:hAnsi="Calibri" w:cs="Calibri"/>
              </w:rPr>
              <w:t>Ceny a platby</w:t>
            </w:r>
            <w:bookmarkEnd w:id="28"/>
            <w:bookmarkEnd w:id="29"/>
            <w:bookmarkEnd w:id="30"/>
            <w:bookmarkEnd w:id="31"/>
            <w:bookmarkEnd w:id="32"/>
          </w:p>
        </w:tc>
      </w:tr>
      <w:tr w:rsidR="009868AA" w:rsidRPr="0075496E" w14:paraId="7CC1A23B" w14:textId="77777777" w:rsidTr="00497C7E">
        <w:tc>
          <w:tcPr>
            <w:tcW w:w="9683" w:type="dxa"/>
          </w:tcPr>
          <w:p w14:paraId="7F41074A" w14:textId="77777777" w:rsidR="009868AA" w:rsidRPr="0075496E" w:rsidRDefault="009868AA" w:rsidP="00196C39">
            <w:pPr>
              <w:pStyle w:val="Nadpis4"/>
            </w:pPr>
            <w:r w:rsidRPr="0075496E">
              <w:t>"</w:t>
            </w:r>
            <w:r w:rsidR="00196C39" w:rsidRPr="0075496E">
              <w:t xml:space="preserve">Nabídková </w:t>
            </w:r>
            <w:r w:rsidRPr="0075496E">
              <w:t>cena díla"</w:t>
            </w:r>
          </w:p>
        </w:tc>
      </w:tr>
      <w:tr w:rsidR="009868AA" w:rsidRPr="0075496E" w14:paraId="7780C1DF" w14:textId="77777777" w:rsidTr="00497C7E">
        <w:tc>
          <w:tcPr>
            <w:tcW w:w="9683" w:type="dxa"/>
          </w:tcPr>
          <w:p w14:paraId="2B79B77B" w14:textId="77777777" w:rsidR="009868AA" w:rsidRPr="0075496E" w:rsidRDefault="009868AA" w:rsidP="00373E58">
            <w:pPr>
              <w:pStyle w:val="Normln4"/>
            </w:pPr>
            <w:r w:rsidRPr="0075496E">
              <w:t>- </w:t>
            </w:r>
            <w:r w:rsidR="00196C39" w:rsidRPr="0075496E">
              <w:t>znamená cenu díla specifikovanou obsahem nabídky, za kterou nabídl zhotovitel jako uchazeč v zadávacím řízení řádnou a včasnou realizaci předmětu smlouvy o dílo, jejíž výši lze modifikovat pouze po uzavření této smlouvy o dílo výhradně způsoby předvídanými obsahem této smlouvy o dílo a v souladu s obsahem obecně závazné právní úpravy</w:t>
            </w:r>
            <w:r w:rsidRPr="0075496E">
              <w:t>.</w:t>
            </w:r>
          </w:p>
        </w:tc>
      </w:tr>
      <w:tr w:rsidR="009868AA" w:rsidRPr="0075496E" w14:paraId="3F34E57E" w14:textId="77777777" w:rsidTr="00497C7E">
        <w:tc>
          <w:tcPr>
            <w:tcW w:w="9683" w:type="dxa"/>
          </w:tcPr>
          <w:p w14:paraId="219A8033" w14:textId="77777777" w:rsidR="009868AA" w:rsidRPr="0075496E" w:rsidRDefault="009868AA" w:rsidP="00FC1030">
            <w:pPr>
              <w:pStyle w:val="Nadpis4"/>
            </w:pPr>
            <w:r w:rsidRPr="0075496E">
              <w:t>"Náklady díla"</w:t>
            </w:r>
          </w:p>
        </w:tc>
      </w:tr>
      <w:tr w:rsidR="009868AA" w:rsidRPr="0075496E" w14:paraId="310C56FB" w14:textId="77777777" w:rsidTr="00497C7E">
        <w:tc>
          <w:tcPr>
            <w:tcW w:w="9683" w:type="dxa"/>
          </w:tcPr>
          <w:p w14:paraId="6B54D8C1" w14:textId="77777777" w:rsidR="009868AA" w:rsidRPr="0075496E" w:rsidRDefault="009868AA" w:rsidP="00753540">
            <w:pPr>
              <w:pStyle w:val="Normln4"/>
            </w:pPr>
            <w:r w:rsidRPr="0075496E">
              <w:t xml:space="preserve">- znamenají veškeré výdaje zhotovitele vynakládané účelně v souvislosti s řádnou realizací předmětu smlouvy o dílo </w:t>
            </w:r>
          </w:p>
        </w:tc>
      </w:tr>
      <w:tr w:rsidR="009868AA" w:rsidRPr="0075496E" w14:paraId="3F1B5CCE" w14:textId="77777777" w:rsidTr="00497C7E">
        <w:tc>
          <w:tcPr>
            <w:tcW w:w="9683" w:type="dxa"/>
          </w:tcPr>
          <w:p w14:paraId="4171A031" w14:textId="77777777" w:rsidR="009868AA" w:rsidRPr="0075496E" w:rsidRDefault="009868AA" w:rsidP="00FC1030">
            <w:pPr>
              <w:pStyle w:val="Nadpis4"/>
            </w:pPr>
            <w:r w:rsidRPr="0075496E">
              <w:t>"Potvrzení konečné platby"</w:t>
            </w:r>
          </w:p>
        </w:tc>
      </w:tr>
      <w:tr w:rsidR="009868AA" w:rsidRPr="0075496E" w14:paraId="4F14A204" w14:textId="77777777" w:rsidTr="00497C7E">
        <w:tc>
          <w:tcPr>
            <w:tcW w:w="9683" w:type="dxa"/>
          </w:tcPr>
          <w:p w14:paraId="17C41EFC" w14:textId="77777777" w:rsidR="00753540" w:rsidRPr="0075496E" w:rsidRDefault="009868AA" w:rsidP="00753540">
            <w:pPr>
              <w:pStyle w:val="Normln4"/>
            </w:pPr>
            <w:r w:rsidRPr="0075496E">
              <w:t xml:space="preserve">- </w:t>
            </w:r>
            <w:r w:rsidR="00753540" w:rsidRPr="0075496E">
              <w:t xml:space="preserve">znamená potvrzení nároku na konečnou platbu vydané podle článku </w:t>
            </w:r>
            <w:hyperlink r:id="rId15" w:anchor="_Vydání_Potvrzení_konečné_platby" w:history="1">
              <w:r w:rsidR="00753540" w:rsidRPr="0075496E">
                <w:rPr>
                  <w:rStyle w:val="Hypertextovodkaz"/>
                </w:rPr>
                <w:t>14.12 </w:t>
              </w:r>
              <w:r w:rsidR="00753540" w:rsidRPr="0075496E">
                <w:rPr>
                  <w:rStyle w:val="Hypertextovodkaz"/>
                  <w:i/>
                </w:rPr>
                <w:t>(Vydání potvrzení konečné platby)</w:t>
              </w:r>
            </w:hyperlink>
            <w:r w:rsidR="00753540" w:rsidRPr="0075496E">
              <w:t>.</w:t>
            </w:r>
          </w:p>
          <w:p w14:paraId="59E55C59" w14:textId="77777777" w:rsidR="009868AA" w:rsidRPr="0075496E" w:rsidRDefault="009868AA" w:rsidP="00753540">
            <w:pPr>
              <w:pStyle w:val="Normln4"/>
            </w:pPr>
            <w:r w:rsidRPr="0075496E">
              <w:t xml:space="preserve"> </w:t>
            </w:r>
          </w:p>
        </w:tc>
      </w:tr>
      <w:tr w:rsidR="009868AA" w:rsidRPr="0075496E" w14:paraId="1E97EAE5" w14:textId="77777777" w:rsidTr="00497C7E">
        <w:tc>
          <w:tcPr>
            <w:tcW w:w="9683" w:type="dxa"/>
          </w:tcPr>
          <w:p w14:paraId="65984B91" w14:textId="77777777" w:rsidR="009868AA" w:rsidRPr="0075496E" w:rsidRDefault="009868AA" w:rsidP="00FC1030">
            <w:pPr>
              <w:pStyle w:val="Nadpis4"/>
            </w:pPr>
            <w:r w:rsidRPr="0075496E">
              <w:t>"Závěrečné prohlášení k fakturaci"</w:t>
            </w:r>
          </w:p>
        </w:tc>
      </w:tr>
      <w:tr w:rsidR="009868AA" w:rsidRPr="0075496E" w14:paraId="3B7F2167" w14:textId="77777777" w:rsidTr="00497C7E">
        <w:tc>
          <w:tcPr>
            <w:tcW w:w="9683" w:type="dxa"/>
          </w:tcPr>
          <w:p w14:paraId="451B1846" w14:textId="0AD2ED6A" w:rsidR="009868AA" w:rsidRPr="0075496E" w:rsidRDefault="009868AA" w:rsidP="00CE6777">
            <w:pPr>
              <w:pStyle w:val="Normln4"/>
            </w:pPr>
            <w:r w:rsidRPr="0075496E">
              <w:t xml:space="preserve">- znamená prohlášení specifikované obsahem článku </w:t>
            </w:r>
            <w:r w:rsidR="00E0354E">
              <w:fldChar w:fldCharType="begin"/>
            </w:r>
            <w:r w:rsidR="00E0354E">
              <w:instrText xml:space="preserve"> REF _Ref305053684 \n \h  \* MERGEFORMAT </w:instrText>
            </w:r>
            <w:r w:rsidR="00E0354E">
              <w:fldChar w:fldCharType="separate"/>
            </w:r>
            <w:r w:rsidR="00CD218F" w:rsidRPr="00CD218F">
              <w:rPr>
                <w:rStyle w:val="Odkazjemn1"/>
                <w:color w:val="auto"/>
              </w:rPr>
              <w:t>14.10</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_Ref305053691 \h  \* MERGEFORMAT </w:instrText>
            </w:r>
            <w:r w:rsidR="00E0354E">
              <w:fldChar w:fldCharType="separate"/>
            </w:r>
            <w:r w:rsidR="00CD218F" w:rsidRPr="00CD218F">
              <w:rPr>
                <w:rStyle w:val="Odkazjemn1"/>
                <w:color w:val="auto"/>
              </w:rPr>
              <w:t>Žádost o potvrzení konečné platby</w:t>
            </w:r>
            <w:r w:rsidR="00E0354E">
              <w:fldChar w:fldCharType="end"/>
            </w:r>
            <w:r w:rsidRPr="0075496E">
              <w:rPr>
                <w:rStyle w:val="Odkazjemn1"/>
                <w:color w:val="auto"/>
              </w:rPr>
              <w:t>)</w:t>
            </w:r>
            <w:r w:rsidRPr="0075496E">
              <w:t xml:space="preserve">, jehož součástí je konečná faktura neschválená a nepotvrzená </w:t>
            </w:r>
            <w:r w:rsidR="006A6FE2" w:rsidRPr="0075496E">
              <w:t>technickým dozorem investora</w:t>
            </w:r>
            <w:r w:rsidR="00753540" w:rsidRPr="0075496E">
              <w:t xml:space="preserve"> v členění na </w:t>
            </w:r>
            <w:r w:rsidR="00CE6777" w:rsidRPr="0075496E">
              <w:t>stavební objekty (SO),</w:t>
            </w:r>
            <w:r w:rsidR="00753540" w:rsidRPr="0075496E">
              <w:t xml:space="preserve"> </w:t>
            </w:r>
            <w:r w:rsidR="00CE6777" w:rsidRPr="0075496E">
              <w:t>provozní</w:t>
            </w:r>
            <w:r w:rsidR="00262D71" w:rsidRPr="0075496E">
              <w:t xml:space="preserve"> </w:t>
            </w:r>
            <w:r w:rsidR="00CE6777" w:rsidRPr="0075496E">
              <w:t>soubory (PS) a vedlejší rozpočtové náklady (VRN)</w:t>
            </w:r>
            <w:r w:rsidRPr="0075496E">
              <w:t>.</w:t>
            </w:r>
          </w:p>
        </w:tc>
      </w:tr>
      <w:tr w:rsidR="009868AA" w:rsidRPr="0075496E" w14:paraId="56E89497" w14:textId="77777777" w:rsidTr="00497C7E">
        <w:tc>
          <w:tcPr>
            <w:tcW w:w="9683" w:type="dxa"/>
          </w:tcPr>
          <w:p w14:paraId="17313C72" w14:textId="77777777" w:rsidR="009868AA" w:rsidRPr="0075496E" w:rsidRDefault="009868AA" w:rsidP="00FC1030">
            <w:pPr>
              <w:pStyle w:val="Nadpis4"/>
            </w:pPr>
            <w:r w:rsidRPr="0075496E">
              <w:t>"Potvrzení dílčí platby"</w:t>
            </w:r>
          </w:p>
        </w:tc>
      </w:tr>
      <w:tr w:rsidR="009868AA" w:rsidRPr="0075496E" w14:paraId="19602054" w14:textId="77777777" w:rsidTr="00497C7E">
        <w:tc>
          <w:tcPr>
            <w:tcW w:w="9683" w:type="dxa"/>
          </w:tcPr>
          <w:p w14:paraId="33994105" w14:textId="3EAC66B1" w:rsidR="009868AA" w:rsidRPr="0075496E" w:rsidRDefault="009868AA" w:rsidP="005E6C01">
            <w:pPr>
              <w:pStyle w:val="Normln4"/>
            </w:pPr>
            <w:r w:rsidRPr="0075496E">
              <w:t xml:space="preserve">- znamená potvrzení nároku na dílčí platbu vydané v souladu s článkem </w:t>
            </w:r>
            <w:r w:rsidR="00E0354E">
              <w:fldChar w:fldCharType="begin"/>
            </w:r>
            <w:r w:rsidR="00E0354E">
              <w:instrText xml:space="preserve"> REF _Ref305053736 \n \h  \* MERGEFORMAT </w:instrText>
            </w:r>
            <w:r w:rsidR="00E0354E">
              <w:fldChar w:fldCharType="separate"/>
            </w:r>
            <w:r w:rsidR="00CD218F" w:rsidRPr="00CD218F">
              <w:rPr>
                <w:rStyle w:val="Odkazjemn1"/>
                <w:color w:val="auto"/>
              </w:rPr>
              <w:t>14.3</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_Ref305053743 \h  \* MERGEFORMAT </w:instrText>
            </w:r>
            <w:r w:rsidR="00E0354E">
              <w:fldChar w:fldCharType="separate"/>
            </w:r>
            <w:r w:rsidR="00CD218F" w:rsidRPr="00CD218F">
              <w:rPr>
                <w:rStyle w:val="Odkazjemn1"/>
                <w:color w:val="auto"/>
              </w:rPr>
              <w:t>Žádost o potvrzení dílčí platby</w:t>
            </w:r>
            <w:r w:rsidR="00E0354E">
              <w:fldChar w:fldCharType="end"/>
            </w:r>
            <w:r w:rsidRPr="0075496E">
              <w:rPr>
                <w:rStyle w:val="Odkazjemn1"/>
                <w:color w:val="auto"/>
              </w:rPr>
              <w:t>)</w:t>
            </w:r>
            <w:r w:rsidRPr="0075496E">
              <w:t>.</w:t>
            </w:r>
          </w:p>
        </w:tc>
      </w:tr>
      <w:tr w:rsidR="009868AA" w:rsidRPr="0075496E" w14:paraId="7C1A3B5C" w14:textId="77777777" w:rsidTr="00497C7E">
        <w:tc>
          <w:tcPr>
            <w:tcW w:w="9683" w:type="dxa"/>
          </w:tcPr>
          <w:p w14:paraId="17C5033F" w14:textId="77777777" w:rsidR="009868AA" w:rsidRPr="0075496E" w:rsidRDefault="009868AA" w:rsidP="00FC1030">
            <w:pPr>
              <w:pStyle w:val="Nadpis4"/>
            </w:pPr>
            <w:r w:rsidRPr="0075496E">
              <w:t>"Prohlášení k fakturaci"</w:t>
            </w:r>
          </w:p>
        </w:tc>
      </w:tr>
      <w:tr w:rsidR="009868AA" w:rsidRPr="0075496E" w14:paraId="3FA3D20B" w14:textId="77777777" w:rsidTr="00497C7E">
        <w:tc>
          <w:tcPr>
            <w:tcW w:w="9683" w:type="dxa"/>
          </w:tcPr>
          <w:p w14:paraId="15643076" w14:textId="09D2006D" w:rsidR="009868AA" w:rsidRPr="0075496E" w:rsidRDefault="009868AA" w:rsidP="00E155DE">
            <w:pPr>
              <w:pStyle w:val="Normln4"/>
            </w:pPr>
            <w:r w:rsidRPr="0075496E">
              <w:t xml:space="preserve">- znamená prohlášení předávané zhotovitelem jako součást žádosti o potvrzení platby podle kapitoly </w:t>
            </w:r>
            <w:r w:rsidR="00E0354E">
              <w:fldChar w:fldCharType="begin"/>
            </w:r>
            <w:r w:rsidR="00E0354E">
              <w:instrText xml:space="preserve"> REF _Ref305053767 \n \h  \* MERGEFORMAT </w:instrText>
            </w:r>
            <w:r w:rsidR="00E0354E">
              <w:fldChar w:fldCharType="separate"/>
            </w:r>
            <w:r w:rsidR="00CD218F" w:rsidRPr="00CD218F">
              <w:rPr>
                <w:rStyle w:val="Odkazjemn1"/>
                <w:color w:val="auto"/>
              </w:rPr>
              <w:t>14</w:t>
            </w:r>
            <w:r w:rsidR="00E0354E">
              <w:fldChar w:fldCharType="end"/>
            </w:r>
            <w:r w:rsidRPr="0075496E">
              <w:rPr>
                <w:rStyle w:val="Odkazjemn1"/>
                <w:color w:val="auto"/>
              </w:rPr>
              <w:t xml:space="preserve"> (</w:t>
            </w:r>
            <w:r w:rsidR="00E0354E">
              <w:fldChar w:fldCharType="begin"/>
            </w:r>
            <w:r w:rsidR="00E0354E">
              <w:instrText xml:space="preserve"> REF _Ref305053775 \h  \* MERGEFORMAT </w:instrText>
            </w:r>
            <w:r w:rsidR="00E0354E">
              <w:fldChar w:fldCharType="separate"/>
            </w:r>
            <w:r w:rsidR="00CD218F" w:rsidRPr="00CD218F">
              <w:rPr>
                <w:rStyle w:val="Odkazjemn1"/>
                <w:color w:val="auto"/>
              </w:rPr>
              <w:t>Cena díla a platby</w:t>
            </w:r>
            <w:r w:rsidR="00E0354E">
              <w:fldChar w:fldCharType="end"/>
            </w:r>
            <w:r w:rsidRPr="0075496E">
              <w:rPr>
                <w:rStyle w:val="Odkazjemn1"/>
                <w:color w:val="auto"/>
              </w:rPr>
              <w:t>)</w:t>
            </w:r>
            <w:r w:rsidRPr="0075496E">
              <w:t xml:space="preserve">, jehož součástí je faktura neschválená a nepotvrzená </w:t>
            </w:r>
            <w:r w:rsidR="006A6FE2" w:rsidRPr="0075496E">
              <w:t>technickým dozorem investora</w:t>
            </w:r>
            <w:r w:rsidR="00753540" w:rsidRPr="0075496E">
              <w:rPr>
                <w:rFonts w:eastAsia="Calibri"/>
                <w:lang w:eastAsia="en-US"/>
              </w:rPr>
              <w:t xml:space="preserve"> </w:t>
            </w:r>
            <w:r w:rsidR="00753540" w:rsidRPr="0075496E">
              <w:t>v členění na SO</w:t>
            </w:r>
            <w:r w:rsidR="00E155DE" w:rsidRPr="0075496E">
              <w:t>,</w:t>
            </w:r>
            <w:r w:rsidR="00753540" w:rsidRPr="0075496E">
              <w:t xml:space="preserve"> PS</w:t>
            </w:r>
            <w:r w:rsidR="00E155DE" w:rsidRPr="0075496E">
              <w:t xml:space="preserve"> a VRN</w:t>
            </w:r>
            <w:r w:rsidR="00753540" w:rsidRPr="0075496E">
              <w:t xml:space="preserve"> podle </w:t>
            </w:r>
            <w:r w:rsidR="00373E58" w:rsidRPr="0075496E">
              <w:t>soupisu prací</w:t>
            </w:r>
            <w:r w:rsidRPr="0075496E">
              <w:t xml:space="preserve">. </w:t>
            </w:r>
          </w:p>
        </w:tc>
      </w:tr>
      <w:tr w:rsidR="009868AA" w:rsidRPr="0075496E" w14:paraId="2E4E0468" w14:textId="77777777" w:rsidTr="00497C7E">
        <w:tc>
          <w:tcPr>
            <w:tcW w:w="9683" w:type="dxa"/>
          </w:tcPr>
          <w:p w14:paraId="0ABDCC29" w14:textId="77777777" w:rsidR="009868AA" w:rsidRPr="0075496E" w:rsidRDefault="009868AA" w:rsidP="00FC1030">
            <w:pPr>
              <w:pStyle w:val="Nadpis4"/>
            </w:pPr>
            <w:r w:rsidRPr="0075496E">
              <w:t>"Cena provizorní položky"</w:t>
            </w:r>
          </w:p>
        </w:tc>
      </w:tr>
      <w:tr w:rsidR="009868AA" w:rsidRPr="0075496E" w14:paraId="1B311311" w14:textId="77777777" w:rsidTr="00497C7E">
        <w:tc>
          <w:tcPr>
            <w:tcW w:w="9683" w:type="dxa"/>
          </w:tcPr>
          <w:p w14:paraId="020BD683" w14:textId="03F38E28" w:rsidR="009868AA" w:rsidRPr="0075496E" w:rsidRDefault="009868AA" w:rsidP="005E6C01">
            <w:pPr>
              <w:pStyle w:val="Normln4"/>
            </w:pPr>
            <w:r w:rsidRPr="0075496E">
              <w:t xml:space="preserve">- znamená cenu, která je jako provizorní položka uvedená ve smlouvě o dílo nebo její součásti za provedení části díla nebo za dodávku zařízení, materiálů nebo služeb podle článku </w:t>
            </w:r>
            <w:r w:rsidR="00E0354E">
              <w:fldChar w:fldCharType="begin"/>
            </w:r>
            <w:r w:rsidR="00E0354E">
              <w:instrText xml:space="preserve"> REF _Ref305053797 \n \h  \* MERGEFORMAT </w:instrText>
            </w:r>
            <w:r w:rsidR="00E0354E">
              <w:fldChar w:fldCharType="separate"/>
            </w:r>
            <w:r w:rsidR="00CD218F" w:rsidRPr="00CD218F">
              <w:rPr>
                <w:rStyle w:val="Odkazjemn1"/>
                <w:color w:val="auto"/>
              </w:rPr>
              <w:t>13.5</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_Ref305053814 \h  \* MERGEFORMAT </w:instrText>
            </w:r>
            <w:r w:rsidR="00E0354E">
              <w:fldChar w:fldCharType="separate"/>
            </w:r>
            <w:r w:rsidR="00CD218F" w:rsidRPr="00CD218F">
              <w:rPr>
                <w:rStyle w:val="Odkazjemn1"/>
                <w:color w:val="auto"/>
              </w:rPr>
              <w:t>Provizorní položky</w:t>
            </w:r>
            <w:r w:rsidR="00E0354E">
              <w:fldChar w:fldCharType="end"/>
            </w:r>
            <w:r w:rsidRPr="0075496E">
              <w:rPr>
                <w:rStyle w:val="Odkazjemn1"/>
                <w:color w:val="auto"/>
              </w:rPr>
              <w:t>)</w:t>
            </w:r>
            <w:r w:rsidRPr="0075496E">
              <w:t>.</w:t>
            </w:r>
          </w:p>
        </w:tc>
      </w:tr>
      <w:tr w:rsidR="009868AA" w:rsidRPr="0075496E" w14:paraId="791F2939" w14:textId="77777777" w:rsidTr="00497C7E">
        <w:tc>
          <w:tcPr>
            <w:tcW w:w="9683" w:type="dxa"/>
          </w:tcPr>
          <w:p w14:paraId="44B544DA" w14:textId="77777777" w:rsidR="009868AA" w:rsidRPr="0075496E" w:rsidRDefault="009868AA" w:rsidP="00FC1030">
            <w:pPr>
              <w:pStyle w:val="Nadpis4"/>
            </w:pPr>
            <w:r w:rsidRPr="0075496E">
              <w:t>"Zádržné"</w:t>
            </w:r>
          </w:p>
        </w:tc>
      </w:tr>
      <w:tr w:rsidR="009868AA" w:rsidRPr="0075496E" w14:paraId="5321B316" w14:textId="77777777" w:rsidTr="00497C7E">
        <w:tc>
          <w:tcPr>
            <w:tcW w:w="9683" w:type="dxa"/>
          </w:tcPr>
          <w:p w14:paraId="3B7D5B3B" w14:textId="77777777" w:rsidR="009868AA" w:rsidRPr="0075496E" w:rsidRDefault="009868AA" w:rsidP="00710EAB">
            <w:pPr>
              <w:pStyle w:val="Normln4"/>
            </w:pPr>
            <w:r w:rsidRPr="0075496E">
              <w:t xml:space="preserve">- </w:t>
            </w:r>
            <w:r w:rsidR="00262D71" w:rsidRPr="0075496E">
              <w:t xml:space="preserve">článek </w:t>
            </w:r>
            <w:r w:rsidR="00710EAB" w:rsidRPr="0075496E">
              <w:t>není aplikován</w:t>
            </w:r>
          </w:p>
        </w:tc>
      </w:tr>
      <w:tr w:rsidR="009868AA" w:rsidRPr="0075496E" w14:paraId="08196515" w14:textId="77777777" w:rsidTr="00497C7E">
        <w:tc>
          <w:tcPr>
            <w:tcW w:w="9683" w:type="dxa"/>
          </w:tcPr>
          <w:p w14:paraId="4EE025DD" w14:textId="77777777" w:rsidR="009868AA" w:rsidRPr="0075496E" w:rsidRDefault="009868AA" w:rsidP="00FC1030">
            <w:pPr>
              <w:pStyle w:val="Nadpis4"/>
            </w:pPr>
            <w:r w:rsidRPr="0075496E">
              <w:t>"Harmonogram plateb"</w:t>
            </w:r>
          </w:p>
        </w:tc>
      </w:tr>
      <w:tr w:rsidR="009868AA" w:rsidRPr="0075496E" w14:paraId="3F406878" w14:textId="77777777" w:rsidTr="00497C7E">
        <w:tc>
          <w:tcPr>
            <w:tcW w:w="9683" w:type="dxa"/>
          </w:tcPr>
          <w:p w14:paraId="51478948" w14:textId="1237B334" w:rsidR="009868AA" w:rsidRPr="0075496E" w:rsidRDefault="009868AA" w:rsidP="00753540">
            <w:pPr>
              <w:pStyle w:val="Normln4"/>
            </w:pPr>
            <w:r w:rsidRPr="0075496E">
              <w:t>- znamená dokument, kterým je stanoven zákla</w:t>
            </w:r>
            <w:r w:rsidRPr="0075496E">
              <w:rPr>
                <w:rStyle w:val="Normln4Char"/>
                <w:sz w:val="22"/>
                <w:szCs w:val="22"/>
              </w:rPr>
              <w:t>d</w:t>
            </w:r>
            <w:r w:rsidRPr="0075496E">
              <w:t>ní časový harmonogram plateb</w:t>
            </w:r>
            <w:r w:rsidR="00753540" w:rsidRPr="0075496E">
              <w:t>;</w:t>
            </w:r>
            <w:r w:rsidRPr="0075496E">
              <w:t xml:space="preserve"> </w:t>
            </w:r>
            <w:r w:rsidR="00753540" w:rsidRPr="0075496E">
              <w:t>institut harmonogramu plateb je upraven</w:t>
            </w:r>
            <w:r w:rsidRPr="0075496E">
              <w:t xml:space="preserve"> článkem </w:t>
            </w:r>
            <w:r w:rsidR="00E0354E">
              <w:fldChar w:fldCharType="begin"/>
            </w:r>
            <w:r w:rsidR="00E0354E">
              <w:instrText xml:space="preserve"> REF _Ref305053898 \n \h  \* MERGEFORMAT </w:instrText>
            </w:r>
            <w:r w:rsidR="00E0354E">
              <w:fldChar w:fldCharType="separate"/>
            </w:r>
            <w:r w:rsidR="00CD218F" w:rsidRPr="00CD218F">
              <w:rPr>
                <w:rStyle w:val="Odkazjemn1"/>
                <w:color w:val="auto"/>
              </w:rPr>
              <w:t>14.4</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_Ref305053904 \h  \* MERGEFORMAT </w:instrText>
            </w:r>
            <w:r w:rsidR="00E0354E">
              <w:fldChar w:fldCharType="separate"/>
            </w:r>
            <w:r w:rsidR="00CD218F" w:rsidRPr="00CD218F">
              <w:rPr>
                <w:rStyle w:val="Odkazjemn1"/>
                <w:color w:val="auto"/>
              </w:rPr>
              <w:t>Harmonogram plateb</w:t>
            </w:r>
            <w:r w:rsidR="00E0354E">
              <w:fldChar w:fldCharType="end"/>
            </w:r>
            <w:r w:rsidRPr="0075496E">
              <w:rPr>
                <w:rStyle w:val="Odkazjemn1"/>
                <w:color w:val="auto"/>
              </w:rPr>
              <w:t>)</w:t>
            </w:r>
            <w:r w:rsidRPr="0075496E">
              <w:t>.</w:t>
            </w:r>
          </w:p>
          <w:p w14:paraId="406A60E7" w14:textId="77777777" w:rsidR="004238E6" w:rsidRPr="0075496E" w:rsidRDefault="004238E6">
            <w:pPr>
              <w:pStyle w:val="Normln4"/>
            </w:pPr>
          </w:p>
          <w:p w14:paraId="4C145E46" w14:textId="77777777" w:rsidR="004238E6" w:rsidRPr="0075496E" w:rsidRDefault="0019302C">
            <w:pPr>
              <w:pStyle w:val="Nadpis4"/>
              <w:ind w:left="2091" w:hanging="992"/>
            </w:pPr>
            <w:r w:rsidRPr="0075496E">
              <w:t>"Přijatá cena díla"</w:t>
            </w:r>
          </w:p>
          <w:p w14:paraId="447193E6" w14:textId="77777777" w:rsidR="0019302C" w:rsidRPr="0075496E" w:rsidRDefault="0019302C" w:rsidP="0019302C">
            <w:pPr>
              <w:pStyle w:val="Normln4"/>
            </w:pPr>
            <w:r w:rsidRPr="0075496E">
              <w:t xml:space="preserve">- znamená nabídkovou cenu díla změněnou o eliminaci případných administrativních a početních chyb z procesu zadávacího řízení; přijatá cena díla představuje výchozí položku procesu tvorby konečné ceny díla dosažené způsobem a úpravami definovanými obsahem této smlouvy o dílo, zejména obsahem článku </w:t>
            </w:r>
            <w:hyperlink r:id="rId16" w:anchor="_Cena_díla" w:history="1">
              <w:r w:rsidRPr="0075496E">
                <w:rPr>
                  <w:rStyle w:val="Hypertextovodkaz"/>
                </w:rPr>
                <w:t xml:space="preserve">14.1 </w:t>
              </w:r>
              <w:r w:rsidRPr="0075496E">
                <w:rPr>
                  <w:rStyle w:val="Hypertextovodkaz"/>
                  <w:i/>
                </w:rPr>
                <w:t>(Cena díla)</w:t>
              </w:r>
            </w:hyperlink>
            <w:r w:rsidRPr="0075496E">
              <w:t>.</w:t>
            </w:r>
          </w:p>
          <w:p w14:paraId="5443AAAE" w14:textId="77777777" w:rsidR="004238E6" w:rsidRPr="0075496E" w:rsidRDefault="0019302C">
            <w:pPr>
              <w:pStyle w:val="Nadpis4"/>
              <w:ind w:left="2091" w:hanging="992"/>
            </w:pPr>
            <w:r w:rsidRPr="0075496E">
              <w:t xml:space="preserve">"Finanční rezerva" </w:t>
            </w:r>
          </w:p>
          <w:p w14:paraId="42F7C408" w14:textId="77777777" w:rsidR="0019302C" w:rsidRPr="0075496E" w:rsidRDefault="00DD14DC" w:rsidP="0019302C">
            <w:pPr>
              <w:pStyle w:val="Normln4"/>
            </w:pPr>
            <w:r w:rsidRPr="0075496E">
              <w:t xml:space="preserve">- </w:t>
            </w:r>
            <w:r w:rsidR="00B37920" w:rsidRPr="0075496E">
              <w:t>článek není aplikován</w:t>
            </w:r>
          </w:p>
          <w:p w14:paraId="3628332F" w14:textId="77777777" w:rsidR="0019302C" w:rsidRPr="0075496E" w:rsidRDefault="0019302C" w:rsidP="0019302C">
            <w:pPr>
              <w:pStyle w:val="Normln4"/>
            </w:pPr>
          </w:p>
        </w:tc>
      </w:tr>
      <w:tr w:rsidR="009868AA" w:rsidRPr="0075496E" w14:paraId="540402A1" w14:textId="77777777" w:rsidTr="00497C7E">
        <w:tc>
          <w:tcPr>
            <w:tcW w:w="9683" w:type="dxa"/>
          </w:tcPr>
          <w:p w14:paraId="24F487A1" w14:textId="77777777" w:rsidR="009868AA" w:rsidRPr="0075496E" w:rsidRDefault="009868AA">
            <w:pPr>
              <w:pStyle w:val="Nadpis3"/>
              <w:numPr>
                <w:ilvl w:val="2"/>
                <w:numId w:val="154"/>
              </w:numPr>
              <w:ind w:hanging="938"/>
              <w:rPr>
                <w:rFonts w:ascii="Calibri" w:hAnsi="Calibri" w:cs="Calibri"/>
              </w:rPr>
            </w:pPr>
            <w:bookmarkStart w:id="33" w:name="_Toc71630931"/>
            <w:bookmarkStart w:id="34" w:name="_Toc133641893"/>
            <w:bookmarkStart w:id="35" w:name="_Ref305068796"/>
            <w:bookmarkStart w:id="36" w:name="_Ref305068802"/>
            <w:bookmarkStart w:id="37" w:name="_Toc306175923"/>
            <w:bookmarkStart w:id="38" w:name="_Toc306281375"/>
            <w:bookmarkStart w:id="39" w:name="_Toc528823972"/>
            <w:r w:rsidRPr="0075496E">
              <w:rPr>
                <w:rFonts w:ascii="Calibri" w:hAnsi="Calibri" w:cs="Calibri"/>
              </w:rPr>
              <w:t>Práce a vybavení</w:t>
            </w:r>
            <w:bookmarkEnd w:id="33"/>
            <w:bookmarkEnd w:id="34"/>
            <w:bookmarkEnd w:id="35"/>
            <w:bookmarkEnd w:id="36"/>
            <w:bookmarkEnd w:id="37"/>
            <w:bookmarkEnd w:id="38"/>
            <w:bookmarkEnd w:id="39"/>
          </w:p>
        </w:tc>
      </w:tr>
      <w:tr w:rsidR="009868AA" w:rsidRPr="0075496E" w14:paraId="60B0DBC3" w14:textId="77777777" w:rsidTr="00497C7E">
        <w:tc>
          <w:tcPr>
            <w:tcW w:w="9683" w:type="dxa"/>
          </w:tcPr>
          <w:p w14:paraId="38E5BDD8" w14:textId="77777777" w:rsidR="009868AA" w:rsidRPr="0075496E" w:rsidRDefault="009868AA" w:rsidP="00FC1030">
            <w:pPr>
              <w:pStyle w:val="Nadpis4"/>
            </w:pPr>
            <w:r w:rsidRPr="0075496E">
              <w:t>"Vybavení zhotovitele"</w:t>
            </w:r>
          </w:p>
        </w:tc>
      </w:tr>
      <w:tr w:rsidR="009868AA" w:rsidRPr="0075496E" w14:paraId="1BA32AFF" w14:textId="77777777" w:rsidTr="00497C7E">
        <w:tc>
          <w:tcPr>
            <w:tcW w:w="9683" w:type="dxa"/>
          </w:tcPr>
          <w:p w14:paraId="7BEBAEF0" w14:textId="77777777" w:rsidR="009868AA" w:rsidRPr="0075496E" w:rsidRDefault="009868AA" w:rsidP="00562E76">
            <w:pPr>
              <w:pStyle w:val="Normln4"/>
            </w:pPr>
            <w:r w:rsidRPr="0075496E">
              <w:t>- znamená všechny movité věci ve vlastnictví nebo v užívání zhotovitele a personálu zhotovitele nezbytné k řádné a včasné realizaci předmětu smlouvy o dílo včetně odstranění veškerých vad. Mezi vybavení zhotovitele nepatří movité věci, které se zabudováním nebo jiným způsobem stanou součástí nebo příslušenstvím předmětu díla nebo jiným způsobem přejdou v souvislosti s řádnou a včasnou realizací předmětu díla do vlastnictví objednatele.</w:t>
            </w:r>
          </w:p>
        </w:tc>
      </w:tr>
      <w:tr w:rsidR="009868AA" w:rsidRPr="0075496E" w14:paraId="0A47A7C3" w14:textId="77777777" w:rsidTr="00497C7E">
        <w:tc>
          <w:tcPr>
            <w:tcW w:w="9683" w:type="dxa"/>
          </w:tcPr>
          <w:p w14:paraId="5DB52B36" w14:textId="77777777" w:rsidR="009868AA" w:rsidRPr="0075496E" w:rsidRDefault="009868AA" w:rsidP="00FC1030">
            <w:pPr>
              <w:pStyle w:val="Nadpis4"/>
            </w:pPr>
            <w:r w:rsidRPr="0075496E">
              <w:t>"Vybavení objednatele"</w:t>
            </w:r>
          </w:p>
        </w:tc>
      </w:tr>
      <w:tr w:rsidR="009868AA" w:rsidRPr="0075496E" w14:paraId="4580FDBC" w14:textId="77777777" w:rsidTr="00497C7E">
        <w:tc>
          <w:tcPr>
            <w:tcW w:w="9683" w:type="dxa"/>
          </w:tcPr>
          <w:p w14:paraId="79FBA1F4" w14:textId="77777777" w:rsidR="009868AA" w:rsidRPr="0075496E" w:rsidRDefault="009868AA" w:rsidP="005E6C01">
            <w:pPr>
              <w:pStyle w:val="Normln4"/>
            </w:pPr>
            <w:r w:rsidRPr="0075496E">
              <w:t>- znamená movité věci ve vlastnictví nebo dispozici objednatele, které byly předány k užití zhotoviteli pro řádnou realizaci předmětu díla; tyto movité věci a způsob jejich využití jsou specifikovány obsahem požadavků objednatele, případně dalšími smluvními dokumenty.</w:t>
            </w:r>
          </w:p>
        </w:tc>
      </w:tr>
      <w:tr w:rsidR="009868AA" w:rsidRPr="0075496E" w14:paraId="1E65F4FA" w14:textId="77777777" w:rsidTr="00497C7E">
        <w:tc>
          <w:tcPr>
            <w:tcW w:w="9683" w:type="dxa"/>
          </w:tcPr>
          <w:p w14:paraId="0092E4F3" w14:textId="77777777" w:rsidR="009868AA" w:rsidRPr="0075496E" w:rsidRDefault="009868AA" w:rsidP="00FC1030">
            <w:pPr>
              <w:pStyle w:val="Nadpis4"/>
            </w:pPr>
            <w:r w:rsidRPr="0075496E">
              <w:t>"Materiály"</w:t>
            </w:r>
          </w:p>
        </w:tc>
      </w:tr>
      <w:tr w:rsidR="009868AA" w:rsidRPr="0075496E" w14:paraId="212DAF36" w14:textId="77777777" w:rsidTr="00497C7E">
        <w:tc>
          <w:tcPr>
            <w:tcW w:w="9683" w:type="dxa"/>
          </w:tcPr>
          <w:p w14:paraId="4873E53A" w14:textId="77777777" w:rsidR="009868AA" w:rsidRPr="0075496E" w:rsidRDefault="009868AA" w:rsidP="005E6C01">
            <w:pPr>
              <w:pStyle w:val="Normln4"/>
            </w:pPr>
            <w:r w:rsidRPr="0075496E">
              <w:t>- znamenají movité věci druhově určené, které jsou určeny ke spotřebě či zabudování do předmětu díla, nezbytné k řádnému zhotovení díla.</w:t>
            </w:r>
          </w:p>
        </w:tc>
      </w:tr>
      <w:tr w:rsidR="009868AA" w:rsidRPr="0075496E" w14:paraId="62AE8F69" w14:textId="77777777" w:rsidTr="00497C7E">
        <w:tc>
          <w:tcPr>
            <w:tcW w:w="9683" w:type="dxa"/>
          </w:tcPr>
          <w:p w14:paraId="70A77132" w14:textId="77777777" w:rsidR="009868AA" w:rsidRPr="0075496E" w:rsidRDefault="009868AA" w:rsidP="00FC1030">
            <w:pPr>
              <w:pStyle w:val="Nadpis4"/>
            </w:pPr>
            <w:r w:rsidRPr="0075496E">
              <w:t>"Zhotovovací práce"</w:t>
            </w:r>
          </w:p>
        </w:tc>
      </w:tr>
      <w:tr w:rsidR="009868AA" w:rsidRPr="0075496E" w14:paraId="41C395A5" w14:textId="77777777" w:rsidTr="00497C7E">
        <w:tc>
          <w:tcPr>
            <w:tcW w:w="9683" w:type="dxa"/>
          </w:tcPr>
          <w:p w14:paraId="5DC09FE9" w14:textId="77777777" w:rsidR="009868AA" w:rsidRPr="0075496E" w:rsidRDefault="009868AA" w:rsidP="005E6C01">
            <w:pPr>
              <w:pStyle w:val="Normln4"/>
              <w:rPr>
                <w:rFonts w:cs="Times New Roman"/>
              </w:rPr>
            </w:pPr>
            <w:r w:rsidRPr="0075496E">
              <w:t>- znamenají veškeré nezbytné činnosti směřující k řádné realizaci díla včetně činností realizovaných po dokončení díla, tj. po jeho řádném předání a převzetí (např. včetně činností směřujících k odstranění vad a podobně).</w:t>
            </w:r>
          </w:p>
        </w:tc>
      </w:tr>
      <w:tr w:rsidR="009868AA" w:rsidRPr="0075496E" w14:paraId="3EE0A692" w14:textId="77777777" w:rsidTr="00497C7E">
        <w:tc>
          <w:tcPr>
            <w:tcW w:w="9683" w:type="dxa"/>
          </w:tcPr>
          <w:p w14:paraId="0750B948" w14:textId="77777777" w:rsidR="009868AA" w:rsidRPr="0075496E" w:rsidRDefault="009868AA" w:rsidP="00FC1030">
            <w:pPr>
              <w:pStyle w:val="Nadpis4"/>
            </w:pPr>
            <w:r w:rsidRPr="0075496E">
              <w:t>"Zařízení"</w:t>
            </w:r>
          </w:p>
        </w:tc>
      </w:tr>
      <w:tr w:rsidR="009868AA" w:rsidRPr="0075496E" w14:paraId="2EB7CFAC" w14:textId="77777777" w:rsidTr="00497C7E">
        <w:tc>
          <w:tcPr>
            <w:tcW w:w="9683" w:type="dxa"/>
          </w:tcPr>
          <w:p w14:paraId="4B62F758" w14:textId="77777777" w:rsidR="009868AA" w:rsidRPr="0075496E" w:rsidRDefault="009868AA" w:rsidP="005E6C01">
            <w:pPr>
              <w:pStyle w:val="Normln4"/>
            </w:pPr>
            <w:r w:rsidRPr="0075496E">
              <w:t>- znamená přístroje a stroje, které se stanou příslušenstvím anebo součástí předmětu díla.</w:t>
            </w:r>
          </w:p>
        </w:tc>
      </w:tr>
      <w:tr w:rsidR="009868AA" w:rsidRPr="0075496E" w14:paraId="07BDE08D" w14:textId="77777777" w:rsidTr="00497C7E">
        <w:tc>
          <w:tcPr>
            <w:tcW w:w="9683" w:type="dxa"/>
          </w:tcPr>
          <w:p w14:paraId="5CA6D81E" w14:textId="77777777" w:rsidR="009868AA" w:rsidRPr="0075496E" w:rsidRDefault="009868AA" w:rsidP="00FC1030">
            <w:pPr>
              <w:pStyle w:val="Nadpis4"/>
            </w:pPr>
            <w:r w:rsidRPr="0075496E">
              <w:t>„Dílo“</w:t>
            </w:r>
          </w:p>
        </w:tc>
      </w:tr>
      <w:tr w:rsidR="009868AA" w:rsidRPr="0075496E" w14:paraId="5F054132" w14:textId="77777777" w:rsidTr="00497C7E">
        <w:tc>
          <w:tcPr>
            <w:tcW w:w="9683" w:type="dxa"/>
          </w:tcPr>
          <w:p w14:paraId="1A5C390C" w14:textId="77777777" w:rsidR="009868AA" w:rsidRPr="0075496E" w:rsidRDefault="009868AA" w:rsidP="000149A9">
            <w:pPr>
              <w:pStyle w:val="Normln4"/>
            </w:pPr>
            <w:r w:rsidRPr="0075496E">
              <w:t xml:space="preserve">- je výsledek zhotovovacích prací a znamená souhrn věcí, práv a dokumentů a dalších atributů nezbytných k řádnému užívání, které v souhrnu tvoří kompletní, provozuschopné, bezpečně a plynule provozovatelné zařízení, které dosahuje parametry požadované obsahem této smlouvy o dílo a lze je řádně užívat způsobem předvídaným obsahem této smlouvy o dílo </w:t>
            </w:r>
          </w:p>
        </w:tc>
      </w:tr>
      <w:tr w:rsidR="009868AA" w:rsidRPr="0075496E" w14:paraId="75F946DB" w14:textId="77777777" w:rsidTr="00497C7E">
        <w:tc>
          <w:tcPr>
            <w:tcW w:w="9683" w:type="dxa"/>
          </w:tcPr>
          <w:p w14:paraId="67A31213" w14:textId="77777777" w:rsidR="009868AA" w:rsidRPr="0075496E" w:rsidRDefault="009868AA" w:rsidP="00FC1030">
            <w:pPr>
              <w:pStyle w:val="Nadpis4"/>
            </w:pPr>
            <w:r w:rsidRPr="0075496E">
              <w:t>"Část díla"</w:t>
            </w:r>
          </w:p>
        </w:tc>
      </w:tr>
      <w:tr w:rsidR="009868AA" w:rsidRPr="0075496E" w14:paraId="27415B5F" w14:textId="77777777" w:rsidTr="00497C7E">
        <w:tc>
          <w:tcPr>
            <w:tcW w:w="9683" w:type="dxa"/>
          </w:tcPr>
          <w:p w14:paraId="7720253C" w14:textId="77777777" w:rsidR="009868AA" w:rsidRPr="0075496E" w:rsidRDefault="009868AA" w:rsidP="005E6C01">
            <w:pPr>
              <w:pStyle w:val="Normln4"/>
            </w:pPr>
            <w:r w:rsidRPr="0075496E">
              <w:t xml:space="preserve">- znamená obecně výsledek části zhotovovacích prací specifikovaný obsahem této smlouvy o dílo nebo pokynem </w:t>
            </w:r>
            <w:r w:rsidR="009204DB" w:rsidRPr="0075496E">
              <w:t>technického dozoru investora</w:t>
            </w:r>
            <w:r w:rsidRPr="0075496E">
              <w:t xml:space="preserve"> zpravidla v členění na stavební objekty (SO) a provozní soubory (PS) nebo který lze z technického či užitného hlediska nebo podle dohody objednatele a zhotovitele považovat za oddělitelnou část díla odpovídající vydanému samostatnému povolení příslušného státního orgánu státu, na jehož území má být předmětné dílo umístěno a řádně užíváno k užívání.</w:t>
            </w:r>
          </w:p>
        </w:tc>
      </w:tr>
      <w:tr w:rsidR="009868AA" w:rsidRPr="0075496E" w14:paraId="6C1A3463" w14:textId="77777777" w:rsidTr="00497C7E">
        <w:tc>
          <w:tcPr>
            <w:tcW w:w="9683" w:type="dxa"/>
          </w:tcPr>
          <w:p w14:paraId="115B06A2" w14:textId="77777777" w:rsidR="00464642" w:rsidRPr="0075496E" w:rsidRDefault="00464642" w:rsidP="00464642">
            <w:pPr>
              <w:pStyle w:val="Nadpis4"/>
              <w:numPr>
                <w:ilvl w:val="0"/>
                <w:numId w:val="0"/>
              </w:numPr>
              <w:ind w:left="1440"/>
            </w:pPr>
          </w:p>
        </w:tc>
      </w:tr>
      <w:tr w:rsidR="009868AA" w:rsidRPr="0075496E" w14:paraId="1B18D34D" w14:textId="77777777" w:rsidTr="00497C7E">
        <w:tc>
          <w:tcPr>
            <w:tcW w:w="9683" w:type="dxa"/>
          </w:tcPr>
          <w:p w14:paraId="4458BB5E" w14:textId="77777777" w:rsidR="009868AA" w:rsidRPr="0075496E" w:rsidRDefault="009868AA" w:rsidP="005E6C01">
            <w:pPr>
              <w:pStyle w:val="Normln4"/>
            </w:pPr>
          </w:p>
        </w:tc>
      </w:tr>
      <w:tr w:rsidR="009868AA" w:rsidRPr="0075496E" w14:paraId="15D6E394" w14:textId="77777777" w:rsidTr="00497C7E">
        <w:tc>
          <w:tcPr>
            <w:tcW w:w="9683" w:type="dxa"/>
          </w:tcPr>
          <w:p w14:paraId="226EF5C2" w14:textId="77777777" w:rsidR="009868AA" w:rsidRPr="0075496E" w:rsidRDefault="009868AA">
            <w:pPr>
              <w:pStyle w:val="Nadpis3"/>
              <w:numPr>
                <w:ilvl w:val="2"/>
                <w:numId w:val="154"/>
              </w:numPr>
              <w:ind w:hanging="938"/>
              <w:rPr>
                <w:rFonts w:ascii="Calibri" w:hAnsi="Calibri" w:cs="Calibri"/>
              </w:rPr>
            </w:pPr>
            <w:bookmarkStart w:id="40" w:name="_Toc133641894"/>
            <w:bookmarkStart w:id="41" w:name="_Toc71630932"/>
            <w:bookmarkStart w:id="42" w:name="_Toc306175924"/>
            <w:bookmarkStart w:id="43" w:name="_Toc306281376"/>
            <w:bookmarkStart w:id="44" w:name="_Toc528823973"/>
            <w:r w:rsidRPr="0075496E">
              <w:rPr>
                <w:rFonts w:ascii="Calibri" w:hAnsi="Calibri" w:cs="Calibri"/>
              </w:rPr>
              <w:t>Další definice</w:t>
            </w:r>
            <w:bookmarkEnd w:id="40"/>
            <w:bookmarkEnd w:id="41"/>
            <w:bookmarkEnd w:id="42"/>
            <w:bookmarkEnd w:id="43"/>
            <w:bookmarkEnd w:id="44"/>
          </w:p>
        </w:tc>
      </w:tr>
      <w:tr w:rsidR="009868AA" w:rsidRPr="0075496E" w14:paraId="4D76E8AF" w14:textId="77777777" w:rsidTr="00497C7E">
        <w:tc>
          <w:tcPr>
            <w:tcW w:w="9683" w:type="dxa"/>
          </w:tcPr>
          <w:p w14:paraId="6FE55EE8" w14:textId="77777777" w:rsidR="009868AA" w:rsidRPr="0075496E" w:rsidRDefault="009868AA" w:rsidP="00FC1030">
            <w:pPr>
              <w:pStyle w:val="Nadpis4"/>
            </w:pPr>
            <w:r w:rsidRPr="0075496E">
              <w:t>"Dokumentace zhotovitele"</w:t>
            </w:r>
          </w:p>
        </w:tc>
      </w:tr>
      <w:tr w:rsidR="009868AA" w:rsidRPr="0075496E" w14:paraId="7B3D26BA" w14:textId="77777777" w:rsidTr="00497C7E">
        <w:tc>
          <w:tcPr>
            <w:tcW w:w="9683" w:type="dxa"/>
          </w:tcPr>
          <w:p w14:paraId="65C96BE5" w14:textId="79B82F90" w:rsidR="009868AA" w:rsidRPr="0075496E" w:rsidRDefault="009868AA" w:rsidP="005E6C01">
            <w:pPr>
              <w:pStyle w:val="Normln4"/>
            </w:pPr>
            <w:r w:rsidRPr="0075496E">
              <w:t xml:space="preserve">- znamená výpočty, počítačové programy a další software, výkresy, manuály, modely a další dokumenty technické povahy dodané zhotovitelem podle smlouvy o dílo, tak jak je popsáno v článku </w:t>
            </w:r>
            <w:r w:rsidR="00E0354E">
              <w:fldChar w:fldCharType="begin"/>
            </w:r>
            <w:r w:rsidR="00E0354E">
              <w:instrText xml:space="preserve"> REF _Ref305053962 \n \h  \* MERGEFORMAT </w:instrText>
            </w:r>
            <w:r w:rsidR="00E0354E">
              <w:fldChar w:fldCharType="separate"/>
            </w:r>
            <w:r w:rsidR="00CD218F" w:rsidRPr="00CD218F">
              <w:rPr>
                <w:rStyle w:val="Odkazjemn1"/>
                <w:color w:val="auto"/>
              </w:rPr>
              <w:t>5.2</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_Ref305053968 \h  \* MERGEFORMAT </w:instrText>
            </w:r>
            <w:r w:rsidR="00E0354E">
              <w:fldChar w:fldCharType="separate"/>
            </w:r>
            <w:r w:rsidR="00CD218F" w:rsidRPr="00CD218F">
              <w:rPr>
                <w:rStyle w:val="Odkazjemn1"/>
                <w:color w:val="auto"/>
              </w:rPr>
              <w:t>Dokumentace zhotovitele</w:t>
            </w:r>
            <w:r w:rsidR="00E0354E">
              <w:fldChar w:fldCharType="end"/>
            </w:r>
            <w:r w:rsidRPr="0075496E">
              <w:rPr>
                <w:rStyle w:val="Odkazjemn1"/>
                <w:color w:val="auto"/>
              </w:rPr>
              <w:t>)</w:t>
            </w:r>
            <w:r w:rsidRPr="0075496E">
              <w:t>.</w:t>
            </w:r>
          </w:p>
        </w:tc>
      </w:tr>
      <w:tr w:rsidR="009868AA" w:rsidRPr="0075496E" w14:paraId="4879C15B" w14:textId="77777777" w:rsidTr="00497C7E">
        <w:tc>
          <w:tcPr>
            <w:tcW w:w="9683" w:type="dxa"/>
          </w:tcPr>
          <w:p w14:paraId="7403950B" w14:textId="77777777" w:rsidR="009868AA" w:rsidRPr="0075496E" w:rsidRDefault="009868AA" w:rsidP="00FC1030">
            <w:pPr>
              <w:pStyle w:val="Nadpis4"/>
            </w:pPr>
            <w:bookmarkStart w:id="45" w:name="_Ref305054406"/>
            <w:r w:rsidRPr="0075496E">
              <w:t>"Obecně závazná právní norma"</w:t>
            </w:r>
            <w:bookmarkEnd w:id="45"/>
          </w:p>
        </w:tc>
      </w:tr>
      <w:tr w:rsidR="009868AA" w:rsidRPr="0075496E" w14:paraId="2A1E3751" w14:textId="77777777" w:rsidTr="00497C7E">
        <w:tc>
          <w:tcPr>
            <w:tcW w:w="9683" w:type="dxa"/>
          </w:tcPr>
          <w:p w14:paraId="01FB8B5E" w14:textId="77777777" w:rsidR="009868AA" w:rsidRPr="0075496E" w:rsidRDefault="009868AA" w:rsidP="005E6C01">
            <w:pPr>
              <w:pStyle w:val="Normln4"/>
            </w:pPr>
            <w:r w:rsidRPr="0075496E">
              <w:t>- znamená obecně závaznou právní úpravu státu, na jehož území má být předmětné dílo umístěno a řádně užíváno nebo České republiky; odkaz na jakoukoliv jinou normu (tj. normu, která není součástí obecně závazné právní úpravy státu, na jehož území má být předmět díla umístěn a řádně užíván nebo ČR) se považuje za dostatečně určitý pouze tehdy, je-li norma nezaměnitelným způsobem identifikována svým označením (např. číslem, spisovou značkou, názvem) a přesným označením orgánu, který normu vydal.</w:t>
            </w:r>
          </w:p>
        </w:tc>
      </w:tr>
      <w:tr w:rsidR="009868AA" w:rsidRPr="0075496E" w14:paraId="11103CC3" w14:textId="77777777" w:rsidTr="00497C7E">
        <w:tc>
          <w:tcPr>
            <w:tcW w:w="9683" w:type="dxa"/>
          </w:tcPr>
          <w:p w14:paraId="643CF1AC" w14:textId="77777777" w:rsidR="009868AA" w:rsidRPr="0075496E" w:rsidRDefault="009868AA" w:rsidP="00FC1030">
            <w:pPr>
              <w:pStyle w:val="Nadpis4"/>
            </w:pPr>
            <w:r w:rsidRPr="0075496E">
              <w:t>"Záruka za provedení díla"</w:t>
            </w:r>
          </w:p>
        </w:tc>
      </w:tr>
      <w:tr w:rsidR="009868AA" w:rsidRPr="0075496E" w14:paraId="59949F84" w14:textId="77777777" w:rsidTr="00497C7E">
        <w:tc>
          <w:tcPr>
            <w:tcW w:w="9683" w:type="dxa"/>
          </w:tcPr>
          <w:p w14:paraId="36F7C02F" w14:textId="34601711" w:rsidR="009868AA" w:rsidRPr="0075496E" w:rsidRDefault="009868AA" w:rsidP="005E6C01">
            <w:pPr>
              <w:pStyle w:val="Normln4"/>
            </w:pPr>
            <w:r w:rsidRPr="0075496E">
              <w:t xml:space="preserve">- znamená záruku (nebo záruky) podle článku </w:t>
            </w:r>
            <w:r w:rsidR="00E0354E">
              <w:fldChar w:fldCharType="begin"/>
            </w:r>
            <w:r w:rsidR="00E0354E">
              <w:instrText xml:space="preserve"> REF _Ref305053992 \n \h  \* MERGEFORMAT </w:instrText>
            </w:r>
            <w:r w:rsidR="00E0354E">
              <w:fldChar w:fldCharType="separate"/>
            </w:r>
            <w:r w:rsidR="00CD218F" w:rsidRPr="00CD218F">
              <w:rPr>
                <w:rStyle w:val="Odkazjemn1"/>
                <w:color w:val="auto"/>
              </w:rPr>
              <w:t>4.2</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_Ref305053998 \h  \* MERGEFORMAT </w:instrText>
            </w:r>
            <w:r w:rsidR="00E0354E">
              <w:fldChar w:fldCharType="separate"/>
            </w:r>
            <w:r w:rsidR="00CD218F" w:rsidRPr="00CD218F">
              <w:rPr>
                <w:rStyle w:val="Odkazjemn1"/>
                <w:color w:val="auto"/>
              </w:rPr>
              <w:t>Záruka za provedení díla</w:t>
            </w:r>
            <w:r w:rsidR="00E0354E">
              <w:fldChar w:fldCharType="end"/>
            </w:r>
            <w:r w:rsidRPr="0075496E">
              <w:rPr>
                <w:rStyle w:val="Odkazjemn1"/>
                <w:color w:val="auto"/>
              </w:rPr>
              <w:t>)</w:t>
            </w:r>
            <w:r w:rsidRPr="0075496E">
              <w:t>.</w:t>
            </w:r>
          </w:p>
        </w:tc>
      </w:tr>
      <w:tr w:rsidR="009868AA" w:rsidRPr="0075496E" w14:paraId="0213027A" w14:textId="77777777" w:rsidTr="00497C7E">
        <w:tc>
          <w:tcPr>
            <w:tcW w:w="9683" w:type="dxa"/>
          </w:tcPr>
          <w:p w14:paraId="35B87FFE" w14:textId="77777777" w:rsidR="009868AA" w:rsidRPr="0075496E" w:rsidRDefault="009868AA" w:rsidP="00FC1030">
            <w:pPr>
              <w:pStyle w:val="Nadpis4"/>
            </w:pPr>
            <w:r w:rsidRPr="0075496E">
              <w:t>"Staveniště"</w:t>
            </w:r>
          </w:p>
        </w:tc>
      </w:tr>
      <w:tr w:rsidR="009868AA" w:rsidRPr="0075496E" w14:paraId="360C852C" w14:textId="77777777" w:rsidTr="00497C7E">
        <w:tc>
          <w:tcPr>
            <w:tcW w:w="9683" w:type="dxa"/>
          </w:tcPr>
          <w:p w14:paraId="2E52B593" w14:textId="77777777" w:rsidR="009868AA" w:rsidRPr="0075496E" w:rsidRDefault="009868AA" w:rsidP="005E6C01">
            <w:pPr>
              <w:pStyle w:val="Normln4"/>
            </w:pPr>
            <w:r w:rsidRPr="0075496E">
              <w:t>- znamená místo, na němž má zhotovitel podle smlouvy o dílo, případně rozhodnutí příslušných státních orgánů řádně realizovat předmět smlouvy o dílo, tj. zejména</w:t>
            </w:r>
            <w:r w:rsidR="000149A9" w:rsidRPr="0075496E">
              <w:t xml:space="preserve"> vystavět,</w:t>
            </w:r>
            <w:r w:rsidRPr="0075496E">
              <w:t xml:space="preserve"> namontovat nebo nainstalovat, uvést do provozu, provést příslušné zkoušky a předat objednateli předmětné dílo a dále přiléhající a související plochy nezbytné k řádné realizaci předmětného díla rovněž specifikované smlouvou o dílo případně obsahem rozhodnutí příslušných státních orgánů a také místo</w:t>
            </w:r>
            <w:r w:rsidR="002408B2" w:rsidRPr="0075496E">
              <w:t>.</w:t>
            </w:r>
            <w:r w:rsidRPr="0075496E">
              <w:t xml:space="preserve"> Za staveniště lze považovat i jakoukoliv další plochu, kterou takto účastníci smlouvy o dílo shodným písemným projevem vůle označí.</w:t>
            </w:r>
          </w:p>
        </w:tc>
      </w:tr>
      <w:tr w:rsidR="009868AA" w:rsidRPr="0075496E" w14:paraId="3C83B046" w14:textId="77777777" w:rsidTr="00497C7E">
        <w:tc>
          <w:tcPr>
            <w:tcW w:w="9683" w:type="dxa"/>
          </w:tcPr>
          <w:p w14:paraId="195DBF61" w14:textId="77777777" w:rsidR="009868AA" w:rsidRPr="0075496E" w:rsidRDefault="009868AA" w:rsidP="00FC1030">
            <w:pPr>
              <w:pStyle w:val="Nadpis4"/>
            </w:pPr>
            <w:r w:rsidRPr="0075496E">
              <w:t>"Montážní pracoviště"</w:t>
            </w:r>
          </w:p>
        </w:tc>
      </w:tr>
      <w:tr w:rsidR="009868AA" w:rsidRPr="0075496E" w14:paraId="75697864" w14:textId="77777777" w:rsidTr="00497C7E">
        <w:tc>
          <w:tcPr>
            <w:tcW w:w="9683" w:type="dxa"/>
          </w:tcPr>
          <w:p w14:paraId="230E4493" w14:textId="77777777" w:rsidR="009868AA" w:rsidRPr="0075496E" w:rsidRDefault="009868AA" w:rsidP="000149A9">
            <w:pPr>
              <w:pStyle w:val="Normln4"/>
              <w:rPr>
                <w:rFonts w:cs="Times New Roman"/>
              </w:rPr>
            </w:pPr>
            <w:r w:rsidRPr="0075496E">
              <w:t>- znamená místo v</w:t>
            </w:r>
            <w:r w:rsidRPr="0075496E">
              <w:rPr>
                <w:rFonts w:cs="Times New Roman"/>
              </w:rPr>
              <w:t> </w:t>
            </w:r>
            <w:r w:rsidRPr="0075496E">
              <w:t>rámci staveniště, v</w:t>
            </w:r>
            <w:r w:rsidRPr="0075496E">
              <w:rPr>
                <w:rFonts w:cs="Times New Roman"/>
              </w:rPr>
              <w:t> </w:t>
            </w:r>
            <w:r w:rsidRPr="0075496E">
              <w:t>jehož rámci zhotovitel realizuje předmětné dílo, zejména jeho montáž. Montážní pracoviště</w:t>
            </w:r>
            <w:r w:rsidR="000149A9" w:rsidRPr="0075496E">
              <w:t xml:space="preserve"> může být blíže specifikováno obsahem smlouvy o dílo nebo sdělením objednatele.</w:t>
            </w:r>
            <w:r w:rsidRPr="0075496E">
              <w:t xml:space="preserve"> </w:t>
            </w:r>
          </w:p>
        </w:tc>
      </w:tr>
      <w:tr w:rsidR="009868AA" w:rsidRPr="0075496E" w14:paraId="304640B9" w14:textId="77777777" w:rsidTr="00497C7E">
        <w:tc>
          <w:tcPr>
            <w:tcW w:w="9683" w:type="dxa"/>
          </w:tcPr>
          <w:p w14:paraId="6A3C8EFC" w14:textId="77777777" w:rsidR="009868AA" w:rsidRPr="0075496E" w:rsidRDefault="009868AA" w:rsidP="00FC1030">
            <w:pPr>
              <w:pStyle w:val="Nadpis4"/>
            </w:pPr>
            <w:r w:rsidRPr="0075496E">
              <w:t>"Nepředvídatelná okolnost"</w:t>
            </w:r>
          </w:p>
        </w:tc>
      </w:tr>
      <w:tr w:rsidR="009868AA" w:rsidRPr="0075496E" w14:paraId="03B59D25" w14:textId="77777777" w:rsidTr="00497C7E">
        <w:tc>
          <w:tcPr>
            <w:tcW w:w="9683" w:type="dxa"/>
          </w:tcPr>
          <w:p w14:paraId="122DD79F" w14:textId="77777777" w:rsidR="009868AA" w:rsidRPr="0075496E" w:rsidRDefault="009868AA" w:rsidP="005E6C01">
            <w:pPr>
              <w:pStyle w:val="Normln4"/>
            </w:pPr>
            <w:r w:rsidRPr="0075496E">
              <w:t>- je taková okolnost, jejíž předvídání nelze spravedlivě požadovat od dotčeného subjektu za daného stavu aktuální informovanosti, odborné kvalifikace a odborné zkušenosti, a to ani při vynaložení takového úsilí ze strany dotčeného subjektu, které lze v podobných případech u podobných subjektů považovat za standardní.</w:t>
            </w:r>
          </w:p>
        </w:tc>
      </w:tr>
      <w:tr w:rsidR="009868AA" w:rsidRPr="0075496E" w14:paraId="4A06D734" w14:textId="77777777" w:rsidTr="00497C7E">
        <w:tc>
          <w:tcPr>
            <w:tcW w:w="9683" w:type="dxa"/>
          </w:tcPr>
          <w:p w14:paraId="695A58A0" w14:textId="77777777" w:rsidR="009868AA" w:rsidRPr="0075496E" w:rsidRDefault="009868AA" w:rsidP="00FC1030">
            <w:pPr>
              <w:pStyle w:val="Nadpis4"/>
            </w:pPr>
            <w:r w:rsidRPr="0075496E">
              <w:t>"Státním orgánem"</w:t>
            </w:r>
          </w:p>
        </w:tc>
      </w:tr>
      <w:tr w:rsidR="009868AA" w:rsidRPr="0075496E" w14:paraId="174B1869" w14:textId="77777777" w:rsidTr="00497C7E">
        <w:tc>
          <w:tcPr>
            <w:tcW w:w="9683" w:type="dxa"/>
          </w:tcPr>
          <w:p w14:paraId="037AC102" w14:textId="77777777" w:rsidR="009868AA" w:rsidRPr="0075496E" w:rsidRDefault="009868AA" w:rsidP="005E6C01">
            <w:pPr>
              <w:pStyle w:val="Normln4"/>
            </w:pPr>
            <w:r w:rsidRPr="0075496E">
              <w:t>- se rozumí státní orgán státu, na jehož území má být dílo umístěno a řádně užíváno nebo státní orgán České republiky, není-li obsahem smlouvy o dílo nebo dohodou účastníků smlouvy o dílo stanoveno jinak.</w:t>
            </w:r>
          </w:p>
        </w:tc>
      </w:tr>
      <w:tr w:rsidR="009868AA" w:rsidRPr="0075496E" w14:paraId="508F65B3" w14:textId="77777777" w:rsidTr="00497C7E">
        <w:tc>
          <w:tcPr>
            <w:tcW w:w="9683" w:type="dxa"/>
          </w:tcPr>
          <w:p w14:paraId="36F42DD7" w14:textId="77777777" w:rsidR="009868AA" w:rsidRPr="0075496E" w:rsidRDefault="009868AA" w:rsidP="00FC1030">
            <w:pPr>
              <w:pStyle w:val="Nadpis4"/>
            </w:pPr>
            <w:r w:rsidRPr="0075496E">
              <w:t>"Záruka za odstranění vad"</w:t>
            </w:r>
          </w:p>
        </w:tc>
      </w:tr>
      <w:tr w:rsidR="009868AA" w:rsidRPr="0075496E" w14:paraId="55B13A89" w14:textId="77777777" w:rsidTr="00497C7E">
        <w:tc>
          <w:tcPr>
            <w:tcW w:w="9683" w:type="dxa"/>
          </w:tcPr>
          <w:p w14:paraId="283D60A4" w14:textId="6EE68E46" w:rsidR="009868AA" w:rsidRPr="0075496E" w:rsidRDefault="009868AA" w:rsidP="005E6C01">
            <w:pPr>
              <w:pStyle w:val="Normln4"/>
            </w:pPr>
            <w:r w:rsidRPr="0075496E">
              <w:t xml:space="preserve">- znamená záruku (nebo záruky) podle článku </w:t>
            </w:r>
            <w:r w:rsidR="00E0354E">
              <w:fldChar w:fldCharType="begin"/>
            </w:r>
            <w:r w:rsidR="00E0354E">
              <w:instrText xml:space="preserve"> REF _Ref305054023 \n \h  \* MERGEFORMAT </w:instrText>
            </w:r>
            <w:r w:rsidR="00E0354E">
              <w:fldChar w:fldCharType="separate"/>
            </w:r>
            <w:r w:rsidR="00CD218F" w:rsidRPr="00CD218F">
              <w:rPr>
                <w:rStyle w:val="Odkazjemn1"/>
                <w:color w:val="auto"/>
              </w:rPr>
              <w:t>4.26</w:t>
            </w:r>
            <w:r w:rsidR="00E0354E">
              <w:fldChar w:fldCharType="end"/>
            </w:r>
            <w:r w:rsidRPr="0075496E">
              <w:rPr>
                <w:rStyle w:val="Odkazjemn1"/>
                <w:rFonts w:cs="Times New Roman"/>
                <w:color w:val="auto"/>
              </w:rPr>
              <w:t> </w:t>
            </w:r>
            <w:r w:rsidRPr="0075496E">
              <w:rPr>
                <w:rStyle w:val="Odkazjemn1"/>
                <w:color w:val="auto"/>
              </w:rPr>
              <w:t>(</w:t>
            </w:r>
            <w:r w:rsidR="00E0354E">
              <w:fldChar w:fldCharType="begin"/>
            </w:r>
            <w:r w:rsidR="00E0354E">
              <w:instrText xml:space="preserve"> REF _Ref305054030 \h  \* MERGEFORMAT </w:instrText>
            </w:r>
            <w:r w:rsidR="00E0354E">
              <w:fldChar w:fldCharType="separate"/>
            </w:r>
            <w:r w:rsidR="00CD218F" w:rsidRPr="00CD218F">
              <w:rPr>
                <w:rStyle w:val="Odkazjemn1"/>
                <w:color w:val="auto"/>
              </w:rPr>
              <w:t>Záruka za odstranění vad</w:t>
            </w:r>
            <w:r w:rsidR="00E0354E">
              <w:fldChar w:fldCharType="end"/>
            </w:r>
            <w:r w:rsidRPr="0075496E">
              <w:rPr>
                <w:rStyle w:val="Odkazjemn1"/>
                <w:color w:val="auto"/>
              </w:rPr>
              <w:t>)</w:t>
            </w:r>
            <w:r w:rsidRPr="0075496E">
              <w:t>.</w:t>
            </w:r>
          </w:p>
        </w:tc>
      </w:tr>
      <w:tr w:rsidR="009868AA" w:rsidRPr="0075496E" w14:paraId="50B71870" w14:textId="77777777" w:rsidTr="00497C7E">
        <w:tc>
          <w:tcPr>
            <w:tcW w:w="9683" w:type="dxa"/>
          </w:tcPr>
          <w:p w14:paraId="0B1F7423" w14:textId="77777777" w:rsidR="009868AA" w:rsidRPr="0075496E" w:rsidRDefault="009868AA" w:rsidP="00FC1030">
            <w:pPr>
              <w:pStyle w:val="Nadpis4"/>
            </w:pPr>
            <w:r w:rsidRPr="0075496E">
              <w:t>"Vada"</w:t>
            </w:r>
          </w:p>
        </w:tc>
      </w:tr>
      <w:tr w:rsidR="009868AA" w:rsidRPr="0075496E" w14:paraId="50C68F11" w14:textId="77777777" w:rsidTr="00497C7E">
        <w:tc>
          <w:tcPr>
            <w:tcW w:w="9683" w:type="dxa"/>
          </w:tcPr>
          <w:p w14:paraId="1B316398" w14:textId="77777777" w:rsidR="009868AA" w:rsidRPr="0075496E" w:rsidRDefault="009868AA" w:rsidP="005E6C01">
            <w:pPr>
              <w:pStyle w:val="Normln4"/>
            </w:pPr>
            <w:r w:rsidRPr="0075496E">
              <w:t>- znamená výsledek zhotovovacích prací odlišný od výsledku předvídaného obsahem smlouvy o dílo; nedodělek, tj. chybějící část dodávky nebo nerealizovaná část zhotovovacích prací, se při předání díla považuje za vadu.</w:t>
            </w:r>
          </w:p>
        </w:tc>
      </w:tr>
      <w:tr w:rsidR="009868AA" w:rsidRPr="0075496E" w14:paraId="6D3460C5" w14:textId="77777777" w:rsidTr="00497C7E">
        <w:tc>
          <w:tcPr>
            <w:tcW w:w="9683" w:type="dxa"/>
          </w:tcPr>
          <w:p w14:paraId="6C6B58A3" w14:textId="77777777" w:rsidR="009868AA" w:rsidRPr="0075496E" w:rsidRDefault="009868AA" w:rsidP="00077894">
            <w:pPr>
              <w:pStyle w:val="Nadpis2"/>
              <w:numPr>
                <w:ilvl w:val="1"/>
                <w:numId w:val="4"/>
              </w:numPr>
              <w:ind w:left="851" w:hanging="709"/>
              <w:rPr>
                <w:rFonts w:ascii="Calibri" w:hAnsi="Calibri" w:cs="Calibri"/>
              </w:rPr>
            </w:pPr>
            <w:bookmarkStart w:id="46" w:name="_Toc133641895"/>
            <w:bookmarkStart w:id="47" w:name="_Toc306175925"/>
            <w:bookmarkStart w:id="48" w:name="_Toc306281377"/>
            <w:bookmarkStart w:id="49" w:name="_Toc528823974"/>
            <w:r w:rsidRPr="0075496E">
              <w:rPr>
                <w:rFonts w:ascii="Calibri" w:hAnsi="Calibri" w:cs="Calibri"/>
              </w:rPr>
              <w:t>Výklad pojmů</w:t>
            </w:r>
            <w:bookmarkEnd w:id="46"/>
            <w:bookmarkEnd w:id="47"/>
            <w:bookmarkEnd w:id="48"/>
            <w:bookmarkEnd w:id="49"/>
          </w:p>
        </w:tc>
      </w:tr>
      <w:tr w:rsidR="009868AA" w:rsidRPr="0075496E" w14:paraId="68689A54" w14:textId="77777777" w:rsidTr="00497C7E">
        <w:tc>
          <w:tcPr>
            <w:tcW w:w="9683" w:type="dxa"/>
          </w:tcPr>
          <w:p w14:paraId="0D7153A4" w14:textId="77777777" w:rsidR="009868AA" w:rsidRPr="0075496E" w:rsidRDefault="009868AA" w:rsidP="005E6C01">
            <w:r w:rsidRPr="0075496E">
              <w:t>V těchto obchodních podmínkách je třeba chápat dále uvedené pojmy v následujícím kontextu:</w:t>
            </w:r>
          </w:p>
          <w:p w14:paraId="4FA2679C" w14:textId="77777777" w:rsidR="009868AA" w:rsidRPr="0075496E" w:rsidRDefault="009868AA" w:rsidP="005E6C01">
            <w:pPr>
              <w:pStyle w:val="Odstavecseseznamem2"/>
              <w:numPr>
                <w:ilvl w:val="0"/>
                <w:numId w:val="13"/>
              </w:numPr>
              <w:ind w:left="426"/>
              <w:rPr>
                <w:u w:val="single"/>
              </w:rPr>
            </w:pPr>
            <w:r w:rsidRPr="0075496E">
              <w:t>pokud tyto obchodní podmínky hovoří o souhlasu, dohodě nebo akceptaci dotčených subjektů musí být tento úkon učiněn písemně;</w:t>
            </w:r>
          </w:p>
          <w:p w14:paraId="246DABE2" w14:textId="77777777" w:rsidR="009868AA" w:rsidRPr="0075496E" w:rsidRDefault="009868AA" w:rsidP="005E6C01">
            <w:pPr>
              <w:pStyle w:val="Odstavecseseznamem2"/>
              <w:numPr>
                <w:ilvl w:val="0"/>
                <w:numId w:val="13"/>
              </w:numPr>
              <w:ind w:left="426"/>
            </w:pPr>
            <w:r w:rsidRPr="0075496E">
              <w:t>písemný nebo písemně znamená psaný rukou, strojem, tištěný nebo zhotovený elektronicky a existující ve formě trvalého autorizovaného záznamu;</w:t>
            </w:r>
          </w:p>
          <w:p w14:paraId="1E67B945" w14:textId="77777777" w:rsidR="009868AA" w:rsidRPr="0075496E" w:rsidRDefault="009868AA" w:rsidP="005E6C01">
            <w:pPr>
              <w:pStyle w:val="Odstavecseseznamem2"/>
              <w:numPr>
                <w:ilvl w:val="0"/>
                <w:numId w:val="13"/>
              </w:numPr>
              <w:ind w:left="426"/>
            </w:pPr>
            <w:r w:rsidRPr="0075496E">
              <w:t>autorizovaný úkon je úkon označený takovým způsobem, že jeho autora lze nezaměnitelným způsobem identifikovat; v případě autorizovaného písemného úkonu se jedná o písemný úkon autorem vlastnoručně podepsaný nebo opatřený elektronicky autorizovaným podpisem;</w:t>
            </w:r>
          </w:p>
          <w:p w14:paraId="0C3B6070" w14:textId="77777777" w:rsidR="009868AA" w:rsidRPr="0075496E" w:rsidRDefault="009868AA" w:rsidP="005E6C01">
            <w:pPr>
              <w:pStyle w:val="Odstavecseseznamem2"/>
              <w:numPr>
                <w:ilvl w:val="0"/>
                <w:numId w:val="13"/>
              </w:numPr>
              <w:ind w:left="426"/>
            </w:pPr>
            <w:r w:rsidRPr="0075496E">
              <w:t>v případě formulace "náklady navýšené o přiměřený zisk" se tímto ziskem rozumí režijní náklady a zisk, a to nejvýše jedna dvacetina (5%) takových nákladů;</w:t>
            </w:r>
          </w:p>
          <w:p w14:paraId="5CEF7064" w14:textId="77777777" w:rsidR="009868AA" w:rsidRPr="0075496E" w:rsidRDefault="009868AA" w:rsidP="005E6C01">
            <w:pPr>
              <w:pStyle w:val="Odstavecseseznamem2"/>
              <w:numPr>
                <w:ilvl w:val="0"/>
                <w:numId w:val="13"/>
              </w:numPr>
              <w:ind w:left="426"/>
            </w:pPr>
            <w:r w:rsidRPr="0075496E">
              <w:t>počítání času se řídí obecně závaznou právní úpravou České republiky - normami občanského práva hmotného;</w:t>
            </w:r>
          </w:p>
          <w:p w14:paraId="68B7A602" w14:textId="77777777" w:rsidR="009868AA" w:rsidRPr="0075496E" w:rsidRDefault="009868AA" w:rsidP="005E6C01">
            <w:pPr>
              <w:pStyle w:val="Odstavecseseznamem2"/>
              <w:numPr>
                <w:ilvl w:val="0"/>
                <w:numId w:val="13"/>
              </w:numPr>
              <w:ind w:left="426"/>
            </w:pPr>
            <w:r w:rsidRPr="0075496E">
              <w:t>jakékoliv změny smlouvy o dílo a jejich součástí se mohou realizovat pouze písemnou dohodou účastníků smlouvy o dílo zpravidla formou posloupně číslovaných dodatků, příloh, protokolů apod.; jakékoliv jednostranné nebo neautorizované zásahy do smluvního textu nelze považovat za změnu smluvního textu.</w:t>
            </w:r>
          </w:p>
        </w:tc>
      </w:tr>
      <w:tr w:rsidR="009868AA" w:rsidRPr="0075496E" w14:paraId="55B6989D" w14:textId="77777777" w:rsidTr="00497C7E">
        <w:tc>
          <w:tcPr>
            <w:tcW w:w="9683" w:type="dxa"/>
          </w:tcPr>
          <w:p w14:paraId="0FF56F2C" w14:textId="77777777" w:rsidR="009868AA" w:rsidRPr="0075496E" w:rsidRDefault="009868AA" w:rsidP="00077894">
            <w:pPr>
              <w:pStyle w:val="Nadpis2"/>
              <w:numPr>
                <w:ilvl w:val="1"/>
                <w:numId w:val="4"/>
              </w:numPr>
              <w:ind w:left="851" w:hanging="709"/>
              <w:rPr>
                <w:rFonts w:ascii="Calibri" w:hAnsi="Calibri" w:cs="Calibri"/>
              </w:rPr>
            </w:pPr>
            <w:bookmarkStart w:id="50" w:name="_Toc133641896"/>
            <w:bookmarkStart w:id="51" w:name="_Toc71630934"/>
            <w:bookmarkStart w:id="52" w:name="_Toc306175926"/>
            <w:bookmarkStart w:id="53" w:name="_Toc306281378"/>
            <w:bookmarkStart w:id="54" w:name="_Toc528823975"/>
            <w:r w:rsidRPr="0075496E">
              <w:rPr>
                <w:rFonts w:ascii="Calibri" w:hAnsi="Calibri" w:cs="Calibri"/>
              </w:rPr>
              <w:t>Komunikace</w:t>
            </w:r>
            <w:bookmarkEnd w:id="50"/>
            <w:bookmarkEnd w:id="51"/>
            <w:bookmarkEnd w:id="52"/>
            <w:bookmarkEnd w:id="53"/>
            <w:bookmarkEnd w:id="54"/>
          </w:p>
        </w:tc>
      </w:tr>
      <w:tr w:rsidR="009868AA" w:rsidRPr="0075496E" w14:paraId="653FE140" w14:textId="77777777" w:rsidTr="00497C7E">
        <w:tc>
          <w:tcPr>
            <w:tcW w:w="9683" w:type="dxa"/>
          </w:tcPr>
          <w:p w14:paraId="5909B0A0" w14:textId="77777777" w:rsidR="009868AA" w:rsidRPr="0075496E" w:rsidRDefault="009868AA" w:rsidP="005E6C01">
            <w:r w:rsidRPr="0075496E">
              <w:t>Písemná komunikace mezi účastníky smlouvy o dílo a dalšími subjekty bude realizována na adresy zhotovitele nebo objednatele (nebo dalšího subjektu) specifikované v příloze k obchodním podmínkám nebo na adresu sídla zhotovitele nebo objednatele (nebo dalšího subjektu) registrovanou podle obecně závazné právní úpravy státu sídla jednotlivých účastníků této smlouvy o dílo. Povinnosti přebírat písemné zásilky na těchto adresách v průběhu pracovní doby (tj. od 8.00 do 16.00 hod. v každý den, který je jako pracovní definován obecně závaznou právní úpravou) se příjemce zásilky nemůže zprostit, ledaže by změna adresy specifikované v příloze k obchodním podmínkám byla dohodnutá účastníky smlouvy o dílo nebo by k takovéto změně došlo z objektivních důvodů (např. zánikem stavby označené takovouto adresou) nebo v případě adresy sídla příjemce registrované podle obecně závazné právní úpravy státu sídla jednotlivých účastníků této smlouvy o dílo by došlo ke změně adresy sídla příjemce postupem předvídaným touto obecně závaznou právní úpravou.</w:t>
            </w:r>
          </w:p>
          <w:p w14:paraId="63C9D20C" w14:textId="77777777" w:rsidR="009868AA" w:rsidRPr="0075496E" w:rsidRDefault="009868AA" w:rsidP="005E6C01">
            <w:r w:rsidRPr="0075496E">
              <w:t>Účastníci této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508C1417" w14:textId="77777777" w:rsidR="009868AA" w:rsidRPr="0075496E" w:rsidRDefault="009868AA" w:rsidP="005E6C01">
            <w:r w:rsidRPr="0075496E">
              <w:t>Písemné zásilky mohou být zasílány prostřednictvím držitele poštovní licence, kurýrem, předávány osobně či přenášeny za použití systémů elektronického přenosu dat stanovených způsobem popsaným v příloze k obchodním podmínkám.</w:t>
            </w:r>
          </w:p>
          <w:p w14:paraId="28EB8841" w14:textId="77777777" w:rsidR="009868AA" w:rsidRPr="0075496E" w:rsidRDefault="009868AA" w:rsidP="005E6C01">
            <w:r w:rsidRPr="0075496E">
              <w:t>Příjemce zásilky je povinen bez zbytečného odkladu zásilku převzít, jinak odpovídá za škodlivý následek eventuálně vzniklý v souvislosti s bezdůvodným zpožděním převzetí zásilky či jejím nedůvodným nepřevzetím.</w:t>
            </w:r>
          </w:p>
          <w:p w14:paraId="6ED6ED8B" w14:textId="77777777" w:rsidR="009868AA" w:rsidRPr="0075496E" w:rsidRDefault="009868AA" w:rsidP="005E6C01">
            <w:r w:rsidRPr="0075496E">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663D5B9" w14:textId="293CB504" w:rsidR="009868AA" w:rsidRPr="0075496E" w:rsidRDefault="009868AA" w:rsidP="005E6C01">
            <w:r w:rsidRPr="0075496E">
              <w:t xml:space="preserve">Okolnosti důležité pro řádnou realizaci předmětu díla týkající se stavby se zapisují přednostně do stavebního deníku, jehož vedení zhotovitelem, náležitosti, podrobnosti vedení a využití jsou upraveny článkem </w:t>
            </w:r>
            <w:r w:rsidR="00E0354E">
              <w:fldChar w:fldCharType="begin"/>
            </w:r>
            <w:r w:rsidR="00E0354E">
              <w:instrText xml:space="preserve"> REF _Ref305054054 \n \h  \* MERGEFORMAT </w:instrText>
            </w:r>
            <w:r w:rsidR="00E0354E">
              <w:fldChar w:fldCharType="separate"/>
            </w:r>
            <w:r w:rsidR="00CD218F" w:rsidRPr="00CD218F">
              <w:rPr>
                <w:rStyle w:val="Odkazjemn1"/>
                <w:color w:val="auto"/>
              </w:rPr>
              <w:t>4.25</w:t>
            </w:r>
            <w:r w:rsidR="00E0354E">
              <w:fldChar w:fldCharType="end"/>
            </w:r>
            <w:r w:rsidRPr="0075496E">
              <w:rPr>
                <w:rStyle w:val="Odkazjemn1"/>
                <w:color w:val="auto"/>
              </w:rPr>
              <w:t> (</w:t>
            </w:r>
            <w:r w:rsidR="00E0354E">
              <w:fldChar w:fldCharType="begin"/>
            </w:r>
            <w:r w:rsidR="00E0354E">
              <w:instrText xml:space="preserve"> REF _Ref305054060 \h  \* MERGEFORMAT </w:instrText>
            </w:r>
            <w:r w:rsidR="00E0354E">
              <w:fldChar w:fldCharType="separate"/>
            </w:r>
            <w:r w:rsidR="00CD218F" w:rsidRPr="00CD218F">
              <w:rPr>
                <w:rStyle w:val="Odkazjemn1"/>
                <w:color w:val="auto"/>
              </w:rPr>
              <w:t>Stavební deník</w:t>
            </w:r>
            <w:r w:rsidR="00E0354E">
              <w:fldChar w:fldCharType="end"/>
            </w:r>
            <w:r w:rsidRPr="0075496E">
              <w:rPr>
                <w:rStyle w:val="Odkazjemn1"/>
                <w:color w:val="auto"/>
              </w:rPr>
              <w:t>)</w:t>
            </w:r>
            <w:r w:rsidRPr="0075496E">
              <w:t>.</w:t>
            </w:r>
          </w:p>
          <w:p w14:paraId="7F0AE728" w14:textId="26085017" w:rsidR="009868AA" w:rsidRPr="0075496E" w:rsidRDefault="009868AA" w:rsidP="005E6C01">
            <w:r w:rsidRPr="0075496E">
              <w:t xml:space="preserve">Zhotovitel je povinen adresovat veškerou písemnou korespondenci objednateli prostřednictvím </w:t>
            </w:r>
            <w:r w:rsidR="009204DB" w:rsidRPr="0075496E">
              <w:t>technického dozoru investora</w:t>
            </w:r>
            <w:r w:rsidRPr="0075496E">
              <w:t xml:space="preserve">; v případech specifikovaných článkem </w:t>
            </w:r>
            <w:r w:rsidR="00E0354E">
              <w:fldChar w:fldCharType="begin"/>
            </w:r>
            <w:r w:rsidR="00E0354E">
              <w:instrText xml:space="preserve"> REF _Ref305054083 \n \h  \* MERGEFORMAT </w:instrText>
            </w:r>
            <w:r w:rsidR="00E0354E">
              <w:fldChar w:fldCharType="separate"/>
            </w:r>
            <w:r w:rsidR="00CD218F" w:rsidRPr="00CD218F">
              <w:rPr>
                <w:rStyle w:val="Odkazjemn1"/>
                <w:color w:val="auto"/>
              </w:rPr>
              <w:t>3.2</w:t>
            </w:r>
            <w:r w:rsidR="00E0354E">
              <w:fldChar w:fldCharType="end"/>
            </w:r>
            <w:r w:rsidRPr="0075496E">
              <w:rPr>
                <w:rStyle w:val="Odkazjemn1"/>
                <w:color w:val="auto"/>
              </w:rPr>
              <w:t> (</w:t>
            </w:r>
            <w:r w:rsidR="00E0354E">
              <w:fldChar w:fldCharType="begin"/>
            </w:r>
            <w:r w:rsidR="00E0354E">
              <w:instrText xml:space="preserve"> REF _Ref305054091 \h  \* MERGEFORMAT </w:instrText>
            </w:r>
            <w:r w:rsidR="00E0354E">
              <w:fldChar w:fldCharType="separate"/>
            </w:r>
            <w:r w:rsidR="00CD218F" w:rsidRPr="00CD218F">
              <w:rPr>
                <w:rStyle w:val="Odkazjemn1"/>
                <w:color w:val="auto"/>
              </w:rPr>
              <w:t>Výjimky ze zmocnění technického dozoru investora objednatelem</w:t>
            </w:r>
            <w:r w:rsidR="00E0354E">
              <w:fldChar w:fldCharType="end"/>
            </w:r>
            <w:r w:rsidRPr="0075496E">
              <w:rPr>
                <w:rStyle w:val="Odkazjemn1"/>
                <w:color w:val="auto"/>
              </w:rPr>
              <w:t>)</w:t>
            </w:r>
            <w:r w:rsidRPr="0075496E">
              <w:t xml:space="preserve"> je zhotovitel povinen zaslat stejnopisy svých podání jak </w:t>
            </w:r>
            <w:r w:rsidR="006A6FE2" w:rsidRPr="0075496E">
              <w:t>technickému dozoru investora</w:t>
            </w:r>
            <w:r w:rsidRPr="0075496E">
              <w:t xml:space="preserve">, tak objednateli. Adresa </w:t>
            </w:r>
            <w:r w:rsidR="009204DB" w:rsidRPr="0075496E">
              <w:t>technického dozoru investora</w:t>
            </w:r>
            <w:r w:rsidRPr="0075496E">
              <w:t xml:space="preserve"> pro doručování bude sdělena </w:t>
            </w:r>
            <w:r w:rsidR="006A6FE2" w:rsidRPr="0075496E">
              <w:t>technickým dozorem investora</w:t>
            </w:r>
            <w:r w:rsidRPr="0075496E">
              <w:t xml:space="preserve"> zhotoviteli neprodleně po uzavření smlouvy o dílo.</w:t>
            </w:r>
          </w:p>
          <w:p w14:paraId="6052D846" w14:textId="59149F41" w:rsidR="009868AA" w:rsidRPr="0075496E" w:rsidRDefault="005228F8" w:rsidP="00E34AC0">
            <w:r w:rsidRPr="0075496E">
              <w:t>Komunikace mezi účastníky smlouvy o dílo bude vedena v českém jazyce</w:t>
            </w:r>
            <w:r w:rsidR="00AC5FB0">
              <w:t>.</w:t>
            </w:r>
            <w:r w:rsidRPr="0075496E">
              <w:t xml:space="preserve"> </w:t>
            </w:r>
          </w:p>
        </w:tc>
      </w:tr>
      <w:tr w:rsidR="009868AA" w:rsidRPr="0075496E" w14:paraId="507280CF" w14:textId="77777777" w:rsidTr="00497C7E">
        <w:tc>
          <w:tcPr>
            <w:tcW w:w="9683" w:type="dxa"/>
          </w:tcPr>
          <w:p w14:paraId="5EB13CB3" w14:textId="77777777" w:rsidR="009868AA" w:rsidRPr="0075496E" w:rsidRDefault="009868AA" w:rsidP="00077894">
            <w:pPr>
              <w:pStyle w:val="Nadpis2"/>
              <w:numPr>
                <w:ilvl w:val="1"/>
                <w:numId w:val="4"/>
              </w:numPr>
              <w:ind w:left="851" w:hanging="709"/>
              <w:rPr>
                <w:rFonts w:ascii="Calibri" w:hAnsi="Calibri" w:cs="Calibri"/>
              </w:rPr>
            </w:pPr>
            <w:bookmarkStart w:id="55" w:name="_Toc306175927"/>
            <w:bookmarkStart w:id="56" w:name="_Toc306281379"/>
            <w:bookmarkStart w:id="57" w:name="_Toc528823976"/>
            <w:r w:rsidRPr="0075496E">
              <w:rPr>
                <w:rFonts w:ascii="Calibri" w:hAnsi="Calibri" w:cs="Calibri"/>
              </w:rPr>
              <w:t>Právo a jazyk</w:t>
            </w:r>
            <w:bookmarkEnd w:id="55"/>
            <w:bookmarkEnd w:id="56"/>
            <w:bookmarkEnd w:id="57"/>
          </w:p>
        </w:tc>
      </w:tr>
      <w:tr w:rsidR="009868AA" w:rsidRPr="0075496E" w14:paraId="6754969C" w14:textId="77777777" w:rsidTr="00497C7E">
        <w:tc>
          <w:tcPr>
            <w:tcW w:w="9683" w:type="dxa"/>
          </w:tcPr>
          <w:p w14:paraId="53C4609C" w14:textId="77777777" w:rsidR="009868AA" w:rsidRPr="0075496E" w:rsidRDefault="009868AA" w:rsidP="005E6C01">
            <w:r w:rsidRPr="0075496E">
              <w:t>Smluvní vztahy založené smlouvou o dílo se řídí právním řádem České republiky.</w:t>
            </w:r>
          </w:p>
          <w:p w14:paraId="2FBB3197" w14:textId="77777777" w:rsidR="009868AA" w:rsidRPr="0075496E" w:rsidRDefault="009868AA" w:rsidP="005E6C01">
            <w:r w:rsidRPr="0075496E">
              <w:t>Listiny budou vyhotovovány v českém jazyce; jednacím jazykem je čeština. Pokud je originál listiny v jiném než českém jazyce, je zhotovitel povinen na žádost objednatele na vlastní náklady zajistit překlad takové listiny do českého jazyka prostřednictvím soudního překladatele nebo překladatele schváleného objednatelem.</w:t>
            </w:r>
          </w:p>
          <w:p w14:paraId="3B6A3D6E" w14:textId="77777777" w:rsidR="009868AA" w:rsidRPr="0075496E" w:rsidRDefault="009868AA" w:rsidP="005E6C01">
            <w:r w:rsidRPr="0075496E">
              <w:t xml:space="preserve">V případě, budou-li některé listiny předkládány současně v českém a jiném jazyce, je rozhodující obsah české verze listiny. </w:t>
            </w:r>
          </w:p>
          <w:p w14:paraId="75C37B0D" w14:textId="77777777" w:rsidR="009868AA" w:rsidRPr="0075496E" w:rsidRDefault="009868AA" w:rsidP="005E6C01"/>
        </w:tc>
      </w:tr>
      <w:tr w:rsidR="009868AA" w:rsidRPr="0075496E" w14:paraId="581E3377" w14:textId="77777777" w:rsidTr="00497C7E">
        <w:tc>
          <w:tcPr>
            <w:tcW w:w="9683" w:type="dxa"/>
          </w:tcPr>
          <w:p w14:paraId="3322C64C" w14:textId="77777777" w:rsidR="009868AA" w:rsidRPr="0075496E" w:rsidRDefault="009868AA" w:rsidP="00077894">
            <w:pPr>
              <w:pStyle w:val="Nadpis2"/>
              <w:numPr>
                <w:ilvl w:val="1"/>
                <w:numId w:val="4"/>
              </w:numPr>
              <w:ind w:left="851" w:hanging="709"/>
              <w:rPr>
                <w:rFonts w:ascii="Calibri" w:hAnsi="Calibri" w:cs="Calibri"/>
              </w:rPr>
            </w:pPr>
            <w:bookmarkStart w:id="58" w:name="_Toc71630936"/>
            <w:bookmarkStart w:id="59" w:name="_Toc133641898"/>
            <w:bookmarkStart w:id="60" w:name="_Ref304208465"/>
            <w:bookmarkStart w:id="61" w:name="_Ref304208468"/>
            <w:bookmarkStart w:id="62" w:name="_Toc306175928"/>
            <w:bookmarkStart w:id="63" w:name="_Toc306281380"/>
            <w:bookmarkStart w:id="64" w:name="_Ref306625297"/>
            <w:bookmarkStart w:id="65" w:name="_Ref306625304"/>
            <w:bookmarkStart w:id="66" w:name="_Toc528823977"/>
            <w:r w:rsidRPr="0075496E">
              <w:rPr>
                <w:rFonts w:ascii="Calibri" w:hAnsi="Calibri" w:cs="Calibri"/>
              </w:rPr>
              <w:t>Priorita dokumentů</w:t>
            </w:r>
            <w:bookmarkEnd w:id="58"/>
            <w:bookmarkEnd w:id="59"/>
            <w:bookmarkEnd w:id="60"/>
            <w:bookmarkEnd w:id="61"/>
            <w:bookmarkEnd w:id="62"/>
            <w:bookmarkEnd w:id="63"/>
            <w:bookmarkEnd w:id="64"/>
            <w:bookmarkEnd w:id="65"/>
            <w:bookmarkEnd w:id="66"/>
          </w:p>
        </w:tc>
      </w:tr>
      <w:tr w:rsidR="009868AA" w:rsidRPr="0075496E" w14:paraId="7237811F" w14:textId="77777777" w:rsidTr="00497C7E">
        <w:tc>
          <w:tcPr>
            <w:tcW w:w="9683" w:type="dxa"/>
          </w:tcPr>
          <w:p w14:paraId="19A93E9D" w14:textId="09B6A929" w:rsidR="009868AA" w:rsidRPr="0075496E" w:rsidRDefault="009868AA" w:rsidP="005E6C01">
            <w:r w:rsidRPr="0075496E">
              <w:t xml:space="preserve">Smlouva o dílo se všemi součástmi definovanými v článku </w:t>
            </w:r>
            <w:r w:rsidR="00E0354E">
              <w:fldChar w:fldCharType="begin"/>
            </w:r>
            <w:r w:rsidR="00E0354E">
              <w:instrText xml:space="preserve"> REF _Ref305054141 \n \h  \* MERGEFORMAT </w:instrText>
            </w:r>
            <w:r w:rsidR="00E0354E">
              <w:fldChar w:fldCharType="separate"/>
            </w:r>
            <w:r w:rsidR="00CD218F" w:rsidRPr="00CD218F">
              <w:rPr>
                <w:rStyle w:val="Odkazjemn1"/>
                <w:color w:val="auto"/>
              </w:rPr>
              <w:t>1.1.1</w:t>
            </w:r>
            <w:r w:rsidR="00E0354E">
              <w:fldChar w:fldCharType="end"/>
            </w:r>
            <w:r w:rsidRPr="0075496E">
              <w:rPr>
                <w:rStyle w:val="Odkazjemn1"/>
                <w:color w:val="auto"/>
              </w:rPr>
              <w:t> (</w:t>
            </w:r>
            <w:r w:rsidR="00E0354E">
              <w:fldChar w:fldCharType="begin"/>
            </w:r>
            <w:r w:rsidR="00E0354E">
              <w:instrText xml:space="preserve"> REF _Ref305054147 \h  \* MERGEFORMAT </w:instrText>
            </w:r>
            <w:r w:rsidR="00E0354E">
              <w:fldChar w:fldCharType="separate"/>
            </w:r>
            <w:r w:rsidR="00CD218F" w:rsidRPr="00CD218F">
              <w:rPr>
                <w:rStyle w:val="Odkazjemn1"/>
                <w:color w:val="auto"/>
              </w:rPr>
              <w:t>Smlouva o dílo</w:t>
            </w:r>
            <w:r w:rsidR="00E0354E">
              <w:fldChar w:fldCharType="end"/>
            </w:r>
            <w:r w:rsidRPr="0075496E">
              <w:rPr>
                <w:rStyle w:val="Odkazjemn1"/>
                <w:color w:val="auto"/>
              </w:rPr>
              <w:t>)</w:t>
            </w:r>
            <w:r w:rsidRPr="0075496E">
              <w:t xml:space="preserve"> tvoří shodný projev vůle účastníků této smlouvy o dílo; veškerá ustanovení smluvních dokumentů je tedy nutno vykládat především v souladu s účelem smlouvy o dílo - řádnou realizací předmětu díla. Smluvní text nechť je vykládán použitím tzv. zákonného výkladu (v souladu s obsahem obecně závazné právní úpravy ČR), smluvního výkladu, logického výkladu a gramatického výkladu.</w:t>
            </w:r>
          </w:p>
          <w:p w14:paraId="0CD3D379" w14:textId="77777777" w:rsidR="009868AA" w:rsidRPr="0075496E" w:rsidRDefault="009868AA" w:rsidP="005E6C01">
            <w:r w:rsidRPr="0075496E">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3564728B" w14:textId="77777777" w:rsidR="009868AA" w:rsidRPr="0075496E" w:rsidRDefault="005228F8" w:rsidP="005E6C01">
            <w:pPr>
              <w:pStyle w:val="Odstavecseseznamem2"/>
              <w:numPr>
                <w:ilvl w:val="0"/>
                <w:numId w:val="11"/>
              </w:numPr>
              <w:ind w:left="426"/>
            </w:pPr>
            <w:r w:rsidRPr="0075496E">
              <w:t>listina smlouvy o dílo</w:t>
            </w:r>
            <w:r w:rsidR="00E34AC0" w:rsidRPr="0075496E">
              <w:t xml:space="preserve"> (bez příloh)</w:t>
            </w:r>
            <w:r w:rsidRPr="0075496E">
              <w:t>;</w:t>
            </w:r>
          </w:p>
          <w:p w14:paraId="171A9976" w14:textId="77777777" w:rsidR="009868AA" w:rsidRPr="0075496E" w:rsidRDefault="005228F8" w:rsidP="005E6C01">
            <w:pPr>
              <w:pStyle w:val="Odstavecseseznamem2"/>
              <w:numPr>
                <w:ilvl w:val="0"/>
                <w:numId w:val="11"/>
              </w:numPr>
              <w:ind w:left="426"/>
            </w:pPr>
            <w:r w:rsidRPr="0075496E">
              <w:t>tyto obchodní podmínky (příloha č. </w:t>
            </w:r>
            <w:r w:rsidR="009868AA" w:rsidRPr="0075496E">
              <w:t>1</w:t>
            </w:r>
            <w:r w:rsidRPr="0075496E">
              <w:t xml:space="preserve"> listiny smlouvy o dílo);</w:t>
            </w:r>
          </w:p>
          <w:p w14:paraId="727E0700" w14:textId="77777777" w:rsidR="009868AA" w:rsidRPr="0075496E" w:rsidRDefault="00E34AC0" w:rsidP="005E6C01">
            <w:pPr>
              <w:pStyle w:val="Odstavecseseznamem2"/>
              <w:numPr>
                <w:ilvl w:val="0"/>
                <w:numId w:val="11"/>
              </w:numPr>
              <w:ind w:left="426"/>
            </w:pPr>
            <w:r w:rsidRPr="0075496E">
              <w:t xml:space="preserve">technické specifikace - příloha č. </w:t>
            </w:r>
            <w:r w:rsidR="00647356" w:rsidRPr="0075496E">
              <w:t>2</w:t>
            </w:r>
            <w:r w:rsidRPr="0075496E">
              <w:t xml:space="preserve"> smlouvy o dílo</w:t>
            </w:r>
            <w:r w:rsidR="005228F8" w:rsidRPr="0075496E">
              <w:t>;</w:t>
            </w:r>
          </w:p>
          <w:p w14:paraId="67DF819C" w14:textId="50A6D792" w:rsidR="009868AA" w:rsidRPr="0075496E" w:rsidRDefault="00F97220" w:rsidP="005E6C01">
            <w:pPr>
              <w:pStyle w:val="Odstavecseseznamem2"/>
              <w:numPr>
                <w:ilvl w:val="0"/>
                <w:numId w:val="11"/>
              </w:numPr>
              <w:ind w:left="426"/>
            </w:pPr>
            <w:r w:rsidRPr="0075496E">
              <w:t>technické řešení</w:t>
            </w:r>
            <w:r w:rsidR="005228F8" w:rsidRPr="0075496E">
              <w:t xml:space="preserve"> </w:t>
            </w:r>
            <w:r w:rsidR="00C07FDC">
              <w:t>zhotovitele</w:t>
            </w:r>
            <w:r w:rsidR="005228F8" w:rsidRPr="0075496E">
              <w:t xml:space="preserve">– příloha č. </w:t>
            </w:r>
            <w:r w:rsidRPr="0075496E">
              <w:t xml:space="preserve">3 </w:t>
            </w:r>
            <w:r w:rsidR="005228F8" w:rsidRPr="0075496E">
              <w:t>listiny smlouvy o dílo</w:t>
            </w:r>
            <w:r w:rsidR="00C07FDC">
              <w:t xml:space="preserve"> (vyplněná příloha č. 8 Zadávací dokumentace)</w:t>
            </w:r>
            <w:r w:rsidR="005228F8" w:rsidRPr="0075496E">
              <w:t>;</w:t>
            </w:r>
          </w:p>
          <w:p w14:paraId="047C2C32" w14:textId="2BA8E012" w:rsidR="009868AA" w:rsidRPr="0075496E" w:rsidRDefault="00464642" w:rsidP="005E6C01">
            <w:pPr>
              <w:pStyle w:val="Odstavecseseznamem2"/>
              <w:numPr>
                <w:ilvl w:val="0"/>
                <w:numId w:val="11"/>
              </w:numPr>
              <w:ind w:left="426"/>
            </w:pPr>
            <w:r w:rsidRPr="0075496E">
              <w:t>ú</w:t>
            </w:r>
            <w:r w:rsidR="005228F8" w:rsidRPr="0075496E">
              <w:t>daje předané zhotovitelem</w:t>
            </w:r>
            <w:r w:rsidR="00A21218" w:rsidRPr="0075496E">
              <w:t xml:space="preserve"> jakožto uchazečem</w:t>
            </w:r>
            <w:r w:rsidR="005228F8" w:rsidRPr="0075496E">
              <w:t xml:space="preserve"> v rámci </w:t>
            </w:r>
            <w:r w:rsidR="00A21218" w:rsidRPr="0075496E">
              <w:t>zadávacího</w:t>
            </w:r>
            <w:r w:rsidR="005228F8" w:rsidRPr="0075496E">
              <w:t xml:space="preserve"> řízení (příloha č. </w:t>
            </w:r>
            <w:r w:rsidR="00C07FDC">
              <w:t>4</w:t>
            </w:r>
            <w:r w:rsidRPr="0075496E">
              <w:t xml:space="preserve"> </w:t>
            </w:r>
            <w:r w:rsidR="005228F8" w:rsidRPr="0075496E">
              <w:t>listiny smlouvy o dílo)</w:t>
            </w:r>
            <w:r w:rsidR="00C07FDC">
              <w:t xml:space="preserve"> (vyplněná příloha č. 7 Zadávací dokumentace)</w:t>
            </w:r>
            <w:r w:rsidR="005228F8" w:rsidRPr="0075496E">
              <w:t>;</w:t>
            </w:r>
          </w:p>
          <w:p w14:paraId="2AB82A92" w14:textId="77777777" w:rsidR="00A21218" w:rsidRPr="0075496E" w:rsidRDefault="00A21218" w:rsidP="00E0354E">
            <w:pPr>
              <w:pStyle w:val="Odstavecseseznamem2"/>
              <w:numPr>
                <w:ilvl w:val="0"/>
                <w:numId w:val="11"/>
              </w:numPr>
            </w:pPr>
            <w:r w:rsidRPr="0075496E">
              <w:t xml:space="preserve">rozhodnutí objednatele jakožto zadavatele veřejné zakázky </w:t>
            </w:r>
            <w:r w:rsidRPr="0075496E">
              <w:rPr>
                <w:rFonts w:cs="Arial"/>
                <w:szCs w:val="24"/>
              </w:rPr>
              <w:t xml:space="preserve">v zadávacím řízení na veřejnou zakázku na výběr zhotovitele </w:t>
            </w:r>
            <w:r w:rsidR="007129C5" w:rsidRPr="0075496E">
              <w:rPr>
                <w:rFonts w:cs="Arial"/>
              </w:rPr>
              <w:t>„</w:t>
            </w:r>
            <w:r w:rsidR="00E0354E" w:rsidRPr="00E0354E">
              <w:rPr>
                <w:rFonts w:cs="Arial"/>
              </w:rPr>
              <w:t>REKONSTRUKCE ČERPACÍ STANICE ODPADNÍCH VOD PONĚTOVICE</w:t>
            </w:r>
            <w:r w:rsidR="007129C5" w:rsidRPr="0075496E">
              <w:rPr>
                <w:rFonts w:cs="Arial"/>
              </w:rPr>
              <w:t>“</w:t>
            </w:r>
            <w:r w:rsidRPr="0075496E">
              <w:rPr>
                <w:rFonts w:cs="Arial"/>
                <w:szCs w:val="24"/>
              </w:rPr>
              <w:t xml:space="preserve"> o výběru nejvhodnější nabídky</w:t>
            </w:r>
          </w:p>
          <w:p w14:paraId="7645E38D" w14:textId="77777777" w:rsidR="009868AA" w:rsidRPr="0075496E" w:rsidRDefault="005228F8" w:rsidP="005E6C01">
            <w:pPr>
              <w:pStyle w:val="Odstavecseseznamem2"/>
              <w:numPr>
                <w:ilvl w:val="0"/>
                <w:numId w:val="11"/>
              </w:numPr>
              <w:ind w:left="426"/>
            </w:pPr>
            <w:r w:rsidRPr="0075496E">
              <w:t>související dokumenty a veškeré další listiny, jejichž obsah zhotovitel a objednatel společně označí za součást smlouvy o dílo, nebude-li současně účastníky této smlouvy o dílo takové listině dána vyšší priorita.</w:t>
            </w:r>
          </w:p>
        </w:tc>
      </w:tr>
      <w:tr w:rsidR="009868AA" w:rsidRPr="0075496E" w14:paraId="71CC0F88" w14:textId="77777777" w:rsidTr="00497C7E">
        <w:tc>
          <w:tcPr>
            <w:tcW w:w="9683" w:type="dxa"/>
          </w:tcPr>
          <w:p w14:paraId="5661677D" w14:textId="77777777" w:rsidR="009868AA" w:rsidRPr="0075496E" w:rsidRDefault="009868AA" w:rsidP="00077894">
            <w:pPr>
              <w:pStyle w:val="Nadpis2"/>
              <w:numPr>
                <w:ilvl w:val="1"/>
                <w:numId w:val="4"/>
              </w:numPr>
              <w:ind w:left="851" w:hanging="709"/>
              <w:rPr>
                <w:rFonts w:ascii="Calibri" w:hAnsi="Calibri" w:cs="Calibri"/>
              </w:rPr>
            </w:pPr>
            <w:bookmarkStart w:id="67" w:name="_Toc71630938"/>
            <w:bookmarkStart w:id="68" w:name="_Toc133641899"/>
            <w:bookmarkStart w:id="69" w:name="_Ref305068100"/>
            <w:bookmarkStart w:id="70" w:name="_Ref305068103"/>
            <w:bookmarkStart w:id="71" w:name="_Ref305068116"/>
            <w:bookmarkStart w:id="72" w:name="_Toc306175929"/>
            <w:bookmarkStart w:id="73" w:name="_Toc306281381"/>
            <w:bookmarkStart w:id="74" w:name="_Toc528823978"/>
            <w:r w:rsidRPr="0075496E">
              <w:rPr>
                <w:rFonts w:ascii="Calibri" w:hAnsi="Calibri" w:cs="Calibri"/>
              </w:rPr>
              <w:t>Převod práv</w:t>
            </w:r>
            <w:bookmarkEnd w:id="67"/>
            <w:r w:rsidRPr="0075496E">
              <w:rPr>
                <w:rFonts w:ascii="Calibri" w:hAnsi="Calibri" w:cs="Calibri"/>
              </w:rPr>
              <w:t xml:space="preserve"> a povinností</w:t>
            </w:r>
            <w:bookmarkEnd w:id="68"/>
            <w:bookmarkEnd w:id="69"/>
            <w:bookmarkEnd w:id="70"/>
            <w:bookmarkEnd w:id="71"/>
            <w:bookmarkEnd w:id="72"/>
            <w:bookmarkEnd w:id="73"/>
            <w:bookmarkEnd w:id="74"/>
          </w:p>
        </w:tc>
      </w:tr>
      <w:tr w:rsidR="009868AA" w:rsidRPr="0075496E" w14:paraId="68B2B601" w14:textId="77777777" w:rsidTr="00497C7E">
        <w:tc>
          <w:tcPr>
            <w:tcW w:w="9683" w:type="dxa"/>
          </w:tcPr>
          <w:p w14:paraId="3C7CCE8A" w14:textId="77777777" w:rsidR="009868AA" w:rsidRPr="0075496E" w:rsidRDefault="009868AA" w:rsidP="005E6C01">
            <w:r w:rsidRPr="0075496E">
              <w:t>Žádný z účastníků nepřevede své nároky a závazky, práva a povinnosti ze smlouvy o dílo, a to ani z části na třetí osobu s výjimkou následujících případů:</w:t>
            </w:r>
          </w:p>
          <w:p w14:paraId="1B0C60F9" w14:textId="77777777" w:rsidR="009868AA" w:rsidRPr="0075496E" w:rsidRDefault="009868AA" w:rsidP="005E6C01">
            <w:pPr>
              <w:pStyle w:val="Odstavecseseznamem2"/>
              <w:numPr>
                <w:ilvl w:val="0"/>
                <w:numId w:val="12"/>
              </w:numPr>
              <w:ind w:left="426"/>
            </w:pPr>
            <w:r w:rsidRPr="0075496E">
              <w:t>ledaže by se tak stalo s písemným souhlasem druhého účastníka smlouvy o dílo;</w:t>
            </w:r>
          </w:p>
          <w:p w14:paraId="44F0E5F5" w14:textId="77777777" w:rsidR="009868AA" w:rsidRPr="0075496E" w:rsidRDefault="009868AA" w:rsidP="00347AF0">
            <w:pPr>
              <w:pStyle w:val="Odstavecseseznamem2"/>
              <w:numPr>
                <w:ilvl w:val="0"/>
                <w:numId w:val="12"/>
              </w:numPr>
              <w:ind w:left="426"/>
            </w:pPr>
            <w:r w:rsidRPr="0075496E">
              <w:t>ledaže by účastník této smlouvy o dílo postoupil svoji pohledávku vůči druhému účastníku smlouvy o dílo jako zajišťovací institut ve prospěch banky nebo finančního ústavu, a to ve vztahu jak vůči splatné, tak doposud nesplatné pohledávce.</w:t>
            </w:r>
          </w:p>
        </w:tc>
      </w:tr>
      <w:tr w:rsidR="009868AA" w:rsidRPr="0075496E" w14:paraId="4BFDDCBE" w14:textId="77777777" w:rsidTr="00497C7E">
        <w:tc>
          <w:tcPr>
            <w:tcW w:w="9683" w:type="dxa"/>
          </w:tcPr>
          <w:p w14:paraId="2AFD2193" w14:textId="77777777" w:rsidR="009868AA" w:rsidRPr="0075496E" w:rsidRDefault="009868AA" w:rsidP="00077894">
            <w:pPr>
              <w:pStyle w:val="Nadpis2"/>
              <w:numPr>
                <w:ilvl w:val="1"/>
                <w:numId w:val="4"/>
              </w:numPr>
              <w:ind w:left="851" w:hanging="709"/>
              <w:rPr>
                <w:rFonts w:ascii="Calibri" w:hAnsi="Calibri" w:cs="Calibri"/>
              </w:rPr>
            </w:pPr>
            <w:bookmarkStart w:id="75" w:name="_Toc71630939"/>
            <w:bookmarkStart w:id="76" w:name="_Toc133641900"/>
            <w:bookmarkStart w:id="77" w:name="_Toc306175930"/>
            <w:bookmarkStart w:id="78" w:name="_Toc306281382"/>
            <w:bookmarkStart w:id="79" w:name="_Toc528823979"/>
            <w:r w:rsidRPr="0075496E">
              <w:rPr>
                <w:rFonts w:ascii="Calibri" w:hAnsi="Calibri" w:cs="Calibri"/>
              </w:rPr>
              <w:t>Péče o dokumenty a dodání dokumentů</w:t>
            </w:r>
            <w:bookmarkEnd w:id="75"/>
            <w:bookmarkEnd w:id="76"/>
            <w:bookmarkEnd w:id="77"/>
            <w:bookmarkEnd w:id="78"/>
            <w:bookmarkEnd w:id="79"/>
          </w:p>
        </w:tc>
      </w:tr>
      <w:tr w:rsidR="009868AA" w:rsidRPr="0075496E" w14:paraId="1CC9F916" w14:textId="77777777" w:rsidTr="00497C7E">
        <w:tc>
          <w:tcPr>
            <w:tcW w:w="9683" w:type="dxa"/>
          </w:tcPr>
          <w:p w14:paraId="650A44C8" w14:textId="460E1BEE" w:rsidR="009868AA" w:rsidRPr="0075496E" w:rsidRDefault="009868AA" w:rsidP="005E6C01">
            <w:r w:rsidRPr="0075496E">
              <w:t xml:space="preserve">Celá dokumentace zhotovitele bude pod správou a v péči zhotovitele do doby než bude převzata objednatelem. Pokud není ve smlouvě o dílo uvedeno jinak, poskytne zhotovitel </w:t>
            </w:r>
            <w:r w:rsidR="006A6FE2" w:rsidRPr="0075496E">
              <w:t>technickému dozoru investora</w:t>
            </w:r>
            <w:r w:rsidRPr="0075496E">
              <w:t xml:space="preserve"> takový počet kopií každého dokumentu z dokumentace zhotovitele, který stanoví </w:t>
            </w:r>
            <w:r w:rsidR="009204DB" w:rsidRPr="0075496E">
              <w:t>technický dozor investora</w:t>
            </w:r>
            <w:r w:rsidRPr="0075496E">
              <w:t xml:space="preserve">, nejvýše však v šesti vyhotoveních. Textové dokumenty zhotovitele předávané </w:t>
            </w:r>
            <w:r w:rsidR="006A6FE2" w:rsidRPr="0075496E">
              <w:t>technickému dozoru investora</w:t>
            </w:r>
            <w:r w:rsidRPr="0075496E">
              <w:t xml:space="preserve"> k posouzení budou dodány rovněž v elektronické verzi na CD-ROM, buď ve formátu Microsoft Office, nebo ve formátu schváleném </w:t>
            </w:r>
            <w:r w:rsidR="006A6FE2" w:rsidRPr="0075496E">
              <w:t>technickým dozorem investora</w:t>
            </w:r>
            <w:r w:rsidRPr="0075496E">
              <w:t xml:space="preserve">; v případě specifických dokumentů viz čl. </w:t>
            </w:r>
            <w:r w:rsidR="00E0354E">
              <w:fldChar w:fldCharType="begin"/>
            </w:r>
            <w:r w:rsidR="00E0354E">
              <w:instrText xml:space="preserve"> REF _Ref305059435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_Ref305059441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a </w:t>
            </w:r>
            <w:r w:rsidR="00E0354E">
              <w:fldChar w:fldCharType="begin"/>
            </w:r>
            <w:r w:rsidR="00E0354E">
              <w:instrText xml:space="preserve"> REF _Ref305059528 \n \h  \* MERGEFORMAT </w:instrText>
            </w:r>
            <w:r w:rsidR="00E0354E">
              <w:fldChar w:fldCharType="separate"/>
            </w:r>
            <w:r w:rsidR="00CD218F" w:rsidRPr="00CD218F">
              <w:rPr>
                <w:rStyle w:val="Odkazjemn1"/>
                <w:color w:val="auto"/>
              </w:rPr>
              <w:t>10.1</w:t>
            </w:r>
            <w:r w:rsidR="00E0354E">
              <w:fldChar w:fldCharType="end"/>
            </w:r>
            <w:r w:rsidRPr="0075496E">
              <w:rPr>
                <w:rStyle w:val="Odkazjemn1"/>
                <w:color w:val="auto"/>
              </w:rPr>
              <w:t> (</w:t>
            </w:r>
            <w:r w:rsidR="00E0354E">
              <w:fldChar w:fldCharType="begin"/>
            </w:r>
            <w:r w:rsidR="00E0354E">
              <w:instrText xml:space="preserve"> REF _Ref305059534 \h  \* MERGEFORMAT </w:instrText>
            </w:r>
            <w:r w:rsidR="00E0354E">
              <w:fldChar w:fldCharType="separate"/>
            </w:r>
            <w:r w:rsidR="00CD218F" w:rsidRPr="00CD218F">
              <w:rPr>
                <w:rStyle w:val="Odkazjemn1"/>
                <w:color w:val="auto"/>
              </w:rPr>
              <w:t>Evidence prací</w:t>
            </w:r>
            <w:r w:rsidR="00E0354E">
              <w:fldChar w:fldCharType="end"/>
            </w:r>
            <w:r w:rsidRPr="0075496E">
              <w:rPr>
                <w:rStyle w:val="Odkazjemn1"/>
                <w:color w:val="auto"/>
              </w:rPr>
              <w:t>)</w:t>
            </w:r>
            <w:r w:rsidRPr="0075496E">
              <w:t xml:space="preserve"> dle tam uvedených specifikací. </w:t>
            </w:r>
          </w:p>
          <w:p w14:paraId="55FD8BBD" w14:textId="77777777" w:rsidR="009868AA" w:rsidRPr="0075496E" w:rsidRDefault="009868AA" w:rsidP="005E6C01">
            <w:r w:rsidRPr="0075496E">
              <w:t xml:space="preserve">Zhotovitel bude na staveništi uchovávat jednu kopii smlouvy o dílo, dokumentů případně požadovaných objednatelem, dokumentace zhotovitele a jejích změn a dalších sdělení specifikovaných smlouvou o dílo. Personál objednatele bude mít přístup ke všem těmto dokumentů na vyžádání. </w:t>
            </w:r>
          </w:p>
          <w:p w14:paraId="7AE6BEC1" w14:textId="4035986E" w:rsidR="009868AA" w:rsidRPr="0075496E" w:rsidRDefault="009868AA" w:rsidP="005E6C01">
            <w:r w:rsidRPr="0075496E">
              <w:t xml:space="preserve">Tato dokumentace stavby a všechny doklady týkající se realizovaného díla nebo její změny, popřípadě jejich kopie, budou k dispozici též příslušným státním orgánům, zejména na úseku výkonu státní správy ve stavebnictví (státní stavební dohled). K dispozici bude rovněž stavební deník vedený zhotovitelem podle zvláštních předpisů a článku </w:t>
            </w:r>
            <w:r w:rsidR="00E0354E">
              <w:fldChar w:fldCharType="begin"/>
            </w:r>
            <w:r w:rsidR="00E0354E">
              <w:instrText xml:space="preserve"> REF _Ref305054193 \n \h  \* MERGEFORMAT </w:instrText>
            </w:r>
            <w:r w:rsidR="00E0354E">
              <w:fldChar w:fldCharType="separate"/>
            </w:r>
            <w:r w:rsidR="00CD218F" w:rsidRPr="00CD218F">
              <w:rPr>
                <w:rStyle w:val="Odkazjemn1"/>
                <w:color w:val="auto"/>
              </w:rPr>
              <w:t>4.25</w:t>
            </w:r>
            <w:r w:rsidR="00E0354E">
              <w:fldChar w:fldCharType="end"/>
            </w:r>
            <w:r w:rsidRPr="0075496E">
              <w:rPr>
                <w:rStyle w:val="Odkazjemn1"/>
                <w:color w:val="auto"/>
              </w:rPr>
              <w:t> (</w:t>
            </w:r>
            <w:r w:rsidR="00E0354E">
              <w:fldChar w:fldCharType="begin"/>
            </w:r>
            <w:r w:rsidR="00E0354E">
              <w:instrText xml:space="preserve"> REF _Ref305054199 \h  \* MERGEFORMAT </w:instrText>
            </w:r>
            <w:r w:rsidR="00E0354E">
              <w:fldChar w:fldCharType="separate"/>
            </w:r>
            <w:r w:rsidR="00CD218F" w:rsidRPr="00CD218F">
              <w:rPr>
                <w:rStyle w:val="Odkazjemn1"/>
                <w:color w:val="auto"/>
              </w:rPr>
              <w:t>Stavební deník</w:t>
            </w:r>
            <w:r w:rsidR="00E0354E">
              <w:fldChar w:fldCharType="end"/>
            </w:r>
            <w:r w:rsidRPr="0075496E">
              <w:rPr>
                <w:rStyle w:val="Odkazjemn1"/>
                <w:color w:val="auto"/>
              </w:rPr>
              <w:t>)</w:t>
            </w:r>
            <w:r w:rsidRPr="0075496E">
              <w:t>, do něhož je orgán státního stavebního dohledu oprávněn činit záznamy.</w:t>
            </w:r>
          </w:p>
          <w:p w14:paraId="0130DDF0" w14:textId="77777777" w:rsidR="009868AA" w:rsidRPr="0075496E" w:rsidRDefault="009868AA" w:rsidP="005E6C01">
            <w:r w:rsidRPr="0075496E">
              <w:t xml:space="preserve">Zjistí-li zhotovitel chybu nebo závadu technické povahy nebo považuje-li za důvodný předpoklad, že k takovéto chybě nebo závadě došlo nebo by mohlo dojít v dokumentu, který byl vyhotoven pro použití při realizaci předmětu díla, oznámí zhotovitel tuto skutečnost bez zbytečného odkladu </w:t>
            </w:r>
            <w:r w:rsidR="006A6FE2" w:rsidRPr="0075496E">
              <w:t>technickému dozoru investora</w:t>
            </w:r>
            <w:r w:rsidRPr="0075496E">
              <w:t xml:space="preserve">. </w:t>
            </w:r>
            <w:r w:rsidR="009204DB" w:rsidRPr="0075496E">
              <w:t>Technický dozor investora</w:t>
            </w:r>
            <w:r w:rsidRPr="0075496E">
              <w:t xml:space="preserve"> ke skutečnosti, oznámené zhotovitelem, zaujme stanovisko, příp. vydá zhotoviteli v tomto směru závazný pokyn.</w:t>
            </w:r>
          </w:p>
          <w:p w14:paraId="4ABF0259" w14:textId="77777777" w:rsidR="009868AA" w:rsidRPr="0075496E" w:rsidRDefault="009868AA" w:rsidP="00B46DEB"/>
        </w:tc>
      </w:tr>
      <w:tr w:rsidR="009868AA" w:rsidRPr="0075496E" w14:paraId="4F8801E0" w14:textId="77777777" w:rsidTr="00497C7E">
        <w:tc>
          <w:tcPr>
            <w:tcW w:w="9683" w:type="dxa"/>
          </w:tcPr>
          <w:p w14:paraId="0B657D63" w14:textId="77777777" w:rsidR="009868AA" w:rsidRPr="0075496E" w:rsidRDefault="009868AA" w:rsidP="00077894">
            <w:pPr>
              <w:pStyle w:val="Nadpis2"/>
              <w:numPr>
                <w:ilvl w:val="1"/>
                <w:numId w:val="4"/>
              </w:numPr>
              <w:ind w:left="851" w:hanging="709"/>
              <w:rPr>
                <w:rFonts w:ascii="Calibri" w:hAnsi="Calibri" w:cs="Calibri"/>
              </w:rPr>
            </w:pPr>
            <w:bookmarkStart w:id="80" w:name="_Toc133641901"/>
            <w:bookmarkStart w:id="81" w:name="_Ref305054258"/>
            <w:bookmarkStart w:id="82" w:name="_Ref305054264"/>
            <w:bookmarkStart w:id="83" w:name="_Ref305055012"/>
            <w:bookmarkStart w:id="84" w:name="_Ref305055018"/>
            <w:bookmarkStart w:id="85" w:name="_Ref305056577"/>
            <w:bookmarkStart w:id="86" w:name="_Ref305056610"/>
            <w:bookmarkStart w:id="87" w:name="_Ref305058166"/>
            <w:bookmarkStart w:id="88" w:name="_Ref305058175"/>
            <w:bookmarkStart w:id="89" w:name="_Ref305060976"/>
            <w:bookmarkStart w:id="90" w:name="_Ref305060981"/>
            <w:bookmarkStart w:id="91" w:name="_Toc306175931"/>
            <w:bookmarkStart w:id="92" w:name="_Toc306281383"/>
            <w:bookmarkStart w:id="93" w:name="_Toc528823980"/>
            <w:r w:rsidRPr="0075496E">
              <w:rPr>
                <w:rFonts w:ascii="Calibri" w:hAnsi="Calibri" w:cs="Calibri"/>
              </w:rPr>
              <w:t>Chyby v požadavcích objednatele a opožděné dokumenty nebo pokyny</w:t>
            </w:r>
            <w:bookmarkEnd w:id="80"/>
            <w:bookmarkEnd w:id="81"/>
            <w:bookmarkEnd w:id="82"/>
            <w:bookmarkEnd w:id="83"/>
            <w:bookmarkEnd w:id="84"/>
            <w:bookmarkEnd w:id="85"/>
            <w:bookmarkEnd w:id="86"/>
            <w:bookmarkEnd w:id="87"/>
            <w:bookmarkEnd w:id="88"/>
            <w:bookmarkEnd w:id="89"/>
            <w:bookmarkEnd w:id="90"/>
            <w:bookmarkEnd w:id="91"/>
            <w:bookmarkEnd w:id="92"/>
            <w:bookmarkEnd w:id="93"/>
          </w:p>
        </w:tc>
      </w:tr>
      <w:tr w:rsidR="009868AA" w:rsidRPr="0075496E" w14:paraId="4D09F8E1" w14:textId="77777777" w:rsidTr="00497C7E">
        <w:tc>
          <w:tcPr>
            <w:tcW w:w="9683" w:type="dxa"/>
          </w:tcPr>
          <w:p w14:paraId="2FBCD015" w14:textId="77777777" w:rsidR="009868AA" w:rsidRPr="0075496E" w:rsidRDefault="009868AA" w:rsidP="005E6C01">
            <w:r w:rsidRPr="0075496E">
              <w:t xml:space="preserve">Hrozí-li zpoždění realizace předmětu díla oproti stanoveným lhůtám v důsledku toho, že zhotoviteli nebyl nebo nemá být v přiměřené lhůtě vydán některý nezbytný dokument, pokyn nebo informace, je zhotovitel povinen na danou situaci upozornit písemně </w:t>
            </w:r>
            <w:r w:rsidR="009204DB" w:rsidRPr="0075496E">
              <w:t>technický dozor investora</w:t>
            </w:r>
            <w:r w:rsidRPr="0075496E">
              <w:t>. Upozornění musí obsahovat podrobnosti o nezbytném dokumentu, pokynu nebo informaci, podrobnosti o tom, proč a kdy měl být takovýto dokument nebo pokyn či informace podány, podrobnosti o povaze a rozsahu zpoždění nebo přerušení práce, k nimž s největší pravděpodobností dojde, budou-li dokument, pokyn nebo informace zhotoviteli vydány nebo podány pozdě. Zhotovitel je v této souvislosti povinen upozornit i na jakýkoliv jiný škodlivý následek, jeho povahu a rozsah, jakož i možnosti předejít vzniku takovéhoto škodlivého následku a variantní způsoby řešení s doporučením pro objednatele optimálního postupu.</w:t>
            </w:r>
          </w:p>
          <w:p w14:paraId="79878A12" w14:textId="2FE0C420" w:rsidR="009868AA" w:rsidRPr="0075496E" w:rsidRDefault="009868AA" w:rsidP="005E6C01">
            <w:r w:rsidRPr="0075496E">
              <w:t xml:space="preserve">V případě nečinnosti či nedostatečné činnosti </w:t>
            </w:r>
            <w:r w:rsidR="009204DB" w:rsidRPr="0075496E">
              <w:t>technického dozoru investora</w:t>
            </w:r>
            <w:r w:rsidRPr="0075496E">
              <w:t xml:space="preserve"> jakožto adekvátní reakce na shora definované upozornění zhotovitele, je povinen zhotovitel po marném uplynutí přiměřené lhůty dát </w:t>
            </w:r>
            <w:r w:rsidR="00F6316E" w:rsidRPr="0075496E">
              <w:t xml:space="preserve">technickému dozoru investora </w:t>
            </w:r>
            <w:r w:rsidRPr="0075496E">
              <w:t xml:space="preserve">další upozornění, jehož kopii zašle objednateli. Vzniknou-li zhotoviteli v příčinné souvislosti se zmíněnou nečinností nebo nedostatečnou činností </w:t>
            </w:r>
            <w:r w:rsidR="009204DB" w:rsidRPr="0075496E">
              <w:t>technického dozoru investora</w:t>
            </w:r>
            <w:r w:rsidRPr="0075496E">
              <w:t xml:space="preserve"> náklady, které by jinak nevznikly, má zhotovitel vůči objednateli nárok podle článku </w:t>
            </w:r>
            <w:r w:rsidR="00E0354E">
              <w:fldChar w:fldCharType="begin"/>
            </w:r>
            <w:r w:rsidR="00E0354E">
              <w:instrText xml:space="preserve"> REF _Ref305054289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_Ref305054295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p w14:paraId="5FC8C993" w14:textId="77777777" w:rsidR="009868AA" w:rsidRPr="0075496E" w:rsidRDefault="009868AA" w:rsidP="005E6C01">
            <w:r w:rsidRPr="0075496E">
              <w:t xml:space="preserve">Po obdržení tohoto nebo dalšího upozornění podle tohoto článku, </w:t>
            </w:r>
            <w:r w:rsidR="009204DB" w:rsidRPr="0075496E">
              <w:t>technický dozor investora</w:t>
            </w:r>
            <w:r w:rsidRPr="0075496E">
              <w:t xml:space="preserve"> sdělí zhotoviteli závazné stanovisko.</w:t>
            </w:r>
          </w:p>
          <w:p w14:paraId="34EA021E" w14:textId="100C6ED6" w:rsidR="009868AA" w:rsidRPr="0075496E" w:rsidRDefault="009868AA" w:rsidP="005E6C01">
            <w:r w:rsidRPr="0075496E">
              <w:t xml:space="preserve">Zhotovitel je povinen rovněž upozornit objednatele prostřednictvím </w:t>
            </w:r>
            <w:r w:rsidR="009204DB" w:rsidRPr="0075496E">
              <w:t>technického dozoru investora</w:t>
            </w:r>
            <w:r w:rsidRPr="0075496E">
              <w:t xml:space="preserve"> na nevhodnost pokynů objednatele nebo </w:t>
            </w:r>
            <w:r w:rsidR="009204DB" w:rsidRPr="0075496E">
              <w:t>technického dozoru investora</w:t>
            </w:r>
            <w:r w:rsidRPr="0075496E">
              <w:t xml:space="preserve"> z hlediska správné realizace předmětu díla.  Zhotovitel je rovněž povinen ihned po podpisu smlouvy o dílo zkoumat technické vymezení předmětu díla a mj.  zkoumat, zda existují překážky bránící řádné realizaci předmětu díla. Za řádnou realizaci předmětu díla nelze považovat postupy zhotovitele směřující k dokončení předmětu díla, bude-li dílo v některém ze základních parametrů užitné hodnoty díla vykazovat snížení kvality oproti stavu před zahájením zhotovovacích prací nebo které nebudou v souladu s postupy tzv. nejlepší praxe v oboru (princip „zachování a zvýšení kvality předmětu díla“), nebude-li dílo dosahovat parametrů stanovených obsahem obecně závazné právní úpravy státu, na jehož území má být dílo umístěno a řádně užíváno nebo budou-li zmíněné postupy zhotovitele znemožňovat či výrazně zhoršovat (za výrazné zhoršování je nutno považovat pro účely tohoto ustanovení i nepřiměřeně vysokou nákladovost předvídaného postupu) možnosti případného budoucího zkvalitnění takovýchto parametrů.</w:t>
            </w:r>
          </w:p>
          <w:p w14:paraId="105FFA17" w14:textId="4FA444E6" w:rsidR="009868AA" w:rsidRPr="0075496E" w:rsidRDefault="009868AA" w:rsidP="005E6C01">
            <w:r w:rsidRPr="0075496E">
              <w:t xml:space="preserve">Dojde-li k pochybení zhotovitele spočívajícího zejména v porušení obecně závazné právní úpravy státu, na jehož území má být dílo umístěno a řádně užíváno, smluvního závazku, zásady poctivého obchodního styku apod., včetně administrativního pochybení zhotovitele při vyhotovování obsahu upozornění nebo prodlení při plnění vlastního závazku zhotovitele, </w:t>
            </w:r>
            <w:r w:rsidR="009204DB" w:rsidRPr="0075496E">
              <w:t>technický dozor investora</w:t>
            </w:r>
            <w:r w:rsidRPr="0075496E">
              <w:t xml:space="preserve"> tuto skutečnost oznámí zhotoviteli, kterému tak nevznikne případný nárok podle článku </w:t>
            </w:r>
            <w:r w:rsidR="00E0354E">
              <w:fldChar w:fldCharType="begin"/>
            </w:r>
            <w:r w:rsidR="00E0354E">
              <w:instrText xml:space="preserve"> REF _Ref305054289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_Ref305054295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tc>
      </w:tr>
      <w:tr w:rsidR="009868AA" w:rsidRPr="0075496E" w14:paraId="47652E95" w14:textId="77777777" w:rsidTr="00497C7E">
        <w:tc>
          <w:tcPr>
            <w:tcW w:w="9683" w:type="dxa"/>
          </w:tcPr>
          <w:p w14:paraId="129DB63E" w14:textId="77777777" w:rsidR="009868AA" w:rsidRPr="0075496E" w:rsidRDefault="009868AA" w:rsidP="00077894">
            <w:pPr>
              <w:pStyle w:val="Nadpis2"/>
              <w:numPr>
                <w:ilvl w:val="1"/>
                <w:numId w:val="4"/>
              </w:numPr>
              <w:ind w:left="851" w:hanging="709"/>
              <w:rPr>
                <w:rFonts w:ascii="Calibri" w:hAnsi="Calibri" w:cs="Calibri"/>
              </w:rPr>
            </w:pPr>
            <w:bookmarkStart w:id="94" w:name="_Toc133641902"/>
            <w:bookmarkStart w:id="95" w:name="_Toc71630941"/>
            <w:bookmarkStart w:id="96" w:name="_Toc306175932"/>
            <w:bookmarkStart w:id="97" w:name="_Toc306281384"/>
            <w:bookmarkStart w:id="98" w:name="_Toc528823981"/>
            <w:r w:rsidRPr="0075496E">
              <w:rPr>
                <w:rFonts w:ascii="Calibri" w:hAnsi="Calibri" w:cs="Calibri"/>
              </w:rPr>
              <w:t>Užívání dokumentů zhotovitele objednatelem</w:t>
            </w:r>
            <w:bookmarkEnd w:id="94"/>
            <w:bookmarkEnd w:id="95"/>
            <w:bookmarkEnd w:id="96"/>
            <w:bookmarkEnd w:id="97"/>
            <w:bookmarkEnd w:id="98"/>
          </w:p>
        </w:tc>
      </w:tr>
      <w:tr w:rsidR="009868AA" w:rsidRPr="0075496E" w14:paraId="138FCA6D" w14:textId="77777777" w:rsidTr="00497C7E">
        <w:tc>
          <w:tcPr>
            <w:tcW w:w="9683" w:type="dxa"/>
          </w:tcPr>
          <w:p w14:paraId="0FB8DD9A" w14:textId="77777777" w:rsidR="009868AA" w:rsidRPr="0075496E" w:rsidRDefault="009868AA" w:rsidP="005E6C01">
            <w:r w:rsidRPr="0075496E">
              <w:t>Zhotovitel je nositelem autorských a dalších nehmotných práv týkajících se dokumentace zhotovitele a dalších projektových dokumentů jím (nebo z jeho pověření) vyhotovených.</w:t>
            </w:r>
          </w:p>
          <w:p w14:paraId="421A1DC2" w14:textId="77777777" w:rsidR="009868AA" w:rsidRPr="0075496E" w:rsidRDefault="009868AA" w:rsidP="005E6C01">
            <w:r w:rsidRPr="0075496E">
              <w:t>Obsahem závazku zhotovitele k řádné realizaci předmětu díla je i povinnost zhotovitele poskytnout objednateli bez jakéhokoliv dalšího zvláštního protiplnění (tj. bezplatně, neboť úhrada za toto plnění je součástí ceny díla) časově neomezenou, přenosnou, neexkluzivní licenci pro kopírování, užívání a sdělování obsahů dokumentů zhotovitele, včetně zhotovování a užívání jejich modifikaci. Tato licence</w:t>
            </w:r>
          </w:p>
          <w:p w14:paraId="7EF479E2" w14:textId="77777777" w:rsidR="009868AA" w:rsidRPr="0075496E" w:rsidRDefault="009868AA" w:rsidP="005E6C01">
            <w:pPr>
              <w:pStyle w:val="Odstavecseseznamem2"/>
              <w:numPr>
                <w:ilvl w:val="0"/>
                <w:numId w:val="10"/>
              </w:numPr>
              <w:ind w:left="426"/>
            </w:pPr>
            <w:r w:rsidRPr="0075496E">
              <w:t>platí po celou dobu životnosti díla či jeho odpovídajících částí, ať již předpokládanou nebo skutečnou;</w:t>
            </w:r>
          </w:p>
          <w:p w14:paraId="03F4CE36" w14:textId="77777777" w:rsidR="009868AA" w:rsidRPr="0075496E" w:rsidRDefault="009868AA" w:rsidP="005E6C01">
            <w:pPr>
              <w:pStyle w:val="Odstavecseseznamem2"/>
              <w:numPr>
                <w:ilvl w:val="0"/>
                <w:numId w:val="10"/>
              </w:numPr>
              <w:ind w:left="426"/>
            </w:pPr>
            <w:r w:rsidRPr="0075496E">
              <w:t>opravňuje kteréhokoliv vlastníka předmětu díla nebo jeho části k užívání a sdělování obsahu dokumentů zhotovitele, jakož i dalšímu nakládání s těmito dokumenty v rozsahu oprávnění objednatele za účelem řádného užívání předmětu díla, včetně jeho případné demolice;</w:t>
            </w:r>
          </w:p>
          <w:p w14:paraId="6197B1E0" w14:textId="77777777" w:rsidR="009868AA" w:rsidRPr="0075496E" w:rsidRDefault="009868AA" w:rsidP="008F21A3">
            <w:pPr>
              <w:pStyle w:val="Odstavecseseznamem2"/>
              <w:numPr>
                <w:ilvl w:val="0"/>
                <w:numId w:val="10"/>
              </w:numPr>
              <w:ind w:left="426"/>
            </w:pPr>
            <w:r w:rsidRPr="0075496E">
              <w:t xml:space="preserve">dovoluje užívání obsahu dokumentů zhotovitele, které jsou ve formě počítačových programů a jiného software na kterémkoliv počítači či jiném obdobném elektronickém zařízení na staveništi a dalších místech předpokládaných smlouvou o dílo, včetně výměny veškerých počítačů, eventuálně jiného odpovídajícího elektronického zařízení dodaných zhotovitelem. </w:t>
            </w:r>
          </w:p>
        </w:tc>
      </w:tr>
      <w:tr w:rsidR="009868AA" w:rsidRPr="0075496E" w14:paraId="7D8C4E7C" w14:textId="77777777" w:rsidTr="00497C7E">
        <w:tc>
          <w:tcPr>
            <w:tcW w:w="9683" w:type="dxa"/>
          </w:tcPr>
          <w:p w14:paraId="0E55683B" w14:textId="77777777" w:rsidR="009868AA" w:rsidRPr="0075496E" w:rsidRDefault="009868AA" w:rsidP="00077894">
            <w:pPr>
              <w:pStyle w:val="Nadpis2"/>
              <w:numPr>
                <w:ilvl w:val="1"/>
                <w:numId w:val="4"/>
              </w:numPr>
              <w:ind w:left="851" w:hanging="709"/>
              <w:rPr>
                <w:rFonts w:ascii="Calibri" w:hAnsi="Calibri" w:cs="Calibri"/>
              </w:rPr>
            </w:pPr>
            <w:bookmarkStart w:id="99" w:name="_Toc71630942"/>
            <w:bookmarkStart w:id="100" w:name="_Toc133641903"/>
            <w:bookmarkStart w:id="101" w:name="_Ref305063237"/>
            <w:bookmarkStart w:id="102" w:name="_Ref305063243"/>
            <w:bookmarkStart w:id="103" w:name="_Toc306175933"/>
            <w:bookmarkStart w:id="104" w:name="_Toc306281385"/>
            <w:bookmarkStart w:id="105" w:name="_Toc528823982"/>
            <w:r w:rsidRPr="0075496E">
              <w:rPr>
                <w:rFonts w:ascii="Calibri" w:hAnsi="Calibri" w:cs="Calibri"/>
              </w:rPr>
              <w:t>Užívání dokumentů objednatele zhotovitelem</w:t>
            </w:r>
            <w:bookmarkEnd w:id="99"/>
            <w:bookmarkEnd w:id="100"/>
            <w:bookmarkEnd w:id="101"/>
            <w:bookmarkEnd w:id="102"/>
            <w:bookmarkEnd w:id="103"/>
            <w:bookmarkEnd w:id="104"/>
            <w:bookmarkEnd w:id="105"/>
          </w:p>
        </w:tc>
      </w:tr>
      <w:tr w:rsidR="009868AA" w:rsidRPr="0075496E" w14:paraId="6A28460E" w14:textId="77777777" w:rsidTr="00497C7E">
        <w:tc>
          <w:tcPr>
            <w:tcW w:w="9683" w:type="dxa"/>
          </w:tcPr>
          <w:p w14:paraId="0AABEDF3" w14:textId="77777777" w:rsidR="009868AA" w:rsidRPr="0075496E" w:rsidRDefault="009868AA" w:rsidP="005E6C01">
            <w:r w:rsidRPr="0075496E">
              <w:t>Objednatel je nositelem autorských a dalších nehmotných práv týkajících se obsahu technických specifikací, dokumentace stavby a další dokumentace vyhotovené objednatelem. Zhotovitel je oprávněn na vlastní náklady pořizovat kopie, užívat obsah těchto dokumentů a přebírat tyto dokumenty pro účely předvídané smlouvou o dílo. Bez písemného souhlasu objednatele není zhotovitel oprávněn pořizovat kopie dokumentace objednatele, užívat tuto dokumentaci nebo sdělovat její obsah třetím osobám s výjimkou případů, kdy je to nezbytné pro řádnou realizaci předmětu díla.</w:t>
            </w:r>
          </w:p>
          <w:p w14:paraId="00D44358" w14:textId="77777777" w:rsidR="009868AA" w:rsidRPr="0075496E" w:rsidRDefault="00C64002" w:rsidP="00A56809">
            <w:r w:rsidRPr="0075496E">
              <w:t>Generální projektant</w:t>
            </w:r>
            <w:r w:rsidR="009868AA" w:rsidRPr="0075496E">
              <w:t xml:space="preserve"> bude průběžně vykonávat činnosti představující výkon autorského dohledu, a to zejména kontrolu dodržení projektové dokumentace, poskytování vysvětlení potřebných pro vypracování dokumentace pro realizaci stavby a dokumentace skutečného provedení stavby, účast na kontrolních dnech stavby a operativních poradách, účast na předání staveniště zhotoviteli a převzetí staveniště od zhotovitele, vyjádření k požadavkům na vícepráce či méněpráce oproti schválené dokumentaci, posuzování návrhů na změny a odchylky oproti projektové dokumentaci, spolupráce s koordinátorem bezpečnosti práce apod. Zhotovitel je povinen předložit </w:t>
            </w:r>
            <w:r w:rsidRPr="0075496E">
              <w:t xml:space="preserve">generálnímu projektantovi </w:t>
            </w:r>
            <w:r w:rsidR="009868AA" w:rsidRPr="0075496E">
              <w:t xml:space="preserve">veškerou potřebnou dokumentaci a umožnit </w:t>
            </w:r>
            <w:r w:rsidRPr="0075496E">
              <w:t xml:space="preserve">mu </w:t>
            </w:r>
            <w:r w:rsidR="009868AA" w:rsidRPr="0075496E">
              <w:t xml:space="preserve">nakládání s touto dokumentací a její odpovídající využití a poskytnout </w:t>
            </w:r>
            <w:r w:rsidR="00A56809" w:rsidRPr="0075496E">
              <w:t xml:space="preserve">generálnímu projektantovi </w:t>
            </w:r>
            <w:r w:rsidR="009868AA" w:rsidRPr="0075496E">
              <w:t>i další nezbytnou vyžádanou součinnost.</w:t>
            </w:r>
          </w:p>
        </w:tc>
      </w:tr>
      <w:tr w:rsidR="009868AA" w:rsidRPr="0075496E" w14:paraId="7C40C2E5" w14:textId="77777777" w:rsidTr="00497C7E">
        <w:tc>
          <w:tcPr>
            <w:tcW w:w="9683" w:type="dxa"/>
          </w:tcPr>
          <w:p w14:paraId="2614850B" w14:textId="77777777" w:rsidR="009868AA" w:rsidRPr="0075496E" w:rsidRDefault="009868AA" w:rsidP="00077894">
            <w:pPr>
              <w:pStyle w:val="Nadpis2"/>
              <w:numPr>
                <w:ilvl w:val="1"/>
                <w:numId w:val="4"/>
              </w:numPr>
              <w:ind w:left="851" w:hanging="709"/>
              <w:rPr>
                <w:rFonts w:ascii="Calibri" w:hAnsi="Calibri" w:cs="Calibri"/>
              </w:rPr>
            </w:pPr>
            <w:bookmarkStart w:id="106" w:name="_Ref305063257"/>
            <w:bookmarkStart w:id="107" w:name="_Ref305063263"/>
            <w:bookmarkStart w:id="108" w:name="_Toc306175934"/>
            <w:bookmarkStart w:id="109" w:name="_Toc306281386"/>
            <w:bookmarkStart w:id="110" w:name="_Toc528823983"/>
            <w:r w:rsidRPr="0075496E">
              <w:rPr>
                <w:rFonts w:ascii="Calibri" w:hAnsi="Calibri" w:cs="Calibri"/>
              </w:rPr>
              <w:t>Obchodní tajemství</w:t>
            </w:r>
            <w:bookmarkEnd w:id="106"/>
            <w:bookmarkEnd w:id="107"/>
            <w:bookmarkEnd w:id="108"/>
            <w:bookmarkEnd w:id="109"/>
            <w:bookmarkEnd w:id="110"/>
          </w:p>
        </w:tc>
      </w:tr>
      <w:tr w:rsidR="009868AA" w:rsidRPr="0075496E" w14:paraId="29883A11" w14:textId="77777777" w:rsidTr="00497C7E">
        <w:tc>
          <w:tcPr>
            <w:tcW w:w="9683" w:type="dxa"/>
          </w:tcPr>
          <w:p w14:paraId="5B81CB78" w14:textId="77777777" w:rsidR="009868AA" w:rsidRPr="0075496E" w:rsidRDefault="009868AA" w:rsidP="005E6C01">
            <w:r w:rsidRPr="0075496E">
              <w:t>Obsah smlouvy o dílo, včetně její součástí je nutno považovat za obchodní tajemství s výjimkou těch informací a obsahu dokumentů, které byly zveřejněny v souladu s obecně závaznou právní úpravou nebo po dohodě účastníků smlouvy. Informace, které budou takto zveřejněny v budoucnu, se až do svého zveřejnění považují za obchodní tajemství. Žádný z účastníků není oprávněn sdělovat obsah obchodního tajemství vyplývajícího z této smlouvy o dílo třetím osobám s výjimkou případů, kdy takto bude postupovat po dohodě účastníků této smlouvy o dílo nebo bude tímto postupem plnit svůj závazek vyplývající z obecně závazné právní úpravy nebo bude tímto postupem plnit svůj závazek vyplývající z rozhodnutí příslušného státního nebo relevantního orgánu.</w:t>
            </w:r>
          </w:p>
          <w:p w14:paraId="1D67933D" w14:textId="77777777" w:rsidR="009868AA" w:rsidRPr="0075496E" w:rsidRDefault="009868AA" w:rsidP="005E6C01">
            <w:r w:rsidRPr="0075496E">
              <w:t>Je-li to nezbytné k řádné realizaci předmětu díla, nelze považovat žádnou z informací či obsah konkrétních dokumentů vyplývajících či souvisejících s touto smlouvou o dílo mezi účastníky této smlouvy o dílo za obchodní tajemství; za zhotovitele v tomto směru je nutno považovat i podzhotovitele a personál zhotovitele, za objednatele je nutno v tomto směru považovat i personál objednatele.</w:t>
            </w:r>
          </w:p>
        </w:tc>
      </w:tr>
      <w:tr w:rsidR="009868AA" w:rsidRPr="0075496E" w14:paraId="2BE1D687" w14:textId="77777777" w:rsidTr="00497C7E">
        <w:tc>
          <w:tcPr>
            <w:tcW w:w="9683" w:type="dxa"/>
          </w:tcPr>
          <w:p w14:paraId="6A286CC6" w14:textId="77777777" w:rsidR="009868AA" w:rsidRPr="0075496E" w:rsidRDefault="009868AA" w:rsidP="00077894">
            <w:pPr>
              <w:pStyle w:val="Nadpis2"/>
              <w:numPr>
                <w:ilvl w:val="1"/>
                <w:numId w:val="4"/>
              </w:numPr>
              <w:ind w:left="851" w:hanging="709"/>
              <w:rPr>
                <w:rFonts w:ascii="Calibri" w:hAnsi="Calibri" w:cs="Calibri"/>
              </w:rPr>
            </w:pPr>
            <w:bookmarkStart w:id="111" w:name="_Toc71630944"/>
            <w:bookmarkStart w:id="112" w:name="_Toc133641905"/>
            <w:bookmarkStart w:id="113" w:name="_Ref305055037"/>
            <w:bookmarkStart w:id="114" w:name="_Ref305055042"/>
            <w:bookmarkStart w:id="115" w:name="_Ref305055650"/>
            <w:bookmarkStart w:id="116" w:name="_Ref305055657"/>
            <w:bookmarkStart w:id="117" w:name="_Ref305058193"/>
            <w:bookmarkStart w:id="118" w:name="_Ref305058199"/>
            <w:bookmarkStart w:id="119" w:name="_Ref305062136"/>
            <w:bookmarkStart w:id="120" w:name="_Ref305062140"/>
            <w:bookmarkStart w:id="121" w:name="_Toc306175935"/>
            <w:bookmarkStart w:id="122" w:name="_Toc306281387"/>
            <w:bookmarkStart w:id="123" w:name="_Toc528823984"/>
            <w:r w:rsidRPr="0075496E">
              <w:rPr>
                <w:rFonts w:ascii="Calibri" w:hAnsi="Calibri" w:cs="Calibri"/>
              </w:rPr>
              <w:t xml:space="preserve">Soulad </w:t>
            </w:r>
            <w:bookmarkEnd w:id="111"/>
            <w:r w:rsidRPr="0075496E">
              <w:rPr>
                <w:rFonts w:ascii="Calibri" w:hAnsi="Calibri" w:cs="Calibri"/>
              </w:rPr>
              <w:t>s obecně závaznou právní úpravou a technickými normami</w:t>
            </w:r>
            <w:bookmarkEnd w:id="112"/>
            <w:bookmarkEnd w:id="113"/>
            <w:bookmarkEnd w:id="114"/>
            <w:bookmarkEnd w:id="115"/>
            <w:bookmarkEnd w:id="116"/>
            <w:bookmarkEnd w:id="117"/>
            <w:bookmarkEnd w:id="118"/>
            <w:bookmarkEnd w:id="119"/>
            <w:bookmarkEnd w:id="120"/>
            <w:bookmarkEnd w:id="121"/>
            <w:bookmarkEnd w:id="122"/>
            <w:bookmarkEnd w:id="123"/>
          </w:p>
        </w:tc>
      </w:tr>
      <w:tr w:rsidR="009868AA" w:rsidRPr="0075496E" w14:paraId="17857F52" w14:textId="77777777" w:rsidTr="00497C7E">
        <w:tc>
          <w:tcPr>
            <w:tcW w:w="9683" w:type="dxa"/>
          </w:tcPr>
          <w:p w14:paraId="11EFB06B" w14:textId="77777777" w:rsidR="009868AA" w:rsidRPr="0075496E" w:rsidRDefault="00647356" w:rsidP="005E6C01">
            <w:r w:rsidRPr="0075496E">
              <w:t>Zhotovitel</w:t>
            </w:r>
            <w:r w:rsidR="009868AA" w:rsidRPr="0075496E">
              <w:t xml:space="preserve"> je povinen zajistit vydání příslušných rozhodnutí státních orgánů státu, na jehož území má být dílo umístěno a řádně užíváno, je-li jich zapotřebí k řádné realizaci předmětu díla</w:t>
            </w:r>
            <w:r w:rsidRPr="0075496E">
              <w:t>.</w:t>
            </w:r>
          </w:p>
          <w:p w14:paraId="334FB544" w14:textId="77777777" w:rsidR="009868AA" w:rsidRPr="0075496E" w:rsidRDefault="009868AA" w:rsidP="005E6C01">
            <w:r w:rsidRPr="0075496E">
              <w:t>Zhotovitel je povinen zajistit vydání veškerých zbývajících rozhodnutí státních</w:t>
            </w:r>
            <w:r w:rsidR="00A56809" w:rsidRPr="0075496E">
              <w:t xml:space="preserve"> orgánů</w:t>
            </w:r>
            <w:r w:rsidRPr="0075496E">
              <w:t xml:space="preserve"> státu, na jehož území má být dílo umístěno a řádně užíváno nebo jiných relevantních orgánů nezbytných k řádné realizaci předmětu díla nad rámec rozhodnutí specifikovaných v předchozím odstavci, která má zajišťovat objednatel; zhotovitel je rovněž povinen splnit veškeré poplatkové, daňové a jiné podobné povinnosti vzniklé v souvislosti s takovýmito řízeními před těmito státními nebo jinými relevantními orgány. Zhotovitel je povinen rovněž zajistit realizaci dalších úkonů těchto státních nebo jinak relevantních orgánů a třetích osob nezbytných pro řádnou realizaci předmětu díla či kladná vydání rozhodnutí takových orgánů nezbytných pro řádnou realizaci předmětu díla, vše na vlastní náklady. O plnění této povinnosti je zhotovitel povinen informovat </w:t>
            </w:r>
            <w:r w:rsidR="009204DB" w:rsidRPr="0075496E">
              <w:t>technický dozor investora</w:t>
            </w:r>
            <w:r w:rsidRPr="0075496E">
              <w:t xml:space="preserve"> a následně dle jeho pokynů zapracuje činnosti vyplývající z podmínek těchto rozhodnutí do harmonogramu prací. Dojde-li k nesplnění některé z povinností zhotovitele specifikovaných tímto odstavcem a v příčinné souvislosti s tím i ke vzniku majetkové újmy na straně objednatele, vzniká objednateli vůči zhotoviteli nárok na náhradu takovéto újmy.</w:t>
            </w:r>
          </w:p>
          <w:p w14:paraId="13E9B49E" w14:textId="0BBC22A7" w:rsidR="009868AA" w:rsidRPr="0075496E" w:rsidRDefault="009868AA" w:rsidP="005E6C01">
            <w:r w:rsidRPr="0075496E">
              <w:t xml:space="preserve">Obsahem technických specifikací jsou rovněž odkazy na obecně závaznou právní úpravu a technické normy. Obecně závazná právní úprava a technické normy se považují za nedílnou součást technických specifikací a interpretují se ve spojení s  technickými specifikacemi tak, jako by v nich byly reprodukovány. Obecně závaznou právní úpravou se pro účely tohoto ustanovení rozumí obecně závazná právní úprava jakéhokoliv státu či celku obsažená v příslušné technické specifikaci, je-li specifikována způsobem popsaným obsahem čl. </w:t>
            </w:r>
            <w:r w:rsidR="00E0354E">
              <w:fldChar w:fldCharType="begin"/>
            </w:r>
            <w:r w:rsidR="00E0354E">
              <w:instrText xml:space="preserve"> REF _Ref305054406 \n \h  \* MERGEFORMAT </w:instrText>
            </w:r>
            <w:r w:rsidR="00E0354E">
              <w:fldChar w:fldCharType="separate"/>
            </w:r>
            <w:r w:rsidR="00CD218F" w:rsidRPr="00CD218F">
              <w:rPr>
                <w:rStyle w:val="Odkazjemn1"/>
                <w:color w:val="auto"/>
              </w:rPr>
              <w:t>1.1.6.2</w:t>
            </w:r>
            <w:r w:rsidR="00E0354E">
              <w:fldChar w:fldCharType="end"/>
            </w:r>
            <w:r w:rsidRPr="0075496E">
              <w:rPr>
                <w:rStyle w:val="Odkazjemn1"/>
                <w:color w:val="auto"/>
              </w:rPr>
              <w:t> (</w:t>
            </w:r>
            <w:r w:rsidR="00E0354E">
              <w:fldChar w:fldCharType="begin"/>
            </w:r>
            <w:r w:rsidR="00E0354E">
              <w:instrText xml:space="preserve"> REF _Ref305054406 \h  \* MERGEFORMAT </w:instrText>
            </w:r>
            <w:r w:rsidR="00E0354E">
              <w:fldChar w:fldCharType="separate"/>
            </w:r>
            <w:r w:rsidR="00CD218F" w:rsidRPr="00CD218F">
              <w:rPr>
                <w:rStyle w:val="Odkazjemn1"/>
                <w:color w:val="auto"/>
              </w:rPr>
              <w:t>"Obecně závazná právní norma"</w:t>
            </w:r>
            <w:r w:rsidR="00E0354E">
              <w:fldChar w:fldCharType="end"/>
            </w:r>
            <w:r w:rsidRPr="0075496E">
              <w:rPr>
                <w:rStyle w:val="Odkazjemn1"/>
                <w:color w:val="auto"/>
              </w:rPr>
              <w:t>)</w:t>
            </w:r>
            <w:r w:rsidRPr="0075496E">
              <w:t>. Má se za to, že zhotovitel je s obsahem těchto technických norem seznámen. Ke dni podpisu této smlouvy o dílo se uplatňuje obsah norem aktuálně platných k základnímu datu; dojde-li po tomto datu ke změně  obsahu dotčené normy, která bude mít za následek změnu obsahu technických specifikací či jiné součásti smlouvy o dílo, považuje se tato změna za změnu, jejíž vznik nemohli účastníci smlouvy o dílo předvídat, ledaže by byl prokázán opak, jak je stanoveno dále v souvislosti s projednáváním dotčených parametrů obecně závazné právní úpravy příslušnými orgány ČR, Evropské unie nebo státu, na jehož území má být dílo umístěno a řádně užíváno.</w:t>
            </w:r>
          </w:p>
          <w:p w14:paraId="07C2CCBF" w14:textId="09ACB2B5" w:rsidR="009868AA" w:rsidRPr="0075496E" w:rsidRDefault="009868AA" w:rsidP="005E6C01">
            <w:r w:rsidRPr="0075496E">
              <w:t xml:space="preserve">Obsah obecně závazné právní úpravy ČR, Evropské unie nebo státu, na jehož území má být dílo umístěno a řádně užíváno, týká-li se předmětu díla, je třeba považovat za způsob vymezení předmětu díla i v případě, není-li takováto norma zmíněna obsahem technických specifikací. Technické normy nezmíněné obsahem technických specifikací je nutno považovat za způsob vymezení předmětu díla jen tehdy, týkají-li se realizace předmětu díla a jsou-li v souladu s principem „zachování a zvýšení kvality předmětu díla“ zmíněným obsahem čl. </w:t>
            </w:r>
            <w:r w:rsidR="00E0354E">
              <w:fldChar w:fldCharType="begin"/>
            </w:r>
            <w:r w:rsidR="00E0354E">
              <w:instrText xml:space="preserve"> REF _Ref305060976 \n \h  \* MERGEFORMAT </w:instrText>
            </w:r>
            <w:r w:rsidR="00E0354E">
              <w:fldChar w:fldCharType="separate"/>
            </w:r>
            <w:r w:rsidR="00CD218F" w:rsidRPr="00CD218F">
              <w:rPr>
                <w:rStyle w:val="Odkazjemn1"/>
                <w:color w:val="auto"/>
              </w:rPr>
              <w:t>1.8</w:t>
            </w:r>
            <w:r w:rsidR="00E0354E">
              <w:fldChar w:fldCharType="end"/>
            </w:r>
            <w:r w:rsidRPr="0075496E">
              <w:rPr>
                <w:rStyle w:val="Odkazjemn1"/>
                <w:color w:val="auto"/>
              </w:rPr>
              <w:t> (</w:t>
            </w:r>
            <w:r w:rsidR="00E0354E">
              <w:fldChar w:fldCharType="begin"/>
            </w:r>
            <w:r w:rsidR="00E0354E">
              <w:instrText xml:space="preserve"> REF _Ref305060981 \h  \* MERGEFORMAT </w:instrText>
            </w:r>
            <w:r w:rsidR="00E0354E">
              <w:fldChar w:fldCharType="separate"/>
            </w:r>
            <w:r w:rsidR="00CD218F" w:rsidRPr="00CD218F">
              <w:rPr>
                <w:rStyle w:val="Odkazjemn1"/>
                <w:color w:val="auto"/>
              </w:rPr>
              <w:t>Chyby v požadavcích objednatele a opožděné dokumenty nebo pokyny</w:t>
            </w:r>
            <w:r w:rsidR="00E0354E">
              <w:fldChar w:fldCharType="end"/>
            </w:r>
            <w:r w:rsidRPr="0075496E">
              <w:rPr>
                <w:rStyle w:val="Odkazjemn1"/>
                <w:color w:val="auto"/>
              </w:rPr>
              <w:t>)</w:t>
            </w:r>
            <w:r w:rsidRPr="0075496E">
              <w:t>.</w:t>
            </w:r>
          </w:p>
          <w:p w14:paraId="57356977" w14:textId="77777777" w:rsidR="009868AA" w:rsidRPr="0075496E" w:rsidRDefault="009868AA" w:rsidP="005E6C01">
            <w:r w:rsidRPr="0075496E">
              <w:t xml:space="preserve">Zhotovitel poskytne </w:t>
            </w:r>
            <w:r w:rsidR="00747D92" w:rsidRPr="0075496E">
              <w:t>technickému dozoru investora</w:t>
            </w:r>
            <w:r w:rsidRPr="0075496E">
              <w:t xml:space="preserve"> do data zahájení stavby seznam norem spojených s realizací díla; tato povinnost představuje součinnost zhotovitele, nikoliv souhlas objednatele týkající se správnosti použití takových norem zhotovitelem.</w:t>
            </w:r>
          </w:p>
          <w:p w14:paraId="371BEF45" w14:textId="4590ECBF" w:rsidR="009868AA" w:rsidRPr="0075496E" w:rsidRDefault="009868AA" w:rsidP="005E6C01">
            <w:r w:rsidRPr="0075496E">
              <w:t>Zhotovitel je povinen realizovat předmět díla řádně v souladu s touto smlouvou o dílo, ustanovení</w:t>
            </w:r>
            <w:r w:rsidR="008378F5">
              <w:t>m</w:t>
            </w:r>
            <w:r w:rsidRPr="0075496E">
              <w:t xml:space="preserve"> § </w:t>
            </w:r>
            <w:r w:rsidR="008378F5">
              <w:t>2586</w:t>
            </w:r>
            <w:r w:rsidR="008378F5" w:rsidRPr="0075496E">
              <w:t xml:space="preserve"> </w:t>
            </w:r>
            <w:r w:rsidRPr="0075496E">
              <w:t xml:space="preserve">a následujících zákona č. </w:t>
            </w:r>
            <w:r w:rsidR="008378F5">
              <w:t>89/2012</w:t>
            </w:r>
            <w:r w:rsidRPr="0075496E">
              <w:t xml:space="preserve"> Sb., </w:t>
            </w:r>
            <w:r w:rsidR="008378F5">
              <w:t>občanský</w:t>
            </w:r>
            <w:r w:rsidR="008378F5" w:rsidRPr="0075496E">
              <w:t xml:space="preserve"> </w:t>
            </w:r>
            <w:r w:rsidRPr="0075496E">
              <w:t xml:space="preserve">zákoník, jakož i obsahem obecně závazné právní úpravy ČR, EU a státu, na jehož území má být dílo umístěno a řádně užíváno. Dílo není provedeno řádně, je-li kvalita díla nebo jeho části po dokončení díla nebo jeho části z hlediska užitných nebo jiných důležitých parametrů nižší než před zahájením zhotovovacích prací nebo není v souladu s nejlepší mezinárodní praxí v oboru (princip „zachování a zvýšení kvality předmětu díla“ zmíněný obsahem čl. </w:t>
            </w:r>
            <w:r w:rsidR="00E0354E">
              <w:fldChar w:fldCharType="begin"/>
            </w:r>
            <w:r w:rsidR="00E0354E">
              <w:instrText xml:space="preserve"> REF _Ref305060976 \n \h  \* MERGEFORMAT </w:instrText>
            </w:r>
            <w:r w:rsidR="00E0354E">
              <w:fldChar w:fldCharType="separate"/>
            </w:r>
            <w:r w:rsidR="00CD218F" w:rsidRPr="00CD218F">
              <w:rPr>
                <w:rStyle w:val="Odkazjemn1"/>
                <w:color w:val="auto"/>
              </w:rPr>
              <w:t>1.8</w:t>
            </w:r>
            <w:r w:rsidR="00E0354E">
              <w:fldChar w:fldCharType="end"/>
            </w:r>
            <w:r w:rsidRPr="0075496E">
              <w:rPr>
                <w:rStyle w:val="Odkazjemn1"/>
                <w:color w:val="auto"/>
              </w:rPr>
              <w:t> (</w:t>
            </w:r>
            <w:r w:rsidR="00E0354E">
              <w:fldChar w:fldCharType="begin"/>
            </w:r>
            <w:r w:rsidR="00E0354E">
              <w:instrText xml:space="preserve"> REF _Ref305060981 \h  \* MERGEFORMAT </w:instrText>
            </w:r>
            <w:r w:rsidR="00E0354E">
              <w:fldChar w:fldCharType="separate"/>
            </w:r>
            <w:r w:rsidR="00CD218F" w:rsidRPr="00CD218F">
              <w:rPr>
                <w:rStyle w:val="Odkazjemn1"/>
                <w:color w:val="auto"/>
              </w:rPr>
              <w:t>Chyby v požadavcích objednatele a opožděné dokumenty nebo pokyny</w:t>
            </w:r>
            <w:r w:rsidR="00E0354E">
              <w:fldChar w:fldCharType="end"/>
            </w:r>
            <w:r w:rsidRPr="0075496E">
              <w:rPr>
                <w:rStyle w:val="Odkazjemn1"/>
                <w:color w:val="auto"/>
              </w:rPr>
              <w:t>)</w:t>
            </w:r>
            <w:r w:rsidRPr="0075496E">
              <w:t xml:space="preserve">); v takovém případě nemůže být dílo považováno za řádně zhotovené ani v případě, že by výkladem textu smlouvy o dílo nebo obsahu obecně závazné právní úpravy ČR, EU nebo státu, na jehož území má být dílo umístěno a řádně užíváno mohlo být dovozováno, že je dílo či jeho část zhotoveno v souladu s vymezením předmětu díla nebo obsahem obecně závazné právní úpravy. Dílo nebo jeho část není řádně zhotoveno ani v případě, pokud bude při svém dokončení v některém ohledu v rozporu se závaznými parametry obsahu obecně závazné právní úpravy ČR, EU nebo státu, na jehož území má být dílo umístěno a řádně užíváno, která vstoupí v účinnost do konce běhu záruční lhůty, přičemž dotčené parametry obsahu takovéto obecně závazné právní úpravy ČR, EU nebo státu, na jehož území má být dílo umístěno a řádně užíváno byly prokazatelně projednávány příslušnými státními orgány ČR nebo relevantními orgány EU nebo státními orgány státu, na jehož území má být dílo umístěno a řádně užíváno již k základnímu datu; zhotovitel je v takovém případě povinen kvalitativní úroveň realizace předmětu díla přizpůsobit obsahu předpokládané právní úpravy. </w:t>
            </w:r>
          </w:p>
          <w:p w14:paraId="45B6F944" w14:textId="52CE3BFB" w:rsidR="009868AA" w:rsidRPr="0075496E" w:rsidRDefault="009868AA" w:rsidP="005E6C01">
            <w:r w:rsidRPr="0075496E">
              <w:t>Zhotovitel je povinen po podpisu smlouvy o dílo sledovat průběh projednávání a přijímání obsahu obecně závazné právní úpravy ČR, EU a státu, na jehož území má být dílo umístěno a řádně užíváno týkající se parametrů závazných z hlediska kvality (včetně souladu průběhu a výsledků zhotovovacích prací s obsahem obecně závazné právní úpravy uvedených států a celku) zhotovovaného díla a tyto informace průběžně předávat objednateli. Tato povinnost tvoří součást povinností zhotovitele jakožto subjektu odborně vybaveného k řádné realizaci předmětu díla. Nesplní-li zhotovitel svoji povinnost řádně a včas informovat objednatele o připravovaných probíhajících či realizovaných změnách v legislativě ČR</w:t>
            </w:r>
            <w:r w:rsidR="001870FB" w:rsidRPr="0075496E">
              <w:t>,</w:t>
            </w:r>
            <w:r w:rsidRPr="0075496E">
              <w:t xml:space="preserve"> EU a státu, na jehož území má být dílo umístěno a řádně užíváno, které proběhly (byly projednávány, připravovány či realizovány) po základním datu, nevzniká v takovém případě zhotoviteli případný nárok na prodloužení lhůty pro dokončení díla nebo nárok na navýšení ceny díla dle čl. </w:t>
            </w:r>
            <w:r w:rsidR="00E0354E">
              <w:fldChar w:fldCharType="begin"/>
            </w:r>
            <w:r w:rsidR="00E0354E">
              <w:instrText xml:space="preserve"> REF _Ref306865228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_Ref306865236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těchto obchodních podmínek nebo se takovýto nárok přiměřeně zkrátí.</w:t>
            </w:r>
          </w:p>
        </w:tc>
      </w:tr>
      <w:tr w:rsidR="009868AA" w:rsidRPr="0075496E" w14:paraId="71B11256" w14:textId="77777777" w:rsidTr="00497C7E">
        <w:tc>
          <w:tcPr>
            <w:tcW w:w="9683" w:type="dxa"/>
          </w:tcPr>
          <w:p w14:paraId="7772298E" w14:textId="77777777" w:rsidR="009868AA" w:rsidRPr="0075496E" w:rsidRDefault="009868AA" w:rsidP="00077894">
            <w:pPr>
              <w:pStyle w:val="Nadpis2"/>
              <w:numPr>
                <w:ilvl w:val="1"/>
                <w:numId w:val="4"/>
              </w:numPr>
              <w:ind w:left="851" w:hanging="709"/>
              <w:rPr>
                <w:rFonts w:ascii="Calibri" w:hAnsi="Calibri" w:cs="Calibri"/>
              </w:rPr>
            </w:pPr>
            <w:bookmarkStart w:id="124" w:name="_Toc71630945"/>
            <w:bookmarkStart w:id="125" w:name="_Toc133641906"/>
            <w:bookmarkStart w:id="126" w:name="_Ref305064398"/>
            <w:bookmarkStart w:id="127" w:name="_Ref305064402"/>
            <w:bookmarkStart w:id="128" w:name="_Toc306175936"/>
            <w:bookmarkStart w:id="129" w:name="_Toc306281388"/>
            <w:bookmarkStart w:id="130" w:name="_Toc528823985"/>
            <w:r w:rsidRPr="0075496E">
              <w:rPr>
                <w:rFonts w:ascii="Calibri" w:hAnsi="Calibri" w:cs="Calibri"/>
              </w:rPr>
              <w:t>Společné a sdílené závazky</w:t>
            </w:r>
            <w:bookmarkEnd w:id="124"/>
            <w:bookmarkEnd w:id="125"/>
            <w:bookmarkEnd w:id="126"/>
            <w:bookmarkEnd w:id="127"/>
            <w:bookmarkEnd w:id="128"/>
            <w:bookmarkEnd w:id="129"/>
            <w:bookmarkEnd w:id="130"/>
          </w:p>
        </w:tc>
      </w:tr>
      <w:tr w:rsidR="009868AA" w:rsidRPr="0075496E" w14:paraId="321E80FB" w14:textId="77777777" w:rsidTr="00497C7E">
        <w:tc>
          <w:tcPr>
            <w:tcW w:w="9683" w:type="dxa"/>
          </w:tcPr>
          <w:p w14:paraId="311960DC" w14:textId="77777777" w:rsidR="009868AA" w:rsidRPr="0075496E" w:rsidRDefault="009868AA" w:rsidP="005E6C01">
            <w:r w:rsidRPr="0075496E">
              <w:t>V případě, je-li zhotovitel představován sdružením podnikatelských subjektů reprezentovanému vedoucím účastníkem sdružení, jsou za společného zhotovitele považováni všichni účastníci sdružení, přičemž ovšem dále</w:t>
            </w:r>
          </w:p>
          <w:p w14:paraId="35A595E3" w14:textId="77777777" w:rsidR="009868AA" w:rsidRPr="0075496E" w:rsidRDefault="009868AA" w:rsidP="005E6C01">
            <w:pPr>
              <w:pStyle w:val="Odstavecseseznamem2"/>
              <w:numPr>
                <w:ilvl w:val="0"/>
                <w:numId w:val="16"/>
              </w:numPr>
              <w:spacing w:before="0"/>
              <w:ind w:left="426"/>
            </w:pPr>
            <w:r w:rsidRPr="0075496E">
              <w:t>vedoucí účastník sdružení bude označován jako zhotovitel a spolu s ostatními účastníky sdružení budou odpovídat objednateli za řádnou realizaci předmětu díla společně a nerozdílně;</w:t>
            </w:r>
          </w:p>
          <w:p w14:paraId="2C74079F" w14:textId="77777777" w:rsidR="009868AA" w:rsidRPr="0075496E" w:rsidRDefault="009868AA" w:rsidP="005E6C01">
            <w:pPr>
              <w:pStyle w:val="Odstavecseseznamem2"/>
              <w:numPr>
                <w:ilvl w:val="0"/>
                <w:numId w:val="16"/>
              </w:numPr>
              <w:spacing w:before="0"/>
              <w:ind w:left="426"/>
            </w:pPr>
            <w:r w:rsidRPr="0075496E">
              <w:t>vedoucí účastník sdružení definovaný smlouvou o dílo jako zhotovitel bude jako jediný oprávněn činit úkony zhotovitele ke vztahu k objednateli a dalším zúčastněným subjektům (tím nejsou dotčena ustanovení o zmocnění a pověření jednat za zhotovitele);</w:t>
            </w:r>
          </w:p>
          <w:p w14:paraId="7A5536A6" w14:textId="77777777" w:rsidR="009868AA" w:rsidRPr="0075496E" w:rsidRDefault="009868AA" w:rsidP="005E6C01">
            <w:pPr>
              <w:pStyle w:val="Odstavecseseznamem2"/>
              <w:numPr>
                <w:ilvl w:val="0"/>
                <w:numId w:val="16"/>
              </w:numPr>
              <w:spacing w:before="0"/>
              <w:ind w:left="426"/>
            </w:pPr>
            <w:r w:rsidRPr="0075496E">
              <w:t>společný zhotovitel nebude měnit své složení bez předchozího písemného souhlasu objednatele.</w:t>
            </w:r>
          </w:p>
        </w:tc>
      </w:tr>
      <w:tr w:rsidR="009868AA" w:rsidRPr="0075496E" w14:paraId="573D8156" w14:textId="77777777" w:rsidTr="00497C7E">
        <w:tc>
          <w:tcPr>
            <w:tcW w:w="9683" w:type="dxa"/>
          </w:tcPr>
          <w:p w14:paraId="5746EEA1" w14:textId="77777777" w:rsidR="009868AA" w:rsidRPr="0075496E" w:rsidRDefault="009868AA">
            <w:pPr>
              <w:pStyle w:val="Nadpis1"/>
              <w:numPr>
                <w:ilvl w:val="0"/>
                <w:numId w:val="154"/>
              </w:numPr>
              <w:ind w:left="426" w:hanging="426"/>
              <w:rPr>
                <w:rFonts w:ascii="Calibri" w:hAnsi="Calibri" w:cs="Calibri"/>
              </w:rPr>
            </w:pPr>
            <w:bookmarkStart w:id="131" w:name="_Toc71630947"/>
            <w:bookmarkStart w:id="132" w:name="_Toc133641908"/>
            <w:bookmarkStart w:id="133" w:name="_Toc306175937"/>
            <w:bookmarkStart w:id="134" w:name="_Toc306281389"/>
            <w:bookmarkStart w:id="135" w:name="_Toc528823986"/>
            <w:r w:rsidRPr="0075496E">
              <w:rPr>
                <w:rFonts w:ascii="Calibri" w:hAnsi="Calibri" w:cs="Calibri"/>
              </w:rPr>
              <w:t>Objednatel</w:t>
            </w:r>
            <w:bookmarkEnd w:id="131"/>
            <w:bookmarkEnd w:id="132"/>
            <w:bookmarkEnd w:id="133"/>
            <w:bookmarkEnd w:id="134"/>
            <w:bookmarkEnd w:id="135"/>
          </w:p>
        </w:tc>
      </w:tr>
      <w:tr w:rsidR="009868AA" w:rsidRPr="0075496E" w14:paraId="6C1BA801" w14:textId="77777777" w:rsidTr="00497C7E">
        <w:tc>
          <w:tcPr>
            <w:tcW w:w="9683" w:type="dxa"/>
          </w:tcPr>
          <w:p w14:paraId="6D979AD4" w14:textId="77777777" w:rsidR="009868AA" w:rsidRPr="0075496E" w:rsidRDefault="009868AA" w:rsidP="00077894">
            <w:pPr>
              <w:pStyle w:val="Nadpis2"/>
              <w:numPr>
                <w:ilvl w:val="1"/>
                <w:numId w:val="4"/>
              </w:numPr>
              <w:ind w:left="851" w:hanging="709"/>
              <w:rPr>
                <w:rFonts w:ascii="Calibri" w:hAnsi="Calibri" w:cs="Calibri"/>
              </w:rPr>
            </w:pPr>
            <w:bookmarkStart w:id="136" w:name="_Toc133641909"/>
            <w:bookmarkStart w:id="137" w:name="_Toc71630948"/>
            <w:bookmarkStart w:id="138" w:name="_Toc306175938"/>
            <w:bookmarkStart w:id="139" w:name="_Toc306281390"/>
            <w:bookmarkStart w:id="140" w:name="_Toc528823987"/>
            <w:r w:rsidRPr="0075496E">
              <w:rPr>
                <w:rFonts w:ascii="Calibri" w:hAnsi="Calibri" w:cs="Calibri"/>
              </w:rPr>
              <w:t>Právo na přístup na staveniště</w:t>
            </w:r>
            <w:bookmarkEnd w:id="136"/>
            <w:bookmarkEnd w:id="137"/>
            <w:bookmarkEnd w:id="138"/>
            <w:bookmarkEnd w:id="139"/>
            <w:bookmarkEnd w:id="140"/>
          </w:p>
        </w:tc>
      </w:tr>
      <w:tr w:rsidR="009868AA" w:rsidRPr="0075496E" w14:paraId="161D5FF0" w14:textId="77777777" w:rsidTr="00497C7E">
        <w:tc>
          <w:tcPr>
            <w:tcW w:w="9683" w:type="dxa"/>
          </w:tcPr>
          <w:p w14:paraId="7C092B44" w14:textId="47A761E6" w:rsidR="009868AA" w:rsidRPr="0075496E" w:rsidRDefault="009868AA" w:rsidP="005E6C01">
            <w:r w:rsidRPr="0075496E">
              <w:t xml:space="preserve">Objednatel umožní zhotoviteli přístup na staveniště a užívání všech částí staveniště nezbytných k řádné realizaci předmětného díla v průběhu lhůt specifikovaných v příloze k obchodním podmínkám. Objednatel umožní přístup a užívání staveniště, resp. jeho příslušných částí rovněž třetím osobám, je-li to nezbytné k řádné realizaci </w:t>
            </w:r>
            <w:r w:rsidR="006069D4" w:rsidRPr="0075496E">
              <w:t>předmětu díla</w:t>
            </w:r>
            <w:r w:rsidRPr="0075496E">
              <w:t xml:space="preserve">. Objednatel poskytne zhotoviteli veškerou součinnost nezbytnou k řádné realizaci předmětu díla způsobem specifikovaným smlouvou o dílo, resp. jednotlivými jejími součástmi. Objednatel může odepřít zhotoviteli oprávnění přístupu na staveniště, dokud neobdrží záruku za provedení díla, vzniklo-li již objednateli oprávnění vystavení takovéto záruky požadovat. Není-li v příloze k obchodním podmínkám uvedena lhůta, během níž zhotoviteli náleží oprávnění přístupu a užívání staveniště, umožní objednatel zhotoviteli přístup a užívání staveniště po období, kdy je to nezbytné za účelem řádné realizace předmětu díla v souladu s harmonogramem specifikovaným článkem </w:t>
            </w:r>
            <w:r w:rsidR="00E0354E">
              <w:fldChar w:fldCharType="begin"/>
            </w:r>
            <w:r w:rsidR="00E0354E">
              <w:instrText xml:space="preserve"> REF _Ref305054789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_Ref305054799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w:t>
            </w:r>
          </w:p>
          <w:p w14:paraId="06CDC81E" w14:textId="36128216" w:rsidR="009868AA" w:rsidRPr="0075496E" w:rsidRDefault="009868AA" w:rsidP="005E6C01">
            <w:r w:rsidRPr="0075496E">
              <w:t xml:space="preserve">Zhotovitel je ve svém oprávnění vstupu a užívání staveniště, resp. všech jeho částí omezen požadavky kladenými na zachování provozuschopnosti a řádného provozu již existujících částí díla vlastněných, případně provozovaných objednatelem, případně požadavky zajištění provozuschopnosti a řádného provozu i jiných obdobných zařízení ve vlastnictví či v užívání objednatele </w:t>
            </w:r>
            <w:r w:rsidR="006069D4" w:rsidRPr="0075496E">
              <w:t>,</w:t>
            </w:r>
            <w:r w:rsidRPr="0075496E">
              <w:t xml:space="preserve"> a to v rozsahu specifikovaném objednatelem před prvním předáním staveniště, přičemž objednatel bude tento rozsah dále upřesňovat vždy před každou další změnou rozsahu staveniště, případně vyžádají-li si to aktuálně požadavky zajištění provozu a provozuschopnosti zmíněných zařízení. Harmonogram prací vyhotovený zhotovitelem podle článku </w:t>
            </w:r>
            <w:r w:rsidR="00E0354E">
              <w:fldChar w:fldCharType="begin"/>
            </w:r>
            <w:r w:rsidR="00E0354E">
              <w:instrText xml:space="preserve"> REF _Ref305054789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_Ref305054799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bude dohodou účastníků smlouvy o dílo modifikován, nebude-li možno po zhotoviteli spravedlivě požadovat, aby v důsledku shora popsaných omezení, která nemohl při sestavování harmonogramu prací předvídat, tento dodržel.</w:t>
            </w:r>
          </w:p>
          <w:p w14:paraId="1F82D67B" w14:textId="72B6B84A" w:rsidR="009868AA" w:rsidRPr="0075496E" w:rsidRDefault="009204DB" w:rsidP="005E6C01">
            <w:r w:rsidRPr="0075496E">
              <w:t>Technický dozor investora</w:t>
            </w:r>
            <w:r w:rsidR="009868AA" w:rsidRPr="0075496E">
              <w:t xml:space="preserve"> předá zhotoviteli jednotlivé části staveniště a objekty, zejména stavby, které jsou nezbytné k realizaci předmětu díla. Části staveniště a objekty se předávají zpravidla po etapách podle potřeb zhotovitele a postupu realizace předmětu díla tak, aby zhotovitel byl schopen dodržet harmonogram prací specifikovaný článkem </w:t>
            </w:r>
            <w:r w:rsidR="00E0354E">
              <w:fldChar w:fldCharType="begin"/>
            </w:r>
            <w:r w:rsidR="00E0354E">
              <w:instrText xml:space="preserve"> REF _Ref305054789 \n \h  \* MERGEFORMAT </w:instrText>
            </w:r>
            <w:r w:rsidR="00E0354E">
              <w:fldChar w:fldCharType="separate"/>
            </w:r>
            <w:r w:rsidR="00CD218F" w:rsidRPr="00CD218F">
              <w:rPr>
                <w:rStyle w:val="Odkazjemn1"/>
                <w:color w:val="auto"/>
              </w:rPr>
              <w:t>8.3</w:t>
            </w:r>
            <w:r w:rsidR="00E0354E">
              <w:fldChar w:fldCharType="end"/>
            </w:r>
            <w:r w:rsidR="009868AA" w:rsidRPr="0075496E">
              <w:rPr>
                <w:rStyle w:val="Odkazjemn1"/>
                <w:color w:val="auto"/>
              </w:rPr>
              <w:t> (</w:t>
            </w:r>
            <w:r w:rsidR="00E0354E">
              <w:fldChar w:fldCharType="begin"/>
            </w:r>
            <w:r w:rsidR="00E0354E">
              <w:instrText xml:space="preserve"> REF _Ref305054799 \h  \* MERGEFORMAT </w:instrText>
            </w:r>
            <w:r w:rsidR="00E0354E">
              <w:fldChar w:fldCharType="separate"/>
            </w:r>
            <w:r w:rsidR="00CD218F" w:rsidRPr="00CD218F">
              <w:rPr>
                <w:rStyle w:val="Odkazjemn1"/>
                <w:color w:val="auto"/>
              </w:rPr>
              <w:t>Harmonogram prací</w:t>
            </w:r>
            <w:r w:rsidR="00E0354E">
              <w:fldChar w:fldCharType="end"/>
            </w:r>
            <w:r w:rsidR="009868AA" w:rsidRPr="0075496E">
              <w:rPr>
                <w:rStyle w:val="Odkazjemn1"/>
                <w:color w:val="auto"/>
              </w:rPr>
              <w:t>)</w:t>
            </w:r>
            <w:r w:rsidR="009868AA" w:rsidRPr="0075496E">
              <w:t xml:space="preserve">. O každém jednotlivém předání části staveniště nebo objektu vyhotoví </w:t>
            </w:r>
            <w:r w:rsidRPr="0075496E">
              <w:t>technický dozor investora</w:t>
            </w:r>
            <w:r w:rsidR="009868AA" w:rsidRPr="0075496E">
              <w:t xml:space="preserve"> a zhotovitel protokol, jehož obsah bude oběma stranami podepsán, a to i v případě, nebude-li některá ze stran protokolu plně s jeho obsahem souhlasit; v takovém případě je </w:t>
            </w:r>
            <w:r w:rsidRPr="0075496E">
              <w:t>technický dozor investora</w:t>
            </w:r>
            <w:r w:rsidR="009868AA" w:rsidRPr="0075496E">
              <w:t xml:space="preserve"> nebo zhotovitel oprávněn k obsahu protokolu připojit své vlastní stanovisko ke konkrétnímu problému. </w:t>
            </w:r>
          </w:p>
          <w:p w14:paraId="796AED45" w14:textId="61DA7C41" w:rsidR="009868AA" w:rsidRPr="0075496E" w:rsidRDefault="009868AA" w:rsidP="00747D92">
            <w:r w:rsidRPr="0075496E">
              <w:t xml:space="preserve">Neposkytne-li objednatel dostatečnou součinnost nezbytnou pro předání části staveniště nebo objekty způsobem popsaným shora, zhotovitel to oznámí </w:t>
            </w:r>
            <w:r w:rsidR="00747D92" w:rsidRPr="0075496E">
              <w:t>technickému dozoru investora</w:t>
            </w:r>
            <w:r w:rsidRPr="0075496E">
              <w:t xml:space="preserve"> a vzniknou mu nároky podle článku </w:t>
            </w:r>
            <w:r w:rsidR="00E0354E">
              <w:fldChar w:fldCharType="begin"/>
            </w:r>
            <w:r w:rsidR="00E0354E">
              <w:instrText xml:space="preserve"> REF _Ref305054978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_Ref305054984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pro toto oznámení se použije přiměřeně postup podle článku </w:t>
            </w:r>
            <w:r w:rsidR="00E0354E">
              <w:fldChar w:fldCharType="begin"/>
            </w:r>
            <w:r w:rsidR="00E0354E">
              <w:instrText xml:space="preserve"> REF _Ref305055012 \n \h  \* MERGEFORMAT </w:instrText>
            </w:r>
            <w:r w:rsidR="00E0354E">
              <w:fldChar w:fldCharType="separate"/>
            </w:r>
            <w:r w:rsidR="00CD218F" w:rsidRPr="00CD218F">
              <w:rPr>
                <w:rStyle w:val="Odkazjemn1"/>
                <w:color w:val="auto"/>
              </w:rPr>
              <w:t>1.8</w:t>
            </w:r>
            <w:r w:rsidR="00E0354E">
              <w:fldChar w:fldCharType="end"/>
            </w:r>
            <w:r w:rsidRPr="0075496E">
              <w:rPr>
                <w:rStyle w:val="Odkazjemn1"/>
                <w:color w:val="auto"/>
              </w:rPr>
              <w:t> (</w:t>
            </w:r>
            <w:r w:rsidR="00E0354E">
              <w:fldChar w:fldCharType="begin"/>
            </w:r>
            <w:r w:rsidR="00E0354E">
              <w:instrText xml:space="preserve"> REF _Ref305055018 \h  \* MERGEFORMAT </w:instrText>
            </w:r>
            <w:r w:rsidR="00E0354E">
              <w:fldChar w:fldCharType="separate"/>
            </w:r>
            <w:r w:rsidR="00CD218F" w:rsidRPr="00CD218F">
              <w:rPr>
                <w:rStyle w:val="Odkazjemn1"/>
                <w:color w:val="auto"/>
              </w:rPr>
              <w:t>Chyby v požadavcích objednatele a opožděné dokumenty nebo pokyny</w:t>
            </w:r>
            <w:r w:rsidR="00E0354E">
              <w:fldChar w:fldCharType="end"/>
            </w:r>
            <w:r w:rsidRPr="0075496E">
              <w:rPr>
                <w:rStyle w:val="Odkazjemn1"/>
                <w:color w:val="auto"/>
              </w:rPr>
              <w:t>)</w:t>
            </w:r>
            <w:r w:rsidRPr="0075496E">
              <w:t>, včetně liberace objednatele z odpovědnosti v případě vyjmenovaných pochybení zhotovitele.</w:t>
            </w:r>
          </w:p>
        </w:tc>
      </w:tr>
      <w:tr w:rsidR="009868AA" w:rsidRPr="0075496E" w14:paraId="235C57C2" w14:textId="77777777" w:rsidTr="00497C7E">
        <w:tc>
          <w:tcPr>
            <w:tcW w:w="9683" w:type="dxa"/>
          </w:tcPr>
          <w:p w14:paraId="7FF63501" w14:textId="77777777" w:rsidR="009868AA" w:rsidRPr="0075496E" w:rsidRDefault="009868AA" w:rsidP="00077894">
            <w:pPr>
              <w:pStyle w:val="Nadpis2"/>
              <w:numPr>
                <w:ilvl w:val="1"/>
                <w:numId w:val="4"/>
              </w:numPr>
              <w:ind w:left="851" w:hanging="709"/>
              <w:rPr>
                <w:rFonts w:ascii="Calibri" w:hAnsi="Calibri" w:cs="Calibri"/>
              </w:rPr>
            </w:pPr>
            <w:bookmarkStart w:id="141" w:name="_Toc133641910"/>
            <w:bookmarkStart w:id="142" w:name="_Toc71630949"/>
            <w:bookmarkStart w:id="143" w:name="_Toc306175939"/>
            <w:bookmarkStart w:id="144" w:name="_Toc306281391"/>
            <w:bookmarkStart w:id="145" w:name="_Toc528823988"/>
            <w:r w:rsidRPr="0075496E">
              <w:rPr>
                <w:rFonts w:ascii="Calibri" w:hAnsi="Calibri" w:cs="Calibri"/>
              </w:rPr>
              <w:t>Povolení, licence a schválení</w:t>
            </w:r>
            <w:bookmarkEnd w:id="141"/>
            <w:bookmarkEnd w:id="142"/>
            <w:bookmarkEnd w:id="143"/>
            <w:bookmarkEnd w:id="144"/>
            <w:bookmarkEnd w:id="145"/>
          </w:p>
        </w:tc>
      </w:tr>
      <w:tr w:rsidR="009868AA" w:rsidRPr="0075496E" w14:paraId="07FDA3CC" w14:textId="77777777" w:rsidTr="00497C7E">
        <w:tc>
          <w:tcPr>
            <w:tcW w:w="9683" w:type="dxa"/>
          </w:tcPr>
          <w:p w14:paraId="289F72A3" w14:textId="73BA6077" w:rsidR="009868AA" w:rsidRPr="0075496E" w:rsidRDefault="009868AA" w:rsidP="005E6C01">
            <w:r w:rsidRPr="0075496E">
              <w:t xml:space="preserve">Na žádost zhotovitele poskytne objednatel odpovídající součinnost zhotoviteli při zajišťování vydání nezbytných rozhodnutí státních nebo jiných relevantních orgánů, eventuálně dalších úkonů třetích osob specifikovaných článkem </w:t>
            </w:r>
            <w:r w:rsidR="00E0354E">
              <w:fldChar w:fldCharType="begin"/>
            </w:r>
            <w:r w:rsidR="00E0354E">
              <w:instrText xml:space="preserve"> REF _Ref305055037 \n \h  \* MERGEFORMAT </w:instrText>
            </w:r>
            <w:r w:rsidR="00E0354E">
              <w:fldChar w:fldCharType="separate"/>
            </w:r>
            <w:r w:rsidR="00CD218F" w:rsidRPr="00CD218F">
              <w:rPr>
                <w:rStyle w:val="Odkazjemn1"/>
                <w:color w:val="auto"/>
              </w:rPr>
              <w:t>1.12</w:t>
            </w:r>
            <w:r w:rsidR="00E0354E">
              <w:fldChar w:fldCharType="end"/>
            </w:r>
            <w:r w:rsidRPr="0075496E">
              <w:rPr>
                <w:rStyle w:val="Odkazjemn1"/>
                <w:color w:val="auto"/>
              </w:rPr>
              <w:t> (</w:t>
            </w:r>
            <w:r w:rsidR="00E0354E">
              <w:fldChar w:fldCharType="begin"/>
            </w:r>
            <w:r w:rsidR="00E0354E">
              <w:instrText xml:space="preserve"> REF _Ref305055042 \h  \* MERGEFORMAT </w:instrText>
            </w:r>
            <w:r w:rsidR="00E0354E">
              <w:fldChar w:fldCharType="separate"/>
            </w:r>
            <w:r w:rsidR="00CD218F" w:rsidRPr="00CD218F">
              <w:rPr>
                <w:rStyle w:val="Odkazjemn1"/>
                <w:color w:val="auto"/>
              </w:rPr>
              <w:t>Soulad s obecně závaznou právní úpravou a technickými normami</w:t>
            </w:r>
            <w:r w:rsidR="00E0354E">
              <w:fldChar w:fldCharType="end"/>
            </w:r>
            <w:r w:rsidRPr="0075496E">
              <w:rPr>
                <w:rStyle w:val="Odkazjemn1"/>
                <w:color w:val="auto"/>
              </w:rPr>
              <w:t>)</w:t>
            </w:r>
            <w:r w:rsidRPr="0075496E">
              <w:t>, pro dodávku vybavení zhotovitele, zařízení, materiálů.</w:t>
            </w:r>
          </w:p>
        </w:tc>
      </w:tr>
      <w:tr w:rsidR="009868AA" w:rsidRPr="0075496E" w14:paraId="087EB039" w14:textId="77777777" w:rsidTr="00497C7E">
        <w:tc>
          <w:tcPr>
            <w:tcW w:w="9683" w:type="dxa"/>
          </w:tcPr>
          <w:p w14:paraId="28816EA6" w14:textId="77777777" w:rsidR="009868AA" w:rsidRPr="0075496E" w:rsidRDefault="009868AA" w:rsidP="00077894">
            <w:pPr>
              <w:pStyle w:val="Nadpis2"/>
              <w:numPr>
                <w:ilvl w:val="1"/>
                <w:numId w:val="4"/>
              </w:numPr>
              <w:ind w:left="851" w:hanging="709"/>
              <w:rPr>
                <w:rFonts w:ascii="Calibri" w:hAnsi="Calibri" w:cs="Calibri"/>
              </w:rPr>
            </w:pPr>
            <w:bookmarkStart w:id="146" w:name="_Toc133641911"/>
            <w:bookmarkStart w:id="147" w:name="_Toc71630950"/>
            <w:bookmarkStart w:id="148" w:name="_Toc306175940"/>
            <w:bookmarkStart w:id="149" w:name="_Toc306281392"/>
            <w:bookmarkStart w:id="150" w:name="_Toc528823989"/>
            <w:r w:rsidRPr="0075496E">
              <w:rPr>
                <w:rFonts w:ascii="Calibri" w:hAnsi="Calibri" w:cs="Calibri"/>
              </w:rPr>
              <w:t>Personál objednatele</w:t>
            </w:r>
            <w:bookmarkEnd w:id="146"/>
            <w:bookmarkEnd w:id="147"/>
            <w:bookmarkEnd w:id="148"/>
            <w:bookmarkEnd w:id="149"/>
            <w:bookmarkEnd w:id="150"/>
          </w:p>
        </w:tc>
      </w:tr>
      <w:tr w:rsidR="009868AA" w:rsidRPr="0075496E" w14:paraId="680EE4AC" w14:textId="77777777" w:rsidTr="00497C7E">
        <w:tc>
          <w:tcPr>
            <w:tcW w:w="9683" w:type="dxa"/>
          </w:tcPr>
          <w:p w14:paraId="7F3B2CFB" w14:textId="77777777" w:rsidR="009868AA" w:rsidRPr="0075496E" w:rsidRDefault="009868AA" w:rsidP="005E6C01">
            <w:r w:rsidRPr="0075496E">
              <w:t xml:space="preserve">Objednatel odpovídá za činnost personálu objednatele a svých dalších smluvních partnerů působících na staveništi tak, aby nebylo nedůvodně bráněno úsilí zhotovitele řádně a včas realizovat předmět díla; zhotovitel je povinen přiměřeně respektovat rovněž účel působení a jednání personálu objednatele a dalších smluvních partnerů objednatele. </w:t>
            </w:r>
          </w:p>
          <w:p w14:paraId="1C3994D1" w14:textId="77777777" w:rsidR="009868AA" w:rsidRPr="0075496E" w:rsidRDefault="009868AA" w:rsidP="005E6C01">
            <w:r w:rsidRPr="0075496E">
              <w:t>Objednatel zajistí, aby personál objednatele a další smluvní partneři objednatele působící na staveništi respektovali odpovídajícím způsobem zásady bezpečnosti a ochrany zdraví při práci a zásady ochrany životního prostředí.</w:t>
            </w:r>
          </w:p>
        </w:tc>
      </w:tr>
      <w:tr w:rsidR="009868AA" w:rsidRPr="0075496E" w14:paraId="071949F3" w14:textId="77777777" w:rsidTr="00497C7E">
        <w:tc>
          <w:tcPr>
            <w:tcW w:w="9683" w:type="dxa"/>
          </w:tcPr>
          <w:p w14:paraId="1E679704" w14:textId="77777777" w:rsidR="009868AA" w:rsidRPr="0075496E" w:rsidRDefault="006069D4" w:rsidP="00077894">
            <w:pPr>
              <w:pStyle w:val="Nadpis2"/>
              <w:numPr>
                <w:ilvl w:val="1"/>
                <w:numId w:val="4"/>
              </w:numPr>
              <w:ind w:left="851" w:hanging="709"/>
              <w:rPr>
                <w:rFonts w:ascii="Calibri" w:hAnsi="Calibri" w:cs="Calibri"/>
              </w:rPr>
            </w:pPr>
            <w:r w:rsidRPr="0075496E">
              <w:rPr>
                <w:rFonts w:ascii="Calibri" w:hAnsi="Calibri" w:cs="Calibri"/>
              </w:rPr>
              <w:t xml:space="preserve"> </w:t>
            </w:r>
            <w:bookmarkStart w:id="151" w:name="_Toc528823990"/>
            <w:r w:rsidRPr="0075496E">
              <w:rPr>
                <w:rFonts w:ascii="Calibri" w:hAnsi="Calibri" w:cs="Calibri"/>
              </w:rPr>
              <w:t>Závaznost pravidel financování</w:t>
            </w:r>
            <w:bookmarkEnd w:id="151"/>
          </w:p>
        </w:tc>
      </w:tr>
      <w:tr w:rsidR="009868AA" w:rsidRPr="0075496E" w14:paraId="4E60A5A0" w14:textId="77777777" w:rsidTr="00497C7E">
        <w:tc>
          <w:tcPr>
            <w:tcW w:w="9683" w:type="dxa"/>
          </w:tcPr>
          <w:p w14:paraId="7036AC6B" w14:textId="77777777" w:rsidR="006069D4" w:rsidRPr="0075496E" w:rsidRDefault="006069D4" w:rsidP="000962AF">
            <w:pPr>
              <w:keepNext/>
              <w:tabs>
                <w:tab w:val="left" w:pos="708"/>
              </w:tabs>
            </w:pPr>
            <w:r w:rsidRPr="0075496E">
              <w:t xml:space="preserve">Objednatel je vázán při zajišťování finančních prostředků k úhradě svých závazků z této smlouvy o dílo vůči zhotoviteli pravidly vyplývajícími ze způsobu financování popsaného v čl. I listiny smlouvy o dílo, definovanými zejména obsahem dokumentu Operační program </w:t>
            </w:r>
            <w:r w:rsidR="000962AF">
              <w:t>PODNIKÁNÍ A INOVACE PRO KONKURENCESCHOPNOST 2014–2020</w:t>
            </w:r>
            <w:r w:rsidRPr="0075496E">
              <w:t>, Implementačním dokumentem OP</w:t>
            </w:r>
            <w:r w:rsidR="000962AF">
              <w:t xml:space="preserve"> PIK</w:t>
            </w:r>
            <w:r w:rsidRPr="0075496E">
              <w:t xml:space="preserve"> a dalšími souvisejícími dokumenty. Zhotovitel je povinen respektovat uvedená pravidla a poskytovat objednateli při jejich plnění nezbytnou součinnost. </w:t>
            </w:r>
          </w:p>
          <w:p w14:paraId="7C816719" w14:textId="111EBB88" w:rsidR="006069D4" w:rsidRPr="0075496E" w:rsidRDefault="006069D4" w:rsidP="006069D4">
            <w:pPr>
              <w:keepNext/>
              <w:tabs>
                <w:tab w:val="left" w:pos="708"/>
              </w:tabs>
            </w:pPr>
            <w:r w:rsidRPr="0075496E">
              <w:t>Aplikace pravidel stanovených obsahem Implementačního dokumentu OP</w:t>
            </w:r>
            <w:r w:rsidR="000962AF">
              <w:t xml:space="preserve"> PIK</w:t>
            </w:r>
            <w:r w:rsidRPr="0075496E">
              <w:t xml:space="preserve"> pro výklad institutů víceprací  a méněprací, vícenákladů a méněnákladů nezbavuje účastníky této smlouvy o dílo povinnosti respektovat obsah obecně závazné právní úpravy, zejména zák. č. 13</w:t>
            </w:r>
            <w:r w:rsidR="00990FC2">
              <w:t>4</w:t>
            </w:r>
            <w:r w:rsidRPr="0075496E">
              <w:t>/20</w:t>
            </w:r>
            <w:r w:rsidR="00990FC2">
              <w:t>1</w:t>
            </w:r>
            <w:r w:rsidRPr="0075496E">
              <w:t xml:space="preserve">6 Sb. o </w:t>
            </w:r>
            <w:r w:rsidR="00990FC2">
              <w:t xml:space="preserve">zadávání </w:t>
            </w:r>
            <w:r w:rsidRPr="0075496E">
              <w:t>veřejných zakáz</w:t>
            </w:r>
            <w:r w:rsidR="00990FC2">
              <w:t>ek</w:t>
            </w:r>
            <w:r w:rsidRPr="0075496E">
              <w:t xml:space="preserve"> a odpovídající rozhodovací praxi Úřadu pro ochranu hospodářské soutěže ČR a příslušných soudů.</w:t>
            </w:r>
          </w:p>
          <w:p w14:paraId="0B5D2F62" w14:textId="77777777" w:rsidR="00E17D8F" w:rsidRPr="0075496E" w:rsidRDefault="00E17D8F" w:rsidP="006069D4">
            <w:pPr>
              <w:keepNext/>
              <w:tabs>
                <w:tab w:val="left" w:pos="708"/>
              </w:tabs>
            </w:pPr>
            <w:r w:rsidRPr="0075496E">
              <w:t>Zhotovitel je povinen k spolupráci při výkonu finanční kontroly podle ustanovení § 2 písm. e) zákona č. 320/2001 Sb., o finanční kontrole ve veřejné správě a o změně některých zákonů (zákon o finanční kontrole), ve znění pozdějších předpisů.</w:t>
            </w:r>
          </w:p>
          <w:p w14:paraId="10EF7B7A" w14:textId="77777777" w:rsidR="009868AA" w:rsidRPr="0075496E" w:rsidRDefault="006069D4" w:rsidP="006069D4">
            <w:r w:rsidRPr="0075496E">
              <w:t xml:space="preserve"> </w:t>
            </w:r>
          </w:p>
        </w:tc>
      </w:tr>
      <w:tr w:rsidR="009868AA" w:rsidRPr="0075496E" w14:paraId="6F0CB896" w14:textId="77777777" w:rsidTr="00497C7E">
        <w:tc>
          <w:tcPr>
            <w:tcW w:w="9683" w:type="dxa"/>
          </w:tcPr>
          <w:p w14:paraId="6CBECEB4" w14:textId="77777777" w:rsidR="009868AA" w:rsidRPr="0075496E" w:rsidRDefault="009868AA" w:rsidP="00077894">
            <w:pPr>
              <w:pStyle w:val="Nadpis2"/>
              <w:numPr>
                <w:ilvl w:val="1"/>
                <w:numId w:val="4"/>
              </w:numPr>
              <w:ind w:left="851" w:hanging="709"/>
              <w:rPr>
                <w:rFonts w:ascii="Calibri" w:hAnsi="Calibri" w:cs="Calibri"/>
              </w:rPr>
            </w:pPr>
            <w:bookmarkStart w:id="152" w:name="_Toc71630952"/>
            <w:bookmarkStart w:id="153" w:name="_Toc133641913"/>
            <w:bookmarkStart w:id="154" w:name="_Ref305055837"/>
            <w:bookmarkStart w:id="155" w:name="_Ref305055842"/>
            <w:bookmarkStart w:id="156" w:name="_Ref305056668"/>
            <w:bookmarkStart w:id="157" w:name="_Ref305056673"/>
            <w:bookmarkStart w:id="158" w:name="_Ref305057412"/>
            <w:bookmarkStart w:id="159" w:name="_Ref305057419"/>
            <w:bookmarkStart w:id="160" w:name="_Ref305058659"/>
            <w:bookmarkStart w:id="161" w:name="_Ref305058664"/>
            <w:bookmarkStart w:id="162" w:name="_Ref305059603"/>
            <w:bookmarkStart w:id="163" w:name="_Ref305059611"/>
            <w:bookmarkStart w:id="164" w:name="_Ref305060274"/>
            <w:bookmarkStart w:id="165" w:name="_Ref305060279"/>
            <w:bookmarkStart w:id="166" w:name="_Ref305061256"/>
            <w:bookmarkStart w:id="167" w:name="_Ref305061264"/>
            <w:bookmarkStart w:id="168" w:name="_Ref305061776"/>
            <w:bookmarkStart w:id="169" w:name="_Ref305061781"/>
            <w:bookmarkStart w:id="170" w:name="_Ref305064438"/>
            <w:bookmarkStart w:id="171" w:name="_Ref305064443"/>
            <w:bookmarkStart w:id="172" w:name="_Ref305068919"/>
            <w:bookmarkStart w:id="173" w:name="_Ref305068924"/>
            <w:bookmarkStart w:id="174" w:name="_Toc306175942"/>
            <w:bookmarkStart w:id="175" w:name="_Toc306281394"/>
            <w:bookmarkStart w:id="176" w:name="_Toc528823991"/>
            <w:r w:rsidRPr="0075496E">
              <w:rPr>
                <w:rFonts w:ascii="Calibri" w:hAnsi="Calibri" w:cs="Calibri"/>
              </w:rPr>
              <w:t>Nároky objednatele</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tc>
      </w:tr>
      <w:tr w:rsidR="009868AA" w:rsidRPr="0075496E" w14:paraId="76A5D8A5" w14:textId="77777777" w:rsidTr="00497C7E">
        <w:tc>
          <w:tcPr>
            <w:tcW w:w="9683" w:type="dxa"/>
          </w:tcPr>
          <w:p w14:paraId="56125398" w14:textId="77777777" w:rsidR="006069D4" w:rsidRPr="0075496E" w:rsidRDefault="009868AA" w:rsidP="006069D4">
            <w:pPr>
              <w:keepNext/>
              <w:tabs>
                <w:tab w:val="left" w:pos="708"/>
              </w:tabs>
            </w:pPr>
            <w:r w:rsidRPr="0075496E">
              <w:t>Objednatel uplatní své nároky na prodloužení záruční doby nebo peněžitý nárok podle této smlouvy o dílo vůči zhotoviteli písemným oznámením.</w:t>
            </w:r>
            <w:r w:rsidR="006069D4" w:rsidRPr="0075496E">
              <w:t xml:space="preserve"> Oznámení se nevyžaduje pro platby podle článku </w:t>
            </w:r>
            <w:hyperlink r:id="rId17" w:anchor="_Elektřina,_voda_a_plyn" w:history="1">
              <w:r w:rsidR="006069D4" w:rsidRPr="0075496E">
                <w:rPr>
                  <w:rStyle w:val="Hypertextovodkaz"/>
                </w:rPr>
                <w:t xml:space="preserve">4.19 </w:t>
              </w:r>
              <w:r w:rsidR="006069D4" w:rsidRPr="0075496E">
                <w:rPr>
                  <w:rStyle w:val="Hypertextovodkaz"/>
                  <w:i/>
                </w:rPr>
                <w:t>(Elektřina, voda a plyn)</w:t>
              </w:r>
            </w:hyperlink>
            <w:r w:rsidR="006069D4" w:rsidRPr="0075496E">
              <w:t xml:space="preserve"> a podle článku </w:t>
            </w:r>
            <w:hyperlink r:id="rId18" w:anchor="_Vybavení_a_materiál_poskytovaný obj" w:history="1">
              <w:r w:rsidR="006069D4" w:rsidRPr="0075496E">
                <w:rPr>
                  <w:rStyle w:val="Hypertextovodkaz"/>
                </w:rPr>
                <w:t>4.20 </w:t>
              </w:r>
              <w:r w:rsidR="006069D4" w:rsidRPr="0075496E">
                <w:rPr>
                  <w:rStyle w:val="Hypertextovodkaz"/>
                  <w:i/>
                </w:rPr>
                <w:t>(Vybavení a materiály poskytované objednatelem)</w:t>
              </w:r>
            </w:hyperlink>
            <w:r w:rsidR="00F61D47" w:rsidRPr="0075496E">
              <w:t>.</w:t>
            </w:r>
            <w:r w:rsidRPr="0075496E">
              <w:t xml:space="preserve"> Oznámení týkající se prodloužení záruční doby musí být předáno zhotoviteli před vypršením příslušné záruční doby.</w:t>
            </w:r>
          </w:p>
          <w:p w14:paraId="181DC6DD" w14:textId="77777777" w:rsidR="006069D4" w:rsidRPr="0075496E" w:rsidRDefault="006069D4" w:rsidP="006069D4">
            <w:pPr>
              <w:keepNext/>
              <w:tabs>
                <w:tab w:val="left" w:pos="708"/>
              </w:tabs>
            </w:pPr>
            <w:r w:rsidRPr="0075496E">
              <w:t>Objednatel je oprávněn peněžitý nárok na platbu podle smlouvy o dílo, včetně nároků ze smluvních pokut  z odpovědnosti za vady díla a nároků na náhradu škody uplatnit jednostranným zápočtem vůči peněžitým nárokům zhotovitele, a to i v případě, neuznal-li zhotovitel existenci či výši takového nároku; tím není dotčeno oprávnění objednatele k uplatnění nároků z bankovních záruk.</w:t>
            </w:r>
          </w:p>
          <w:p w14:paraId="4962BB31" w14:textId="77777777" w:rsidR="006069D4" w:rsidRPr="0075496E" w:rsidRDefault="006069D4" w:rsidP="006069D4">
            <w:pPr>
              <w:keepNext/>
              <w:tabs>
                <w:tab w:val="left" w:pos="708"/>
              </w:tabs>
            </w:pPr>
            <w:r w:rsidRPr="0075496E">
              <w:t xml:space="preserve">Objednatel je oprávněn své nároky, především smluvní pokuty dle článku </w:t>
            </w:r>
            <w:hyperlink r:id="rId19" w:anchor="_Smluvní_pokuty" w:history="1">
              <w:r w:rsidRPr="0075496E">
                <w:rPr>
                  <w:rStyle w:val="Hypertextovodkaz"/>
                </w:rPr>
                <w:t xml:space="preserve">14.15 </w:t>
              </w:r>
              <w:r w:rsidRPr="0075496E">
                <w:rPr>
                  <w:rStyle w:val="Hypertextovodkaz"/>
                  <w:i/>
                </w:rPr>
                <w:t>(Smluvní pokuty)</w:t>
              </w:r>
            </w:hyperlink>
            <w:r w:rsidRPr="0075496E">
              <w:t xml:space="preserve"> neuplatnit, prokáže-li zhotovitel důvodnost takovéhoto kroku objednatele z hlediska řádného splnění předmětu díla.</w:t>
            </w:r>
          </w:p>
          <w:p w14:paraId="6BB41566" w14:textId="77777777" w:rsidR="009868AA" w:rsidRPr="0075496E" w:rsidRDefault="009868AA" w:rsidP="005E6C01"/>
        </w:tc>
      </w:tr>
      <w:tr w:rsidR="009868AA" w:rsidRPr="0075496E" w14:paraId="52A70076" w14:textId="77777777" w:rsidTr="00497C7E">
        <w:tc>
          <w:tcPr>
            <w:tcW w:w="9683" w:type="dxa"/>
          </w:tcPr>
          <w:p w14:paraId="5375360A" w14:textId="77777777" w:rsidR="009868AA" w:rsidRPr="0075496E" w:rsidRDefault="009204DB" w:rsidP="0010342B">
            <w:pPr>
              <w:pStyle w:val="Nadpis1"/>
              <w:numPr>
                <w:ilvl w:val="0"/>
                <w:numId w:val="154"/>
              </w:numPr>
              <w:ind w:left="426" w:hanging="426"/>
              <w:rPr>
                <w:rFonts w:ascii="Calibri" w:hAnsi="Calibri" w:cs="Calibri"/>
              </w:rPr>
            </w:pPr>
            <w:bookmarkStart w:id="177" w:name="_Toc528823992"/>
            <w:r w:rsidRPr="0075496E">
              <w:rPr>
                <w:rFonts w:ascii="Calibri" w:hAnsi="Calibri" w:cs="Calibri"/>
              </w:rPr>
              <w:t>Technický dozor investora</w:t>
            </w:r>
            <w:bookmarkEnd w:id="177"/>
            <w:r w:rsidR="00611E37" w:rsidRPr="0075496E">
              <w:rPr>
                <w:rFonts w:ascii="Calibri" w:hAnsi="Calibri" w:cs="Calibri"/>
              </w:rPr>
              <w:t xml:space="preserve"> </w:t>
            </w:r>
          </w:p>
        </w:tc>
      </w:tr>
      <w:tr w:rsidR="009868AA" w:rsidRPr="0075496E" w14:paraId="30E9D2C2" w14:textId="77777777" w:rsidTr="00497C7E">
        <w:tc>
          <w:tcPr>
            <w:tcW w:w="9683" w:type="dxa"/>
          </w:tcPr>
          <w:p w14:paraId="6BC99F1B" w14:textId="77777777" w:rsidR="009868AA" w:rsidRPr="0075496E" w:rsidRDefault="009868AA" w:rsidP="006A6FE2">
            <w:pPr>
              <w:pStyle w:val="Nadpis2"/>
              <w:numPr>
                <w:ilvl w:val="1"/>
                <w:numId w:val="4"/>
              </w:numPr>
              <w:ind w:left="851" w:hanging="709"/>
              <w:rPr>
                <w:rFonts w:ascii="Calibri" w:hAnsi="Calibri" w:cs="Calibri"/>
              </w:rPr>
            </w:pPr>
            <w:bookmarkStart w:id="178" w:name="_Toc71630954"/>
            <w:bookmarkStart w:id="179" w:name="_Toc133641915"/>
            <w:bookmarkStart w:id="180" w:name="_Ref305052897"/>
            <w:bookmarkStart w:id="181" w:name="_Ref305052900"/>
            <w:bookmarkStart w:id="182" w:name="_Ref305055484"/>
            <w:bookmarkStart w:id="183" w:name="_Ref305055491"/>
            <w:bookmarkStart w:id="184" w:name="_Ref305061928"/>
            <w:bookmarkStart w:id="185" w:name="_Ref305061933"/>
            <w:bookmarkStart w:id="186" w:name="_Toc306614348"/>
            <w:bookmarkStart w:id="187" w:name="_Toc528823993"/>
            <w:r w:rsidRPr="0075496E">
              <w:rPr>
                <w:rFonts w:ascii="Calibri" w:hAnsi="Calibri" w:cs="Calibri"/>
              </w:rPr>
              <w:t>Vymezení rozsahu působnosti</w:t>
            </w:r>
            <w:bookmarkEnd w:id="178"/>
            <w:bookmarkEnd w:id="179"/>
            <w:bookmarkEnd w:id="180"/>
            <w:bookmarkEnd w:id="181"/>
            <w:bookmarkEnd w:id="182"/>
            <w:bookmarkEnd w:id="183"/>
            <w:bookmarkEnd w:id="184"/>
            <w:bookmarkEnd w:id="185"/>
            <w:bookmarkEnd w:id="186"/>
            <w:r w:rsidR="006A6FE2" w:rsidRPr="0075496E">
              <w:rPr>
                <w:rFonts w:ascii="Calibri" w:hAnsi="Calibri" w:cs="Calibri"/>
              </w:rPr>
              <w:t xml:space="preserve"> technického dozoru investora</w:t>
            </w:r>
            <w:bookmarkEnd w:id="187"/>
          </w:p>
        </w:tc>
      </w:tr>
      <w:tr w:rsidR="009868AA" w:rsidRPr="0075496E" w14:paraId="7B7AB778" w14:textId="77777777" w:rsidTr="00497C7E">
        <w:tc>
          <w:tcPr>
            <w:tcW w:w="9683" w:type="dxa"/>
          </w:tcPr>
          <w:p w14:paraId="15473160" w14:textId="1BA91D2A" w:rsidR="009868AA" w:rsidRPr="0075496E" w:rsidRDefault="009868AA" w:rsidP="009204DB">
            <w:r w:rsidRPr="0075496E">
              <w:t xml:space="preserve">Objednatel jmenuje osobu </w:t>
            </w:r>
            <w:r w:rsidR="009204DB" w:rsidRPr="0075496E">
              <w:t>technického dozoru investora</w:t>
            </w:r>
            <w:r w:rsidR="0010342B" w:rsidRPr="0075496E">
              <w:t xml:space="preserve"> (dále také „TDI“)</w:t>
            </w:r>
            <w:r w:rsidRPr="0075496E">
              <w:t xml:space="preserve"> do deseti (10) dnů od uzavření smlouvy o dílo. </w:t>
            </w:r>
            <w:r w:rsidR="009204DB" w:rsidRPr="0075496E">
              <w:t>Technický dozor investora</w:t>
            </w:r>
            <w:r w:rsidRPr="0075496E">
              <w:t xml:space="preserve"> je generálním zmocněncem objednatele pro jednání se zhotovitelem a dalšími osobami a subjekty zúčastněnými na řádné realizaci předmětu díla s oprávněním jednat, přijímat písemnosti, činit za objednatele rozhodnutí apod. Výjimky z rozsahu takto vymezeného generálního zmocnění jsou specifikovány následujícím článkem </w:t>
            </w:r>
            <w:r w:rsidR="00E0354E">
              <w:fldChar w:fldCharType="begin"/>
            </w:r>
            <w:r w:rsidR="00E0354E">
              <w:instrText xml:space="preserve"> REF _Ref305055182 \n \h  \* MERGEFORMAT </w:instrText>
            </w:r>
            <w:r w:rsidR="00E0354E">
              <w:fldChar w:fldCharType="separate"/>
            </w:r>
            <w:r w:rsidR="00CD218F" w:rsidRPr="00CD218F">
              <w:rPr>
                <w:rStyle w:val="Odkazjemn1"/>
                <w:color w:val="auto"/>
              </w:rPr>
              <w:t>3.2</w:t>
            </w:r>
            <w:r w:rsidR="00E0354E">
              <w:fldChar w:fldCharType="end"/>
            </w:r>
            <w:r w:rsidRPr="0075496E">
              <w:rPr>
                <w:rStyle w:val="Odkazjemn1"/>
                <w:color w:val="auto"/>
              </w:rPr>
              <w:t> (</w:t>
            </w:r>
            <w:r w:rsidR="00E0354E">
              <w:fldChar w:fldCharType="begin"/>
            </w:r>
            <w:r w:rsidR="00E0354E">
              <w:instrText xml:space="preserve"> REF _Ref305055187 \h  \* MERGEFORMAT </w:instrText>
            </w:r>
            <w:r w:rsidR="00E0354E">
              <w:fldChar w:fldCharType="separate"/>
            </w:r>
            <w:r w:rsidR="00CD218F" w:rsidRPr="00CD218F">
              <w:rPr>
                <w:rStyle w:val="Odkazjemn1"/>
                <w:color w:val="auto"/>
              </w:rPr>
              <w:t>Výjimky ze zmocnění technického dozoru investora objednatelem</w:t>
            </w:r>
            <w:r w:rsidR="00E0354E">
              <w:fldChar w:fldCharType="end"/>
            </w:r>
            <w:r w:rsidRPr="0075496E">
              <w:rPr>
                <w:rStyle w:val="Odkazjemn1"/>
                <w:color w:val="auto"/>
              </w:rPr>
              <w:t>)</w:t>
            </w:r>
            <w:r w:rsidRPr="0075496E">
              <w:t>.</w:t>
            </w:r>
          </w:p>
          <w:p w14:paraId="673DDBA2" w14:textId="77777777" w:rsidR="0010342B" w:rsidRPr="0075496E" w:rsidRDefault="0010342B" w:rsidP="009204DB">
            <w:r w:rsidRPr="0075496E">
              <w:t>Objednatel je oprávněn činit jakýkoliv úkon, se kterým tato smlouva o dílo spojuje jednání technického dozoru investora.</w:t>
            </w:r>
          </w:p>
          <w:p w14:paraId="4B1FB2B0" w14:textId="630D011C" w:rsidR="00E17D8F" w:rsidRPr="0075496E" w:rsidRDefault="00E17D8F" w:rsidP="009204DB">
            <w:r w:rsidRPr="0075496E">
              <w:t>Technický dozor investora nesmí vykonávat zhotovitel ani osoba s ním propojená</w:t>
            </w:r>
            <w:r w:rsidR="008378F5">
              <w:t xml:space="preserve">. </w:t>
            </w:r>
            <w:r w:rsidRPr="0075496E">
              <w:t>T</w:t>
            </w:r>
            <w:r w:rsidR="00626CDB" w:rsidRPr="0075496E">
              <w:t>ento odstavec se neaplikuje v případě, kdy technický dozor investora provádí samotný zadavatel.</w:t>
            </w:r>
          </w:p>
          <w:p w14:paraId="1A16E5CD" w14:textId="77777777" w:rsidR="001870FB" w:rsidRPr="0075496E" w:rsidRDefault="001870FB" w:rsidP="00A244FD"/>
        </w:tc>
      </w:tr>
      <w:tr w:rsidR="009868AA" w:rsidRPr="0075496E" w14:paraId="24A49BF7" w14:textId="77777777" w:rsidTr="00497C7E">
        <w:tc>
          <w:tcPr>
            <w:tcW w:w="9683" w:type="dxa"/>
          </w:tcPr>
          <w:p w14:paraId="2DDD7A2B" w14:textId="77777777" w:rsidR="009868AA" w:rsidRPr="0075496E" w:rsidRDefault="009868AA" w:rsidP="00077894">
            <w:pPr>
              <w:pStyle w:val="Nadpis2"/>
              <w:numPr>
                <w:ilvl w:val="1"/>
                <w:numId w:val="4"/>
              </w:numPr>
              <w:ind w:left="851" w:hanging="709"/>
              <w:rPr>
                <w:rFonts w:ascii="Calibri" w:hAnsi="Calibri" w:cs="Calibri"/>
              </w:rPr>
            </w:pPr>
            <w:bookmarkStart w:id="188" w:name="_Toc71630955"/>
            <w:bookmarkStart w:id="189" w:name="_Toc133641916"/>
            <w:bookmarkStart w:id="190" w:name="_Ref305054083"/>
            <w:bookmarkStart w:id="191" w:name="_Ref305054091"/>
            <w:bookmarkStart w:id="192" w:name="_Ref305055182"/>
            <w:bookmarkStart w:id="193" w:name="_Ref305055187"/>
            <w:bookmarkStart w:id="194" w:name="_Ref305055511"/>
            <w:bookmarkStart w:id="195" w:name="_Ref305055517"/>
            <w:bookmarkStart w:id="196" w:name="_Ref305061820"/>
            <w:bookmarkStart w:id="197" w:name="_Ref305061826"/>
            <w:bookmarkStart w:id="198" w:name="_Ref305061945"/>
            <w:bookmarkStart w:id="199" w:name="_Ref305061950"/>
            <w:bookmarkStart w:id="200" w:name="_Toc306614349"/>
            <w:bookmarkStart w:id="201" w:name="_Toc528823994"/>
            <w:r w:rsidRPr="0075496E">
              <w:rPr>
                <w:rFonts w:ascii="Calibri" w:hAnsi="Calibri" w:cs="Calibri"/>
              </w:rPr>
              <w:t xml:space="preserve">Výjimky ze zmocnění </w:t>
            </w:r>
            <w:r w:rsidR="009204DB" w:rsidRPr="0075496E">
              <w:rPr>
                <w:rFonts w:ascii="Calibri" w:hAnsi="Calibri" w:cs="Calibri"/>
              </w:rPr>
              <w:t>technického dozoru investora</w:t>
            </w:r>
            <w:bookmarkEnd w:id="188"/>
            <w:r w:rsidRPr="0075496E">
              <w:rPr>
                <w:rFonts w:ascii="Calibri" w:hAnsi="Calibri" w:cs="Calibri"/>
              </w:rPr>
              <w:t xml:space="preserve"> objednatelem</w:t>
            </w:r>
            <w:bookmarkEnd w:id="189"/>
            <w:bookmarkEnd w:id="190"/>
            <w:bookmarkEnd w:id="191"/>
            <w:bookmarkEnd w:id="192"/>
            <w:bookmarkEnd w:id="193"/>
            <w:bookmarkEnd w:id="194"/>
            <w:bookmarkEnd w:id="195"/>
            <w:bookmarkEnd w:id="196"/>
            <w:bookmarkEnd w:id="197"/>
            <w:bookmarkEnd w:id="198"/>
            <w:bookmarkEnd w:id="199"/>
            <w:bookmarkEnd w:id="200"/>
            <w:bookmarkEnd w:id="201"/>
          </w:p>
        </w:tc>
      </w:tr>
      <w:tr w:rsidR="009868AA" w:rsidRPr="0075496E" w14:paraId="7F8BB052" w14:textId="77777777" w:rsidTr="00497C7E">
        <w:tc>
          <w:tcPr>
            <w:tcW w:w="9683" w:type="dxa"/>
          </w:tcPr>
          <w:p w14:paraId="5A000C20" w14:textId="77777777" w:rsidR="009868AA" w:rsidRPr="0075496E" w:rsidRDefault="009204DB" w:rsidP="005E6C01">
            <w:r w:rsidRPr="0075496E">
              <w:t>Technický dozor investora</w:t>
            </w:r>
            <w:r w:rsidR="009868AA" w:rsidRPr="0075496E">
              <w:t xml:space="preserve"> není oprávněn:</w:t>
            </w:r>
          </w:p>
          <w:p w14:paraId="4EDE06B5" w14:textId="77777777" w:rsidR="009868AA" w:rsidRPr="0075496E" w:rsidRDefault="009868AA" w:rsidP="005E6C01">
            <w:pPr>
              <w:numPr>
                <w:ilvl w:val="0"/>
                <w:numId w:val="17"/>
              </w:numPr>
              <w:spacing w:before="0"/>
              <w:ind w:left="426"/>
            </w:pPr>
            <w:r w:rsidRPr="0075496E">
              <w:t>svými úkony měnit obsah uzavřené smlouvy o dílo včetně příloh a souvisejících dokumentů (mj. obsahu uzavřených pojistných vztahů, textu bankovních záruk apod.) mezi objednatelem a zhotovitelem, případně měnit obsah smluvních vztahů s jinými subjekty zúčastněnými na řádné realizaci předmětu díla;</w:t>
            </w:r>
          </w:p>
          <w:p w14:paraId="36B43ADA" w14:textId="77777777" w:rsidR="009868AA" w:rsidRPr="0075496E" w:rsidRDefault="009868AA" w:rsidP="005E6C01">
            <w:pPr>
              <w:numPr>
                <w:ilvl w:val="0"/>
                <w:numId w:val="17"/>
              </w:numPr>
              <w:spacing w:before="0"/>
              <w:ind w:left="426"/>
            </w:pPr>
            <w:r w:rsidRPr="0075496E">
              <w:t>měnit daný rozsah a postup prací zhotovitele vyplývající z aktuálně závazného znění smlouvy o dílo, mohla-li by takováto změna způsobit:</w:t>
            </w:r>
          </w:p>
          <w:p w14:paraId="3B4282A8" w14:textId="77777777" w:rsidR="009868AA" w:rsidRPr="0075496E" w:rsidRDefault="009868AA" w:rsidP="005E6C01">
            <w:pPr>
              <w:numPr>
                <w:ilvl w:val="0"/>
                <w:numId w:val="18"/>
              </w:numPr>
              <w:spacing w:before="0"/>
              <w:ind w:left="993"/>
            </w:pPr>
            <w:r w:rsidRPr="0075496E">
              <w:t>negativní změnu kvality realizovaného díla;</w:t>
            </w:r>
          </w:p>
          <w:p w14:paraId="019B291F" w14:textId="77777777" w:rsidR="009868AA" w:rsidRPr="0075496E" w:rsidRDefault="009868AA" w:rsidP="005E6C01">
            <w:pPr>
              <w:numPr>
                <w:ilvl w:val="0"/>
                <w:numId w:val="18"/>
              </w:numPr>
              <w:spacing w:before="0"/>
              <w:ind w:left="993"/>
            </w:pPr>
            <w:r w:rsidRPr="0075496E">
              <w:t>zhoršení technických parametrů díla;</w:t>
            </w:r>
          </w:p>
          <w:p w14:paraId="388545AE" w14:textId="77777777" w:rsidR="009868AA" w:rsidRPr="0075496E" w:rsidRDefault="009868AA" w:rsidP="005E6C01">
            <w:pPr>
              <w:numPr>
                <w:ilvl w:val="0"/>
                <w:numId w:val="18"/>
              </w:numPr>
              <w:spacing w:before="0"/>
              <w:ind w:left="993"/>
            </w:pPr>
            <w:r w:rsidRPr="0075496E">
              <w:t>prodloužení termínu splnění;</w:t>
            </w:r>
          </w:p>
          <w:p w14:paraId="6BCEFF9F" w14:textId="77777777" w:rsidR="009868AA" w:rsidRPr="0075496E" w:rsidRDefault="009868AA" w:rsidP="005E6C01">
            <w:pPr>
              <w:numPr>
                <w:ilvl w:val="0"/>
                <w:numId w:val="18"/>
              </w:numPr>
              <w:spacing w:before="0"/>
              <w:ind w:left="993"/>
            </w:pPr>
            <w:r w:rsidRPr="0075496E">
              <w:t>zvýšení ceny díla;</w:t>
            </w:r>
          </w:p>
          <w:p w14:paraId="7F317324" w14:textId="7AA8C9CC" w:rsidR="00464642" w:rsidRPr="0075496E" w:rsidRDefault="00A244FD" w:rsidP="00464642">
            <w:pPr>
              <w:spacing w:before="0"/>
            </w:pPr>
            <w:r w:rsidRPr="0075496E">
              <w:t xml:space="preserve">V </w:t>
            </w:r>
            <w:r w:rsidR="009868AA" w:rsidRPr="0075496E">
              <w:t xml:space="preserve">ostatních případech platí postup upravený článkem </w:t>
            </w:r>
            <w:r w:rsidR="00E0354E">
              <w:fldChar w:fldCharType="begin"/>
            </w:r>
            <w:r w:rsidR="00E0354E">
              <w:instrText xml:space="preserve"> REF _Ref305055210 \n \h  \* MERGEFORMAT </w:instrText>
            </w:r>
            <w:r w:rsidR="00E0354E">
              <w:fldChar w:fldCharType="separate"/>
            </w:r>
            <w:r w:rsidR="00CD218F" w:rsidRPr="00CD218F">
              <w:rPr>
                <w:rStyle w:val="Odkazjemn1"/>
                <w:color w:val="auto"/>
              </w:rPr>
              <w:t>13.3</w:t>
            </w:r>
            <w:r w:rsidR="00E0354E">
              <w:fldChar w:fldCharType="end"/>
            </w:r>
            <w:r w:rsidR="009868AA" w:rsidRPr="0075496E">
              <w:rPr>
                <w:rStyle w:val="Odkazjemn1"/>
                <w:color w:val="auto"/>
              </w:rPr>
              <w:t> (</w:t>
            </w:r>
            <w:r w:rsidR="00E0354E">
              <w:fldChar w:fldCharType="begin"/>
            </w:r>
            <w:r w:rsidR="00E0354E">
              <w:instrText xml:space="preserve"> REF _Ref305055216 \h  \* MERGEFORMAT </w:instrText>
            </w:r>
            <w:r w:rsidR="00E0354E">
              <w:fldChar w:fldCharType="separate"/>
            </w:r>
            <w:r w:rsidR="00CD218F" w:rsidRPr="00CD218F">
              <w:rPr>
                <w:rStyle w:val="Odkazjemn1"/>
                <w:color w:val="auto"/>
              </w:rPr>
              <w:t>Postup při změnách rozsahu díla</w:t>
            </w:r>
            <w:r w:rsidR="00E0354E">
              <w:fldChar w:fldCharType="end"/>
            </w:r>
            <w:r w:rsidR="009868AA" w:rsidRPr="0075496E">
              <w:rPr>
                <w:rStyle w:val="Odkazjemn1"/>
                <w:color w:val="auto"/>
              </w:rPr>
              <w:t>)</w:t>
            </w:r>
            <w:r w:rsidR="009868AA" w:rsidRPr="0075496E">
              <w:t xml:space="preserve">. </w:t>
            </w:r>
          </w:p>
          <w:p w14:paraId="271B1A00" w14:textId="77777777" w:rsidR="009868AA" w:rsidRPr="0075496E" w:rsidRDefault="009868AA" w:rsidP="005E6C01">
            <w:pPr>
              <w:numPr>
                <w:ilvl w:val="0"/>
                <w:numId w:val="17"/>
              </w:numPr>
              <w:spacing w:before="0"/>
              <w:ind w:left="426"/>
            </w:pPr>
            <w:r w:rsidRPr="0075496E">
              <w:t>akceptovat stanoviska zhotovitele týkající se oprávněnosti, výše, způsobu a termínu plateb zhotoviteli;</w:t>
            </w:r>
          </w:p>
          <w:p w14:paraId="55C13775" w14:textId="77777777" w:rsidR="009868AA" w:rsidRPr="0075496E" w:rsidRDefault="009868AA" w:rsidP="005E6C01">
            <w:pPr>
              <w:numPr>
                <w:ilvl w:val="0"/>
                <w:numId w:val="17"/>
              </w:numPr>
              <w:spacing w:before="0"/>
              <w:ind w:left="426"/>
            </w:pPr>
            <w:r w:rsidRPr="0075496E">
              <w:t>uplatňovat smluvní sankce objednatele vůči zhotoviteli nebo činit úkony takovéto nároky eliminující;</w:t>
            </w:r>
          </w:p>
          <w:p w14:paraId="70796BF4" w14:textId="5416434A" w:rsidR="009868AA" w:rsidRPr="0075496E" w:rsidRDefault="009868AA" w:rsidP="005E6C01">
            <w:pPr>
              <w:numPr>
                <w:ilvl w:val="0"/>
                <w:numId w:val="17"/>
              </w:numPr>
              <w:spacing w:before="0"/>
              <w:ind w:left="426"/>
            </w:pPr>
            <w:r w:rsidRPr="0075496E">
              <w:t xml:space="preserve">uplatňovat nároky objednatele na odstoupení od smlouvy podle článku </w:t>
            </w:r>
            <w:r w:rsidR="00E0354E">
              <w:fldChar w:fldCharType="begin"/>
            </w:r>
            <w:r w:rsidR="00E0354E">
              <w:instrText xml:space="preserve"> REF _Ref305055255 \n \h  \* MERGEFORMAT </w:instrText>
            </w:r>
            <w:r w:rsidR="00E0354E">
              <w:fldChar w:fldCharType="separate"/>
            </w:r>
            <w:r w:rsidR="00CD218F" w:rsidRPr="00CD218F">
              <w:rPr>
                <w:rStyle w:val="Odkazjemn1"/>
                <w:color w:val="auto"/>
              </w:rPr>
              <w:t>15</w:t>
            </w:r>
            <w:r w:rsidR="00E0354E">
              <w:fldChar w:fldCharType="end"/>
            </w:r>
            <w:r w:rsidRPr="0075496E">
              <w:rPr>
                <w:rStyle w:val="Odkazjemn1"/>
                <w:color w:val="auto"/>
              </w:rPr>
              <w:t> (</w:t>
            </w:r>
            <w:r w:rsidR="00E0354E">
              <w:fldChar w:fldCharType="begin"/>
            </w:r>
            <w:r w:rsidR="00E0354E">
              <w:instrText xml:space="preserve"> REF _Ref305055261 \h  \* MERGEFORMAT </w:instrText>
            </w:r>
            <w:r w:rsidR="00E0354E">
              <w:fldChar w:fldCharType="separate"/>
            </w:r>
            <w:r w:rsidR="00CD218F" w:rsidRPr="00CD218F">
              <w:rPr>
                <w:rStyle w:val="Odkazjemn1"/>
                <w:color w:val="auto"/>
              </w:rPr>
              <w:t>Odstoupení od smlouvy ze strany objednatele</w:t>
            </w:r>
            <w:r w:rsidR="00E0354E">
              <w:fldChar w:fldCharType="end"/>
            </w:r>
            <w:r w:rsidRPr="0075496E">
              <w:rPr>
                <w:rStyle w:val="Odkazjemn1"/>
                <w:color w:val="auto"/>
              </w:rPr>
              <w:t>)</w:t>
            </w:r>
            <w:r w:rsidRPr="0075496E">
              <w:t xml:space="preserve"> nebo činit úkony takovéto nároky eliminující;</w:t>
            </w:r>
          </w:p>
          <w:p w14:paraId="7D2F516B" w14:textId="41468F4F" w:rsidR="009868AA" w:rsidRPr="0075496E" w:rsidRDefault="009868AA" w:rsidP="005E6C01">
            <w:pPr>
              <w:numPr>
                <w:ilvl w:val="0"/>
                <w:numId w:val="17"/>
              </w:numPr>
              <w:spacing w:before="0"/>
              <w:ind w:left="426"/>
            </w:pPr>
            <w:r w:rsidRPr="0075496E">
              <w:t xml:space="preserve">specifikovat rozsah uplatnění nároku objednatele vyplývající z kapitoly </w:t>
            </w:r>
            <w:r w:rsidR="00E0354E">
              <w:fldChar w:fldCharType="begin"/>
            </w:r>
            <w:r w:rsidR="00E0354E">
              <w:instrText xml:space="preserve"> REF _Ref305055286 \n \h  \* MERGEFORMAT </w:instrText>
            </w:r>
            <w:r w:rsidR="00E0354E">
              <w:fldChar w:fldCharType="separate"/>
            </w:r>
            <w:r w:rsidR="00CD218F" w:rsidRPr="00CD218F">
              <w:rPr>
                <w:rStyle w:val="Odkazjemn1"/>
                <w:color w:val="auto"/>
              </w:rPr>
              <w:t>17</w:t>
            </w:r>
            <w:r w:rsidR="00E0354E">
              <w:fldChar w:fldCharType="end"/>
            </w:r>
            <w:r w:rsidRPr="0075496E">
              <w:rPr>
                <w:rStyle w:val="Odkazjemn1"/>
                <w:color w:val="auto"/>
              </w:rPr>
              <w:t> (</w:t>
            </w:r>
            <w:r w:rsidR="00E0354E">
              <w:fldChar w:fldCharType="begin"/>
            </w:r>
            <w:r w:rsidR="00E0354E">
              <w:instrText xml:space="preserve"> REF _Ref305055294 \h  \* MERGEFORMAT </w:instrText>
            </w:r>
            <w:r w:rsidR="00E0354E">
              <w:fldChar w:fldCharType="separate"/>
            </w:r>
            <w:r w:rsidR="00CD218F" w:rsidRPr="00CD218F">
              <w:rPr>
                <w:rStyle w:val="Odkazjemn1"/>
                <w:color w:val="auto"/>
              </w:rPr>
              <w:t>Nebezpečí škody na věci, odpovědnost za škodu a jiná rizika</w:t>
            </w:r>
            <w:r w:rsidR="00E0354E">
              <w:fldChar w:fldCharType="end"/>
            </w:r>
            <w:r w:rsidRPr="0075496E">
              <w:rPr>
                <w:rStyle w:val="Odkazjemn1"/>
                <w:color w:val="auto"/>
              </w:rPr>
              <w:t>)</w:t>
            </w:r>
            <w:r w:rsidRPr="0075496E">
              <w:t>;</w:t>
            </w:r>
          </w:p>
          <w:p w14:paraId="1B5377B9" w14:textId="4943F473" w:rsidR="009868AA" w:rsidRPr="0075496E" w:rsidRDefault="009868AA" w:rsidP="005E6C01">
            <w:pPr>
              <w:numPr>
                <w:ilvl w:val="0"/>
                <w:numId w:val="17"/>
              </w:numPr>
              <w:spacing w:before="0"/>
              <w:ind w:left="426"/>
            </w:pPr>
            <w:r w:rsidRPr="0075496E">
              <w:t xml:space="preserve">rozhodovat o ukončení zkoušek před a po převzetí (dle kapitol </w:t>
            </w:r>
            <w:r w:rsidR="00E0354E">
              <w:fldChar w:fldCharType="begin"/>
            </w:r>
            <w:r w:rsidR="00E0354E">
              <w:instrText xml:space="preserve"> REF _Ref305055318 \n \h  \* MERGEFORMAT </w:instrText>
            </w:r>
            <w:r w:rsidR="00E0354E">
              <w:fldChar w:fldCharType="separate"/>
            </w:r>
            <w:r w:rsidR="00CD218F">
              <w:t>9</w:t>
            </w:r>
            <w:r w:rsidR="00E0354E">
              <w:fldChar w:fldCharType="end"/>
            </w:r>
            <w:r w:rsidRPr="0075496E">
              <w:rPr>
                <w:rStyle w:val="Odkazjemn1"/>
                <w:color w:val="auto"/>
              </w:rPr>
              <w:t> (</w:t>
            </w:r>
            <w:r w:rsidR="00E0354E">
              <w:fldChar w:fldCharType="begin"/>
            </w:r>
            <w:r w:rsidR="00E0354E">
              <w:instrText xml:space="preserve"> REF _Ref305055325 \h  \* MERGEFORMAT </w:instrText>
            </w:r>
            <w:r w:rsidR="00E0354E">
              <w:fldChar w:fldCharType="separate"/>
            </w:r>
            <w:r w:rsidR="00CD218F" w:rsidRPr="00CD218F">
              <w:rPr>
                <w:rStyle w:val="Odkazjemn1"/>
                <w:color w:val="auto"/>
              </w:rPr>
              <w:t>Zkoušky před převzetím</w:t>
            </w:r>
            <w:r w:rsidR="00E0354E">
              <w:fldChar w:fldCharType="end"/>
            </w:r>
            <w:r w:rsidRPr="0075496E">
              <w:rPr>
                <w:rStyle w:val="Odkazjemn1"/>
                <w:color w:val="auto"/>
              </w:rPr>
              <w:t>)</w:t>
            </w:r>
            <w:r w:rsidRPr="0075496E">
              <w:t xml:space="preserve"> a </w:t>
            </w:r>
            <w:r w:rsidR="00E0354E">
              <w:fldChar w:fldCharType="begin"/>
            </w:r>
            <w:r w:rsidR="00E0354E">
              <w:instrText xml:space="preserve"> REF _Ref305055346 \n \h  \* MERGEFORMAT </w:instrText>
            </w:r>
            <w:r w:rsidR="00E0354E">
              <w:fldChar w:fldCharType="separate"/>
            </w:r>
            <w:r w:rsidR="00CD218F" w:rsidRPr="00CD218F">
              <w:rPr>
                <w:rStyle w:val="Odkazjemn1"/>
                <w:color w:val="auto"/>
              </w:rPr>
              <w:t>12</w:t>
            </w:r>
            <w:r w:rsidR="00E0354E">
              <w:fldChar w:fldCharType="end"/>
            </w:r>
            <w:r w:rsidRPr="0075496E">
              <w:rPr>
                <w:rStyle w:val="Odkazjemn1"/>
                <w:color w:val="auto"/>
              </w:rPr>
              <w:t> (</w:t>
            </w:r>
            <w:r w:rsidR="00E0354E">
              <w:fldChar w:fldCharType="begin"/>
            </w:r>
            <w:r w:rsidR="00E0354E">
              <w:instrText xml:space="preserve"> REF _Ref305055358 \h  \* MERGEFORMAT </w:instrText>
            </w:r>
            <w:r w:rsidR="00E0354E">
              <w:fldChar w:fldCharType="separate"/>
            </w:r>
            <w:r w:rsidR="00CD218F" w:rsidRPr="00CD218F">
              <w:rPr>
                <w:rStyle w:val="Odkazjemn1"/>
                <w:color w:val="auto"/>
              </w:rPr>
              <w:t>Zkoušky po převzetí</w:t>
            </w:r>
            <w:r w:rsidR="00E0354E">
              <w:fldChar w:fldCharType="end"/>
            </w:r>
            <w:r w:rsidRPr="0075496E">
              <w:rPr>
                <w:rStyle w:val="Odkazjemn1"/>
                <w:color w:val="auto"/>
              </w:rPr>
              <w:t>)</w:t>
            </w:r>
            <w:r w:rsidRPr="0075496E">
              <w:t>);</w:t>
            </w:r>
          </w:p>
          <w:p w14:paraId="6C24C5CD" w14:textId="294458DB" w:rsidR="009868AA" w:rsidRPr="0075496E" w:rsidRDefault="009868AA" w:rsidP="005E6C01">
            <w:pPr>
              <w:numPr>
                <w:ilvl w:val="0"/>
                <w:numId w:val="17"/>
              </w:numPr>
              <w:spacing w:before="0"/>
              <w:ind w:left="426"/>
            </w:pPr>
            <w:r w:rsidRPr="0075496E">
              <w:t xml:space="preserve">bez samostatně vystaveného zplnomocnění převzít v zastoupení objednatele celé dílo nebo jeho část (dle kapitoly </w:t>
            </w:r>
            <w:r w:rsidR="00E0354E">
              <w:fldChar w:fldCharType="begin"/>
            </w:r>
            <w:r w:rsidR="00E0354E">
              <w:instrText xml:space="preserve"> REF _Ref305055386 \n \h  \* MERGEFORMAT </w:instrText>
            </w:r>
            <w:r w:rsidR="00E0354E">
              <w:fldChar w:fldCharType="separate"/>
            </w:r>
            <w:r w:rsidR="00CD218F" w:rsidRPr="00CD218F">
              <w:rPr>
                <w:rStyle w:val="Odkazjemn1"/>
                <w:color w:val="auto"/>
              </w:rPr>
              <w:t>10</w:t>
            </w:r>
            <w:r w:rsidR="00E0354E">
              <w:fldChar w:fldCharType="end"/>
            </w:r>
            <w:r w:rsidRPr="0075496E">
              <w:rPr>
                <w:rStyle w:val="Odkazjemn1"/>
                <w:color w:val="auto"/>
              </w:rPr>
              <w:t> (</w:t>
            </w:r>
            <w:r w:rsidR="00E0354E">
              <w:fldChar w:fldCharType="begin"/>
            </w:r>
            <w:r w:rsidR="00E0354E">
              <w:instrText xml:space="preserve"> REF _Ref305055391 \h  \* MERGEFORMAT </w:instrText>
            </w:r>
            <w:r w:rsidR="00E0354E">
              <w:fldChar w:fldCharType="separate"/>
            </w:r>
            <w:r w:rsidR="00CD218F" w:rsidRPr="00CD218F">
              <w:rPr>
                <w:rStyle w:val="Odkazjemn1"/>
                <w:color w:val="auto"/>
              </w:rPr>
              <w:t>Evidence prací a převzetí díla objednatelem</w:t>
            </w:r>
            <w:r w:rsidR="00E0354E">
              <w:fldChar w:fldCharType="end"/>
            </w:r>
            <w:r w:rsidRPr="0075496E">
              <w:rPr>
                <w:rStyle w:val="Odkazjemn1"/>
                <w:color w:val="auto"/>
              </w:rPr>
              <w:t>)</w:t>
            </w:r>
            <w:r w:rsidRPr="0075496E">
              <w:t>);</w:t>
            </w:r>
          </w:p>
          <w:p w14:paraId="59C54241" w14:textId="457FB42F" w:rsidR="009868AA" w:rsidRPr="0075496E" w:rsidRDefault="009868AA" w:rsidP="005E6C01">
            <w:pPr>
              <w:numPr>
                <w:ilvl w:val="0"/>
                <w:numId w:val="17"/>
              </w:numPr>
              <w:spacing w:before="0"/>
              <w:ind w:left="426"/>
            </w:pPr>
            <w:r w:rsidRPr="0075496E">
              <w:t xml:space="preserve">činit úkony definující rozsah uplatnění nároku objednatele z odpovědnosti za vady díla vůči zhotoviteli (dle kapitoly </w:t>
            </w:r>
            <w:r w:rsidR="00E0354E">
              <w:fldChar w:fldCharType="begin"/>
            </w:r>
            <w:r w:rsidR="00E0354E">
              <w:instrText xml:space="preserve"> REF _Ref305055411 \n \h  \* MERGEFORMAT </w:instrText>
            </w:r>
            <w:r w:rsidR="00E0354E">
              <w:fldChar w:fldCharType="separate"/>
            </w:r>
            <w:r w:rsidR="00CD218F" w:rsidRPr="00CD218F">
              <w:rPr>
                <w:rStyle w:val="Odkazjemn1"/>
                <w:color w:val="auto"/>
              </w:rPr>
              <w:t>11</w:t>
            </w:r>
            <w:r w:rsidR="00E0354E">
              <w:fldChar w:fldCharType="end"/>
            </w:r>
            <w:r w:rsidRPr="0075496E">
              <w:rPr>
                <w:rStyle w:val="Odkazjemn1"/>
                <w:color w:val="auto"/>
              </w:rPr>
              <w:t> (</w:t>
            </w:r>
            <w:r w:rsidR="00E0354E">
              <w:fldChar w:fldCharType="begin"/>
            </w:r>
            <w:r w:rsidR="00E0354E">
              <w:instrText xml:space="preserve"> REF _Ref305055418 \h  \* MERGEFORMAT </w:instrText>
            </w:r>
            <w:r w:rsidR="00E0354E">
              <w:fldChar w:fldCharType="separate"/>
            </w:r>
            <w:r w:rsidR="00CD218F" w:rsidRPr="00CD218F">
              <w:rPr>
                <w:rStyle w:val="Odkazjemn1"/>
                <w:color w:val="auto"/>
              </w:rPr>
              <w:t>Odpovědnost za vady a záruka za jakost</w:t>
            </w:r>
            <w:r w:rsidR="00E0354E">
              <w:fldChar w:fldCharType="end"/>
            </w:r>
            <w:r w:rsidRPr="0075496E">
              <w:rPr>
                <w:rStyle w:val="Odkazjemn1"/>
                <w:color w:val="auto"/>
              </w:rPr>
              <w:t>)</w:t>
            </w:r>
            <w:r w:rsidRPr="0075496E">
              <w:t>).</w:t>
            </w:r>
          </w:p>
        </w:tc>
      </w:tr>
      <w:tr w:rsidR="009868AA" w:rsidRPr="0075496E" w14:paraId="47AAD00E" w14:textId="77777777" w:rsidTr="00497C7E">
        <w:tc>
          <w:tcPr>
            <w:tcW w:w="9683" w:type="dxa"/>
          </w:tcPr>
          <w:p w14:paraId="2CF82B88" w14:textId="77777777" w:rsidR="009868AA" w:rsidRPr="0075496E" w:rsidRDefault="009868AA" w:rsidP="00611E37">
            <w:pPr>
              <w:pStyle w:val="Nadpis2"/>
              <w:numPr>
                <w:ilvl w:val="1"/>
                <w:numId w:val="4"/>
              </w:numPr>
              <w:ind w:left="851" w:hanging="709"/>
              <w:rPr>
                <w:rFonts w:ascii="Calibri" w:hAnsi="Calibri" w:cs="Calibri"/>
              </w:rPr>
            </w:pPr>
            <w:bookmarkStart w:id="202" w:name="_Toc71630956"/>
            <w:bookmarkStart w:id="203" w:name="_Toc133641917"/>
            <w:bookmarkStart w:id="204" w:name="_Ref305056001"/>
            <w:bookmarkStart w:id="205" w:name="_Ref305056006"/>
            <w:bookmarkStart w:id="206" w:name="_Toc306614350"/>
            <w:bookmarkStart w:id="207" w:name="_Toc528823995"/>
            <w:r w:rsidRPr="0075496E">
              <w:rPr>
                <w:rFonts w:ascii="Calibri" w:hAnsi="Calibri" w:cs="Calibri"/>
              </w:rPr>
              <w:t xml:space="preserve">Pokyny </w:t>
            </w:r>
            <w:bookmarkEnd w:id="202"/>
            <w:bookmarkEnd w:id="203"/>
            <w:bookmarkEnd w:id="204"/>
            <w:bookmarkEnd w:id="205"/>
            <w:bookmarkEnd w:id="206"/>
            <w:r w:rsidR="00611E37" w:rsidRPr="0075496E">
              <w:rPr>
                <w:rFonts w:ascii="Calibri" w:hAnsi="Calibri" w:cs="Calibri"/>
              </w:rPr>
              <w:t>technického dozoru investora</w:t>
            </w:r>
            <w:bookmarkEnd w:id="207"/>
          </w:p>
        </w:tc>
      </w:tr>
      <w:tr w:rsidR="009868AA" w:rsidRPr="0075496E" w14:paraId="2A904AD2" w14:textId="77777777" w:rsidTr="00497C7E">
        <w:tc>
          <w:tcPr>
            <w:tcW w:w="9683" w:type="dxa"/>
          </w:tcPr>
          <w:p w14:paraId="7EFC8625" w14:textId="19C29A46" w:rsidR="009868AA" w:rsidRPr="0075496E" w:rsidRDefault="00611E37" w:rsidP="005E6C01">
            <w:r w:rsidRPr="0075496E">
              <w:t>Technický dozor investora</w:t>
            </w:r>
            <w:r w:rsidR="009868AA" w:rsidRPr="0075496E">
              <w:t xml:space="preserve"> je oprávněn vydávat zhotoviteli pokyny nezbytné pro řádnou realizaci předmětu díla a odstranění vad, a to v souladu s obsahem smlouvy o dílo, zejména rozsahem vymezení svého zmocnění definovaného články </w:t>
            </w:r>
            <w:r w:rsidR="00E0354E">
              <w:fldChar w:fldCharType="begin"/>
            </w:r>
            <w:r w:rsidR="00E0354E">
              <w:instrText xml:space="preserve"> REF _Ref305055484 \n \h  \* MERGEFORMAT </w:instrText>
            </w:r>
            <w:r w:rsidR="00E0354E">
              <w:fldChar w:fldCharType="separate"/>
            </w:r>
            <w:r w:rsidR="00CD218F" w:rsidRPr="00CD218F">
              <w:rPr>
                <w:rStyle w:val="Odkazjemn1"/>
                <w:color w:val="auto"/>
              </w:rPr>
              <w:t>3.1</w:t>
            </w:r>
            <w:r w:rsidR="00E0354E">
              <w:fldChar w:fldCharType="end"/>
            </w:r>
            <w:r w:rsidR="009868AA" w:rsidRPr="0075496E">
              <w:rPr>
                <w:rStyle w:val="Odkazjemn1"/>
                <w:color w:val="auto"/>
              </w:rPr>
              <w:t> (</w:t>
            </w:r>
            <w:r w:rsidR="00E0354E">
              <w:fldChar w:fldCharType="begin"/>
            </w:r>
            <w:r w:rsidR="00E0354E">
              <w:instrText xml:space="preserve"> REF _Ref305055491 \h  \* MERGEFORMAT </w:instrText>
            </w:r>
            <w:r w:rsidR="00E0354E">
              <w:fldChar w:fldCharType="separate"/>
            </w:r>
            <w:r w:rsidR="00CD218F" w:rsidRPr="00CD218F">
              <w:rPr>
                <w:rStyle w:val="Odkazjemn1"/>
                <w:color w:val="auto"/>
              </w:rPr>
              <w:t>Vymezení rozsahu působnosti</w:t>
            </w:r>
            <w:r w:rsidR="00E0354E">
              <w:fldChar w:fldCharType="end"/>
            </w:r>
            <w:r w:rsidR="009868AA" w:rsidRPr="0075496E">
              <w:rPr>
                <w:rStyle w:val="Odkazjemn1"/>
                <w:color w:val="auto"/>
              </w:rPr>
              <w:t>)</w:t>
            </w:r>
            <w:r w:rsidR="009868AA" w:rsidRPr="0075496E">
              <w:t xml:space="preserve"> a </w:t>
            </w:r>
            <w:r w:rsidR="00E0354E">
              <w:fldChar w:fldCharType="begin"/>
            </w:r>
            <w:r w:rsidR="00E0354E">
              <w:instrText xml:space="preserve"> REF _Ref305055511 \n \h  \* MERGEFORMAT </w:instrText>
            </w:r>
            <w:r w:rsidR="00E0354E">
              <w:fldChar w:fldCharType="separate"/>
            </w:r>
            <w:r w:rsidR="00CD218F" w:rsidRPr="00CD218F">
              <w:rPr>
                <w:rStyle w:val="Odkazjemn1"/>
                <w:color w:val="auto"/>
              </w:rPr>
              <w:t>3.2</w:t>
            </w:r>
            <w:r w:rsidR="00E0354E">
              <w:fldChar w:fldCharType="end"/>
            </w:r>
            <w:r w:rsidR="009868AA" w:rsidRPr="0075496E">
              <w:rPr>
                <w:rStyle w:val="Odkazjemn1"/>
                <w:color w:val="auto"/>
              </w:rPr>
              <w:t> (</w:t>
            </w:r>
            <w:r w:rsidR="00E0354E">
              <w:fldChar w:fldCharType="begin"/>
            </w:r>
            <w:r w:rsidR="00E0354E">
              <w:instrText xml:space="preserve"> REF _Ref305055517 \h  \* MERGEFORMAT </w:instrText>
            </w:r>
            <w:r w:rsidR="00E0354E">
              <w:fldChar w:fldCharType="separate"/>
            </w:r>
            <w:r w:rsidR="00CD218F" w:rsidRPr="00CD218F">
              <w:rPr>
                <w:rStyle w:val="Odkazjemn1"/>
                <w:color w:val="auto"/>
              </w:rPr>
              <w:t>Výjimky ze zmocnění technického dozoru investora objednatelem</w:t>
            </w:r>
            <w:r w:rsidR="00E0354E">
              <w:fldChar w:fldCharType="end"/>
            </w:r>
            <w:r w:rsidR="009868AA" w:rsidRPr="0075496E">
              <w:rPr>
                <w:rStyle w:val="Odkazjemn1"/>
                <w:color w:val="auto"/>
              </w:rPr>
              <w:t>);</w:t>
            </w:r>
            <w:r w:rsidR="009868AA" w:rsidRPr="0075496E">
              <w:t xml:space="preserve"> tímto postupem není vyloučena možnost realizace přímých pokynů</w:t>
            </w:r>
            <w:r w:rsidR="0010342B" w:rsidRPr="0075496E">
              <w:t xml:space="preserve"> či jakýchkoliv samostatných úkonů</w:t>
            </w:r>
            <w:r w:rsidR="009868AA" w:rsidRPr="0075496E">
              <w:t xml:space="preserve"> objednatele. Zhotovitel je povinen plnit pokyny vydané </w:t>
            </w:r>
            <w:r w:rsidR="007F6B0E" w:rsidRPr="0075496E">
              <w:t>technickým dozorem investora</w:t>
            </w:r>
            <w:r w:rsidR="009868AA" w:rsidRPr="0075496E">
              <w:t xml:space="preserve">; tyto pokyny budou vydávány písemně, pouze v případech hrozícího prodlení mohou být realizovány jiným způsobem zejména verbálně; v takovém případě ovšem je nezbytné, aby byl pokyn </w:t>
            </w:r>
            <w:r w:rsidR="007F6B0E" w:rsidRPr="0075496E">
              <w:t>technického dozoru investora</w:t>
            </w:r>
            <w:r w:rsidR="009868AA" w:rsidRPr="0075496E">
              <w:t xml:space="preserve"> zapsán neprodleně do stavebního deníku a dodatečně potvrzen písemně. Povinnost zápisu pokynu do stavebního deníku a dodatečného písemn</w:t>
            </w:r>
            <w:r w:rsidR="000452A3">
              <w:t>é</w:t>
            </w:r>
            <w:r w:rsidR="009868AA" w:rsidRPr="0075496E">
              <w:t>ho potvrzení pokynu nezbavuje zhotovitele povinnosti bez zbytečného odkladu splnit pokyn, který obdržel verbálně nebo jinou formou.</w:t>
            </w:r>
          </w:p>
          <w:p w14:paraId="38B32A36" w14:textId="77777777" w:rsidR="009868AA" w:rsidRPr="0075496E" w:rsidRDefault="007F6B0E" w:rsidP="005E6C01">
            <w:r w:rsidRPr="0075496E">
              <w:t>Technický dozor investora</w:t>
            </w:r>
            <w:r w:rsidR="009868AA" w:rsidRPr="0075496E">
              <w:t xml:space="preserve"> je oprávněn průběžně kontrolovat výkon a výsledek všech činností zhotovitele i všech dalších subjektů zúčastněných na realizaci předmětu díla.</w:t>
            </w:r>
          </w:p>
          <w:p w14:paraId="4C671B54" w14:textId="77777777" w:rsidR="009868AA" w:rsidRPr="0075496E" w:rsidRDefault="009868AA" w:rsidP="0010342B">
            <w:r w:rsidRPr="0075496E">
              <w:t xml:space="preserve">Nepopře-li zhotovitel písemně skutečnost, že obdržel verbálně či jinou vhodnou formou pokyn </w:t>
            </w:r>
            <w:r w:rsidR="0010342B" w:rsidRPr="0075496E">
              <w:t xml:space="preserve">od </w:t>
            </w:r>
            <w:r w:rsidR="007F6B0E" w:rsidRPr="0075496E">
              <w:t>technického dozoru investora</w:t>
            </w:r>
            <w:r w:rsidRPr="0075496E">
              <w:t xml:space="preserve"> okamžitě po obdržení písemného potvrzení pokynu (nejpozději ve lhůtě dvou pracovních dnů od obdržení písemného potvrzení pokynu, přičemž lhůta je splněna pouze doručením písemného potvrzení</w:t>
            </w:r>
            <w:r w:rsidR="0010342B" w:rsidRPr="0075496E">
              <w:t xml:space="preserve"> technickému dozoru investora</w:t>
            </w:r>
            <w:r w:rsidRPr="0075496E">
              <w:t>), platí, že pokyn dodatečně písemně potvrzený byl verbálně či jinou vhodnou formou učiněn způsobem, v rozsahu a termínu uvedeném v listině písemného potvrzení úkonu.</w:t>
            </w:r>
          </w:p>
        </w:tc>
      </w:tr>
      <w:tr w:rsidR="009868AA" w:rsidRPr="0075496E" w14:paraId="33D6C398" w14:textId="77777777" w:rsidTr="00497C7E">
        <w:tc>
          <w:tcPr>
            <w:tcW w:w="9683" w:type="dxa"/>
          </w:tcPr>
          <w:p w14:paraId="7C9323F1" w14:textId="77777777" w:rsidR="009868AA" w:rsidRPr="0075496E" w:rsidRDefault="009868AA" w:rsidP="006A6FE2">
            <w:pPr>
              <w:pStyle w:val="Nadpis2"/>
              <w:numPr>
                <w:ilvl w:val="1"/>
                <w:numId w:val="4"/>
              </w:numPr>
              <w:ind w:left="851" w:hanging="709"/>
              <w:rPr>
                <w:rFonts w:ascii="Calibri" w:hAnsi="Calibri" w:cs="Calibri"/>
              </w:rPr>
            </w:pPr>
            <w:bookmarkStart w:id="208" w:name="_Toc71630957"/>
            <w:bookmarkStart w:id="209" w:name="_Toc133641918"/>
            <w:bookmarkStart w:id="210" w:name="_Ref305052992"/>
            <w:bookmarkStart w:id="211" w:name="_Ref305052995"/>
            <w:bookmarkStart w:id="212" w:name="_Ref305053130"/>
            <w:bookmarkStart w:id="213" w:name="_Ref305053133"/>
            <w:bookmarkStart w:id="214" w:name="_Toc306614351"/>
            <w:bookmarkStart w:id="215" w:name="_Toc528823996"/>
            <w:r w:rsidRPr="0075496E">
              <w:rPr>
                <w:rFonts w:ascii="Calibri" w:hAnsi="Calibri" w:cs="Calibri"/>
              </w:rPr>
              <w:t xml:space="preserve">Osoby pověřené </w:t>
            </w:r>
            <w:bookmarkEnd w:id="208"/>
            <w:bookmarkEnd w:id="209"/>
            <w:bookmarkEnd w:id="210"/>
            <w:bookmarkEnd w:id="211"/>
            <w:bookmarkEnd w:id="212"/>
            <w:bookmarkEnd w:id="213"/>
            <w:bookmarkEnd w:id="214"/>
            <w:r w:rsidR="006A6FE2" w:rsidRPr="0075496E">
              <w:rPr>
                <w:rFonts w:ascii="Calibri" w:hAnsi="Calibri" w:cs="Calibri"/>
              </w:rPr>
              <w:t>technickým dozorem investora</w:t>
            </w:r>
            <w:bookmarkEnd w:id="215"/>
          </w:p>
        </w:tc>
      </w:tr>
      <w:tr w:rsidR="009868AA" w:rsidRPr="0075496E" w14:paraId="05728863" w14:textId="77777777" w:rsidTr="00497C7E">
        <w:tc>
          <w:tcPr>
            <w:tcW w:w="9683" w:type="dxa"/>
          </w:tcPr>
          <w:p w14:paraId="511A7F8D" w14:textId="77777777" w:rsidR="009868AA" w:rsidRPr="0075496E" w:rsidRDefault="007F6B0E" w:rsidP="005E6C01">
            <w:r w:rsidRPr="0075496E">
              <w:t>Technický dozor investora</w:t>
            </w:r>
            <w:r w:rsidR="009868AA" w:rsidRPr="0075496E">
              <w:t xml:space="preserve"> vykonává svoji působnost definovanou v této kapitole prostřednictvím konkrétně určených fyzických osob – zástupců. Za zástupce </w:t>
            </w:r>
            <w:r w:rsidRPr="0075496E">
              <w:t>technického dozoru investora</w:t>
            </w:r>
            <w:r w:rsidR="009868AA" w:rsidRPr="0075496E">
              <w:t xml:space="preserve"> bude při splnění dále uvedených podmínek považován i stálý dozorce a nezávislí inspektoři jmenovaní pro inspekci a testování součástí, zařízení a materiálů.</w:t>
            </w:r>
          </w:p>
          <w:p w14:paraId="009C1C31" w14:textId="77777777" w:rsidR="009868AA" w:rsidRPr="0075496E" w:rsidRDefault="007F6B0E" w:rsidP="005E6C01">
            <w:r w:rsidRPr="0075496E">
              <w:t>Technický dozor investora</w:t>
            </w:r>
            <w:r w:rsidR="009868AA" w:rsidRPr="0075496E">
              <w:t xml:space="preserve"> identifikuje osobu zástupce písemným oznámením adresovaným zhotoviteli, jehož obsahem budou zejména identifikační znaky zástupce (jméno, příjmení, titul, funkce) a rozsah působnosti a oprávnění jednat za </w:t>
            </w:r>
            <w:r w:rsidRPr="0075496E">
              <w:t>technický dozor investora</w:t>
            </w:r>
            <w:r w:rsidR="009868AA" w:rsidRPr="0075496E">
              <w:t xml:space="preserve">. Každý zástupce, jehož působnost bude popsaným způsobem vymezena, bude oprávněn vydávat pokyny zhotoviteli v rozsahu stanovaném v pověření, přičemž úkony zástupce budou v tomto rozsahu považovány za úkony </w:t>
            </w:r>
            <w:r w:rsidRPr="0075496E">
              <w:t>technického dozoru investora</w:t>
            </w:r>
            <w:r w:rsidR="009868AA" w:rsidRPr="0075496E">
              <w:t>.</w:t>
            </w:r>
          </w:p>
          <w:p w14:paraId="7FF240B7" w14:textId="77777777" w:rsidR="009868AA" w:rsidRPr="0075496E" w:rsidRDefault="009868AA" w:rsidP="005E6C01">
            <w:r w:rsidRPr="0075496E">
              <w:t xml:space="preserve">Nečinnost zástupce spočívající v neschválení výsledků činnosti zhotovitele, zařízení nebo materiálu, neznamená jejich schválení; </w:t>
            </w:r>
            <w:r w:rsidR="009566FE" w:rsidRPr="0075496E">
              <w:t>Technický dozor investora</w:t>
            </w:r>
            <w:r w:rsidRPr="0075496E">
              <w:t xml:space="preserve"> je i v takovém případě nadále oprávněn odmítnout výsledky činnosti zhotovitele, zařízení nebo materiály.</w:t>
            </w:r>
          </w:p>
          <w:p w14:paraId="0BA9A02D" w14:textId="77777777" w:rsidR="009868AA" w:rsidRPr="0075496E" w:rsidRDefault="009868AA" w:rsidP="009566FE">
            <w:r w:rsidRPr="0075496E">
              <w:t xml:space="preserve">V případě, nesouhlasí-li zhotovitel se správností rozhodnutí nebo pokynu zástupce </w:t>
            </w:r>
            <w:r w:rsidR="009566FE" w:rsidRPr="0075496E">
              <w:t>technického dozoru investora</w:t>
            </w:r>
            <w:r w:rsidRPr="0075496E">
              <w:t xml:space="preserve"> (tj. obdrží-li písemný pokyn podepsaný zástupcem </w:t>
            </w:r>
            <w:r w:rsidR="009566FE" w:rsidRPr="0075496E">
              <w:t>technického dozoru investora</w:t>
            </w:r>
            <w:r w:rsidRPr="0075496E">
              <w:t xml:space="preserve">, nikoliv statutárním nebo řídícím orgánem </w:t>
            </w:r>
            <w:r w:rsidR="009566FE" w:rsidRPr="0075496E">
              <w:t>technického dozoru investora</w:t>
            </w:r>
            <w:r w:rsidRPr="0075496E">
              <w:t xml:space="preserve">, resp. osobou </w:t>
            </w:r>
            <w:r w:rsidR="009566FE" w:rsidRPr="0075496E">
              <w:t>technického dozoru investora</w:t>
            </w:r>
            <w:r w:rsidRPr="0075496E">
              <w:t>) je oprávněn požádat o jeho přezkoumání samotn</w:t>
            </w:r>
            <w:r w:rsidR="009566FE" w:rsidRPr="0075496E">
              <w:t>ý</w:t>
            </w:r>
            <w:r w:rsidRPr="0075496E">
              <w:t xml:space="preserve"> </w:t>
            </w:r>
            <w:r w:rsidR="009566FE" w:rsidRPr="0075496E">
              <w:t>technický dozor investora</w:t>
            </w:r>
            <w:r w:rsidRPr="0075496E">
              <w:t xml:space="preserve"> jednajícího svým statutárním nebo řídícím orgánem. </w:t>
            </w:r>
            <w:r w:rsidR="009566FE" w:rsidRPr="0075496E">
              <w:t>Technický dozor investora</w:t>
            </w:r>
            <w:r w:rsidRPr="0075496E">
              <w:t xml:space="preserve"> může rozhodnutí nebo pokyn zástupce </w:t>
            </w:r>
            <w:r w:rsidR="009566FE" w:rsidRPr="0075496E">
              <w:t>technického dozoru investora</w:t>
            </w:r>
            <w:r w:rsidRPr="0075496E">
              <w:t xml:space="preserve"> potvrdit, změnit nebo zrušit.</w:t>
            </w:r>
          </w:p>
        </w:tc>
      </w:tr>
      <w:tr w:rsidR="009868AA" w:rsidRPr="0075496E" w14:paraId="5736B451" w14:textId="77777777" w:rsidTr="00497C7E">
        <w:tc>
          <w:tcPr>
            <w:tcW w:w="9683" w:type="dxa"/>
          </w:tcPr>
          <w:p w14:paraId="15E6ED9F" w14:textId="77777777" w:rsidR="004238E6" w:rsidRPr="0075496E" w:rsidRDefault="004238E6">
            <w:pPr>
              <w:pStyle w:val="Nadpis2"/>
              <w:numPr>
                <w:ilvl w:val="0"/>
                <w:numId w:val="0"/>
              </w:numPr>
              <w:ind w:left="851" w:hanging="709"/>
              <w:rPr>
                <w:rFonts w:ascii="Calibri" w:hAnsi="Calibri" w:cs="Calibri"/>
              </w:rPr>
            </w:pPr>
          </w:p>
        </w:tc>
      </w:tr>
      <w:tr w:rsidR="009868AA" w:rsidRPr="0075496E" w14:paraId="543F4077" w14:textId="77777777" w:rsidTr="00497C7E">
        <w:tc>
          <w:tcPr>
            <w:tcW w:w="9683" w:type="dxa"/>
          </w:tcPr>
          <w:p w14:paraId="68B0732C" w14:textId="77777777" w:rsidR="009868AA" w:rsidRPr="0075496E" w:rsidRDefault="009868AA" w:rsidP="009566FE"/>
        </w:tc>
      </w:tr>
      <w:tr w:rsidR="009868AA" w:rsidRPr="0075496E" w14:paraId="1CE72264" w14:textId="77777777" w:rsidTr="00497C7E">
        <w:tc>
          <w:tcPr>
            <w:tcW w:w="9683" w:type="dxa"/>
          </w:tcPr>
          <w:p w14:paraId="1998FB23" w14:textId="77777777" w:rsidR="009868AA" w:rsidRPr="0075496E" w:rsidRDefault="009868AA" w:rsidP="00611E37">
            <w:pPr>
              <w:pStyle w:val="Nadpis2"/>
              <w:numPr>
                <w:ilvl w:val="1"/>
                <w:numId w:val="4"/>
              </w:numPr>
              <w:ind w:left="851" w:hanging="709"/>
              <w:rPr>
                <w:rFonts w:ascii="Calibri" w:hAnsi="Calibri" w:cs="Calibri"/>
              </w:rPr>
            </w:pPr>
            <w:bookmarkStart w:id="216" w:name="_Toc133641920"/>
            <w:bookmarkStart w:id="217" w:name="_Toc71630959"/>
            <w:bookmarkStart w:id="218" w:name="_Toc306614353"/>
            <w:bookmarkStart w:id="219" w:name="_Toc528823997"/>
            <w:r w:rsidRPr="0075496E">
              <w:rPr>
                <w:rFonts w:ascii="Calibri" w:hAnsi="Calibri" w:cs="Calibri"/>
              </w:rPr>
              <w:t xml:space="preserve">Dokumentace díla schválená </w:t>
            </w:r>
            <w:bookmarkEnd w:id="216"/>
            <w:bookmarkEnd w:id="217"/>
            <w:bookmarkEnd w:id="218"/>
            <w:r w:rsidR="00611E37" w:rsidRPr="0075496E">
              <w:rPr>
                <w:rFonts w:ascii="Calibri" w:hAnsi="Calibri" w:cs="Calibri"/>
              </w:rPr>
              <w:t>technickým dozorem investora</w:t>
            </w:r>
            <w:bookmarkEnd w:id="219"/>
          </w:p>
        </w:tc>
      </w:tr>
      <w:tr w:rsidR="009868AA" w:rsidRPr="0075496E" w14:paraId="47C46799" w14:textId="77777777" w:rsidTr="00497C7E">
        <w:tc>
          <w:tcPr>
            <w:tcW w:w="9683" w:type="dxa"/>
          </w:tcPr>
          <w:p w14:paraId="6A1F2467" w14:textId="14518073" w:rsidR="009868AA" w:rsidRPr="0075496E" w:rsidRDefault="009868AA" w:rsidP="009566FE">
            <w:r w:rsidRPr="0075496E">
              <w:t xml:space="preserve">Zhotovitel nesmí zahájit práce na určité části díla dříve, než dojde ke schválení obsahu dokumentu zhotovitele přezkoumávaného </w:t>
            </w:r>
            <w:r w:rsidR="009566FE" w:rsidRPr="0075496E">
              <w:t>technickým dozorem investora</w:t>
            </w:r>
            <w:r w:rsidRPr="0075496E">
              <w:t xml:space="preserve"> postupem podle článku </w:t>
            </w:r>
            <w:r w:rsidR="00E0354E">
              <w:fldChar w:fldCharType="begin"/>
            </w:r>
            <w:r w:rsidR="00E0354E">
              <w:instrText xml:space="preserve"> REF _Ref305055550 \n \h  \* MERGEFORMAT </w:instrText>
            </w:r>
            <w:r w:rsidR="00E0354E">
              <w:fldChar w:fldCharType="separate"/>
            </w:r>
            <w:r w:rsidR="00CD218F" w:rsidRPr="00CD218F">
              <w:rPr>
                <w:rStyle w:val="Odkazjemn1"/>
                <w:color w:val="auto"/>
              </w:rPr>
              <w:t>5.2</w:t>
            </w:r>
            <w:r w:rsidR="00E0354E">
              <w:fldChar w:fldCharType="end"/>
            </w:r>
            <w:r w:rsidRPr="0075496E">
              <w:rPr>
                <w:rStyle w:val="Odkazjemn1"/>
                <w:color w:val="auto"/>
              </w:rPr>
              <w:t> (</w:t>
            </w:r>
            <w:r w:rsidR="00E0354E">
              <w:fldChar w:fldCharType="begin"/>
            </w:r>
            <w:r w:rsidR="00E0354E">
              <w:instrText xml:space="preserve"> REF _Ref305055555 \h  \* MERGEFORMAT </w:instrText>
            </w:r>
            <w:r w:rsidR="00E0354E">
              <w:fldChar w:fldCharType="separate"/>
            </w:r>
            <w:r w:rsidR="00CD218F" w:rsidRPr="00CD218F">
              <w:rPr>
                <w:rStyle w:val="Odkazjemn1"/>
                <w:color w:val="auto"/>
              </w:rPr>
              <w:t>Dokumentace zhotovitele</w:t>
            </w:r>
            <w:r w:rsidR="00E0354E">
              <w:fldChar w:fldCharType="end"/>
            </w:r>
            <w:r w:rsidRPr="0075496E">
              <w:rPr>
                <w:rStyle w:val="Odkazjemn1"/>
                <w:color w:val="auto"/>
              </w:rPr>
              <w:t>)</w:t>
            </w:r>
            <w:r w:rsidRPr="0075496E">
              <w:t xml:space="preserve"> vztahujícího se k dotčené části díla; vztahují-li se ke zmíněné části předmětu díla další přezkoumávané dokumenty, není možné zahájit realizaci této části předmětu díla dříve, než </w:t>
            </w:r>
            <w:r w:rsidR="009566FE" w:rsidRPr="0075496E">
              <w:t>technický dozor investora</w:t>
            </w:r>
            <w:r w:rsidRPr="0075496E">
              <w:t xml:space="preserve"> schválí obsah všech přezkoumávaných dokumentů zhotovitele. Jiný postup je možný pouze s předchozím souhlasem </w:t>
            </w:r>
            <w:r w:rsidR="009566FE" w:rsidRPr="0075496E">
              <w:t>technického dozoru investora</w:t>
            </w:r>
            <w:r w:rsidRPr="0075496E">
              <w:t>.</w:t>
            </w:r>
          </w:p>
        </w:tc>
      </w:tr>
      <w:tr w:rsidR="009868AA" w:rsidRPr="0075496E" w14:paraId="780E949A" w14:textId="77777777" w:rsidTr="00497C7E">
        <w:tc>
          <w:tcPr>
            <w:tcW w:w="9683" w:type="dxa"/>
          </w:tcPr>
          <w:p w14:paraId="54C72CCD" w14:textId="77777777" w:rsidR="009868AA" w:rsidRPr="0075496E" w:rsidRDefault="009868AA" w:rsidP="00077894">
            <w:pPr>
              <w:pStyle w:val="Nadpis2"/>
              <w:numPr>
                <w:ilvl w:val="1"/>
                <w:numId w:val="4"/>
              </w:numPr>
              <w:ind w:left="851" w:hanging="709"/>
              <w:rPr>
                <w:rFonts w:ascii="Calibri" w:hAnsi="Calibri" w:cs="Calibri"/>
              </w:rPr>
            </w:pPr>
            <w:bookmarkStart w:id="220" w:name="_Toc71630960"/>
            <w:bookmarkStart w:id="221" w:name="_Toc133641921"/>
            <w:bookmarkStart w:id="222" w:name="_Ref305056733"/>
            <w:bookmarkStart w:id="223" w:name="_Ref305056739"/>
            <w:bookmarkStart w:id="224" w:name="_Toc306614354"/>
            <w:bookmarkStart w:id="225" w:name="_Toc528823998"/>
            <w:r w:rsidRPr="0075496E">
              <w:rPr>
                <w:rFonts w:ascii="Calibri" w:hAnsi="Calibri" w:cs="Calibri"/>
              </w:rPr>
              <w:t xml:space="preserve">Kontrolní dny </w:t>
            </w:r>
            <w:bookmarkEnd w:id="220"/>
            <w:r w:rsidRPr="0075496E">
              <w:rPr>
                <w:rFonts w:ascii="Calibri" w:hAnsi="Calibri" w:cs="Calibri"/>
              </w:rPr>
              <w:t>díla</w:t>
            </w:r>
            <w:bookmarkEnd w:id="221"/>
            <w:bookmarkEnd w:id="222"/>
            <w:bookmarkEnd w:id="223"/>
            <w:bookmarkEnd w:id="224"/>
            <w:bookmarkEnd w:id="225"/>
          </w:p>
        </w:tc>
      </w:tr>
      <w:tr w:rsidR="009868AA" w:rsidRPr="0075496E" w14:paraId="5AFDCD52" w14:textId="77777777" w:rsidTr="00497C7E">
        <w:tc>
          <w:tcPr>
            <w:tcW w:w="9683" w:type="dxa"/>
          </w:tcPr>
          <w:p w14:paraId="6267D9DF" w14:textId="096BDA12" w:rsidR="009868AA" w:rsidRPr="0075496E" w:rsidRDefault="009566FE" w:rsidP="005E6C01">
            <w:r w:rsidRPr="0075496E">
              <w:t>Technický dozor investora</w:t>
            </w:r>
            <w:r w:rsidR="009868AA" w:rsidRPr="0075496E">
              <w:t xml:space="preserve">, zhotovitel a případně zástupce objednatele a investora se scházejí v pravidelných </w:t>
            </w:r>
            <w:r w:rsidR="005228F8" w:rsidRPr="0075496E">
              <w:t>měsíčních intervalech</w:t>
            </w:r>
            <w:r w:rsidR="009868AA" w:rsidRPr="0075496E">
              <w:t xml:space="preserve"> na kontrolních dnech stavby, aby projednali stav plnění smlouvy o dílo zhotovitelem. Těchto kontrolních dnů se účastní zástupce zhotovitele a další personál zhotovitele. Pro účely tohoto článku a článku </w:t>
            </w:r>
            <w:r w:rsidR="00E0354E">
              <w:fldChar w:fldCharType="begin"/>
            </w:r>
            <w:r w:rsidR="00E0354E">
              <w:instrText xml:space="preserve"> REF _Ref305055574 \n \h  \* MERGEFORMAT </w:instrText>
            </w:r>
            <w:r w:rsidR="00E0354E">
              <w:fldChar w:fldCharType="separate"/>
            </w:r>
            <w:r w:rsidR="00CD218F" w:rsidRPr="00CD218F">
              <w:rPr>
                <w:rStyle w:val="Odkazjemn1"/>
                <w:color w:val="auto"/>
              </w:rPr>
              <w:t>3.7</w:t>
            </w:r>
            <w:r w:rsidR="00E0354E">
              <w:fldChar w:fldCharType="end"/>
            </w:r>
            <w:r w:rsidR="009868AA" w:rsidRPr="0075496E">
              <w:rPr>
                <w:rStyle w:val="Odkazjemn1"/>
                <w:color w:val="auto"/>
              </w:rPr>
              <w:t> (</w:t>
            </w:r>
            <w:r w:rsidR="00E0354E">
              <w:fldChar w:fldCharType="begin"/>
            </w:r>
            <w:r w:rsidR="00E0354E">
              <w:instrText xml:space="preserve"> REF _Ref305055582 \h  \* MERGEFORMAT </w:instrText>
            </w:r>
            <w:r w:rsidR="00E0354E">
              <w:fldChar w:fldCharType="separate"/>
            </w:r>
            <w:r w:rsidR="00CD218F" w:rsidRPr="00CD218F">
              <w:rPr>
                <w:rStyle w:val="Odkazjemn1"/>
                <w:color w:val="auto"/>
              </w:rPr>
              <w:t>Nepravidelné schůzky vedení díla</w:t>
            </w:r>
            <w:r w:rsidR="00E0354E">
              <w:fldChar w:fldCharType="end"/>
            </w:r>
            <w:r w:rsidR="009868AA" w:rsidRPr="0075496E">
              <w:rPr>
                <w:rStyle w:val="Odkazjemn1"/>
                <w:color w:val="auto"/>
              </w:rPr>
              <w:t>)</w:t>
            </w:r>
            <w:r w:rsidR="009868AA" w:rsidRPr="0075496E">
              <w:t xml:space="preserve"> se za vedení stavby považují </w:t>
            </w:r>
            <w:r w:rsidR="00576D21" w:rsidRPr="0075496E">
              <w:t>technický dozor investora</w:t>
            </w:r>
            <w:r w:rsidR="009868AA" w:rsidRPr="0075496E">
              <w:t>, objednatel a zhotovitel.</w:t>
            </w:r>
          </w:p>
          <w:p w14:paraId="451E18A7" w14:textId="77777777" w:rsidR="009868AA" w:rsidRPr="0075496E" w:rsidRDefault="009868AA" w:rsidP="005E6C01">
            <w:r w:rsidRPr="0075496E">
              <w:t xml:space="preserve">Stálý program jednání vedení stavby navrhne </w:t>
            </w:r>
            <w:r w:rsidR="00576D21" w:rsidRPr="0075496E">
              <w:t>technický dozor investora</w:t>
            </w:r>
            <w:r w:rsidRPr="0075496E">
              <w:t xml:space="preserve"> do čtrnácti (14) dnů po předání montážního pracoviště zhotoviteli. Program jednání zahrnuje přezkum dosaženého postupu, harmonogramu prací a plánu budoucích aktivit, vlivu na stávající provoz zařízení, stavu pracovníků, technických záležitostí, bezpečnosti a ochrany zdraví při práci, zařízení, dodávky materiálů, platby, současné a předpokládané potíže, styčné body s jinými zhotoviteli, nároky na další výlohy a další případná témata.</w:t>
            </w:r>
          </w:p>
          <w:p w14:paraId="2EA493F0" w14:textId="61FF9EEE" w:rsidR="009868AA" w:rsidRPr="0075496E" w:rsidRDefault="009868AA" w:rsidP="005E6C01">
            <w:r w:rsidRPr="0075496E">
              <w:t xml:space="preserve">Kontrolní den se uskuteční nejpozději do 15. dne následujícího měsíce. Na kontrolní den stavby zhotovitel připraví zprávu o postupu prací s obsahem dle článku </w:t>
            </w:r>
            <w:r w:rsidR="00E0354E">
              <w:fldChar w:fldCharType="begin"/>
            </w:r>
            <w:r w:rsidR="00E0354E">
              <w:instrText xml:space="preserve"> REF _Ref305055608 \n \h  \* MERGEFORMAT </w:instrText>
            </w:r>
            <w:r w:rsidR="00E0354E">
              <w:fldChar w:fldCharType="separate"/>
            </w:r>
            <w:r w:rsidR="00CD218F" w:rsidRPr="00CD218F">
              <w:rPr>
                <w:rStyle w:val="Odkazjemn1"/>
                <w:color w:val="auto"/>
              </w:rPr>
              <w:t>4.21</w:t>
            </w:r>
            <w:r w:rsidR="00E0354E">
              <w:fldChar w:fldCharType="end"/>
            </w:r>
            <w:r w:rsidRPr="0075496E">
              <w:rPr>
                <w:rStyle w:val="Odkazjemn1"/>
                <w:color w:val="auto"/>
              </w:rPr>
              <w:t> (</w:t>
            </w:r>
            <w:r w:rsidR="00E0354E">
              <w:fldChar w:fldCharType="begin"/>
            </w:r>
            <w:r w:rsidR="00E0354E">
              <w:instrText xml:space="preserve"> REF _Ref305055616 \h  \* MERGEFORMAT </w:instrText>
            </w:r>
            <w:r w:rsidR="00E0354E">
              <w:fldChar w:fldCharType="separate"/>
            </w:r>
            <w:r w:rsidR="00CD218F" w:rsidRPr="00CD218F">
              <w:rPr>
                <w:rStyle w:val="Odkazjemn1"/>
                <w:color w:val="auto"/>
              </w:rPr>
              <w:t>Zprávy o postupu prací</w:t>
            </w:r>
            <w:r w:rsidR="00E0354E">
              <w:fldChar w:fldCharType="end"/>
            </w:r>
            <w:r w:rsidRPr="0075496E">
              <w:rPr>
                <w:rStyle w:val="Odkazjemn1"/>
                <w:color w:val="auto"/>
              </w:rPr>
              <w:t>)</w:t>
            </w:r>
            <w:r w:rsidRPr="0075496E">
              <w:t>.</w:t>
            </w:r>
          </w:p>
          <w:p w14:paraId="7ACC2CC9" w14:textId="77777777" w:rsidR="00EF404A" w:rsidRPr="0075496E" w:rsidRDefault="00611E37" w:rsidP="00EF404A">
            <w:pPr>
              <w:keepNext/>
            </w:pPr>
            <w:r w:rsidRPr="0075496E">
              <w:t>T</w:t>
            </w:r>
            <w:r w:rsidR="00576D21" w:rsidRPr="0075496E">
              <w:t>echnický dozor investora</w:t>
            </w:r>
            <w:r w:rsidR="009868AA" w:rsidRPr="0075496E">
              <w:t xml:space="preserve"> vypracuje v průběhu jednání na kontrolním dnu zápis z jednání zahrnující připomínky a návrhy účastníků jednání k této zprávě o postupu prací i k samotnému jednání. Originální stejnopis této listiny podepíší všichni zúčastnění po jeho vyhotovení a tento originál zůstane uložen u </w:t>
            </w:r>
            <w:r w:rsidR="00576D21" w:rsidRPr="0075496E">
              <w:t>technického dozoru investora</w:t>
            </w:r>
            <w:r w:rsidR="009868AA" w:rsidRPr="0075496E">
              <w:t xml:space="preserve">. Odmítne-li některý z účastníků jednání originální stejnopis z jednání podepsat, zapíše </w:t>
            </w:r>
            <w:r w:rsidR="00576D21" w:rsidRPr="0075496E">
              <w:t>technický dozor investora</w:t>
            </w:r>
            <w:r w:rsidR="009868AA" w:rsidRPr="0075496E">
              <w:t xml:space="preserve"> tuto okolnost do zápisu z jednání současně s důvodem, pro který dotčený účastník zápis z jednání nepodepsal. </w:t>
            </w:r>
            <w:r w:rsidRPr="0075496E">
              <w:t>T</w:t>
            </w:r>
            <w:r w:rsidR="00576D21" w:rsidRPr="0075496E">
              <w:t>echnický dozor investora</w:t>
            </w:r>
            <w:r w:rsidR="009868AA" w:rsidRPr="0075496E">
              <w:t xml:space="preserve"> rozhoduje o použitých formulacích v zápise z</w:t>
            </w:r>
            <w:r w:rsidR="00EF404A" w:rsidRPr="0075496E">
              <w:t> </w:t>
            </w:r>
            <w:r w:rsidR="009868AA" w:rsidRPr="0075496E">
              <w:t>jednání</w:t>
            </w:r>
            <w:r w:rsidR="00EF404A" w:rsidRPr="0075496E">
              <w:t xml:space="preserve">, tato okolnost však nebrání zhotoviteli, příp. objednateli samostatným přípisem adresovaným ostatním účastníkům vedení stavby připomínkovat obsah zápisu z jednání a zejména vyjadřovat svá vlastní stanoviska k použitým formulacím či zapisovaným skutečnostem. Tyto přípisy jsou považovány za přílohu dotčeného zápisu z jednání a </w:t>
            </w:r>
            <w:r w:rsidR="00B51959" w:rsidRPr="0075496E">
              <w:t>technický dozor investora</w:t>
            </w:r>
            <w:r w:rsidR="00EF404A" w:rsidRPr="0075496E">
              <w:t xml:space="preserve"> je povinen je řádně evidovat.</w:t>
            </w:r>
          </w:p>
          <w:p w14:paraId="05DF099E" w14:textId="77777777" w:rsidR="00EF404A" w:rsidRPr="0075496E" w:rsidRDefault="008D7A88" w:rsidP="00EF404A">
            <w:pPr>
              <w:keepNext/>
            </w:pPr>
            <w:r w:rsidRPr="0075496E">
              <w:t>T</w:t>
            </w:r>
            <w:r w:rsidR="00B51959" w:rsidRPr="0075496E">
              <w:t>echnický dozor investora</w:t>
            </w:r>
            <w:r w:rsidR="00EF404A" w:rsidRPr="0075496E">
              <w:t xml:space="preserve"> je oprávněn metodickým pokynem stanovit termíny, způsob svolávání, místo konání, obsah jednání a další atributy kontrolních dnů, event. jiných způsobů jednání osob zúčastněných na realizaci předmětu díla.</w:t>
            </w:r>
          </w:p>
          <w:p w14:paraId="5880A9C5" w14:textId="77777777" w:rsidR="009868AA" w:rsidRPr="0075496E" w:rsidRDefault="009868AA" w:rsidP="00576D21"/>
        </w:tc>
      </w:tr>
      <w:tr w:rsidR="009868AA" w:rsidRPr="0075496E" w14:paraId="7567C384" w14:textId="77777777" w:rsidTr="00497C7E">
        <w:tc>
          <w:tcPr>
            <w:tcW w:w="9683" w:type="dxa"/>
          </w:tcPr>
          <w:p w14:paraId="55BAAC10" w14:textId="77777777" w:rsidR="009868AA" w:rsidRPr="0075496E" w:rsidRDefault="009868AA" w:rsidP="00077894">
            <w:pPr>
              <w:pStyle w:val="Nadpis2"/>
              <w:numPr>
                <w:ilvl w:val="1"/>
                <w:numId w:val="4"/>
              </w:numPr>
              <w:ind w:left="851" w:hanging="709"/>
              <w:rPr>
                <w:rFonts w:ascii="Calibri" w:hAnsi="Calibri" w:cs="Calibri"/>
              </w:rPr>
            </w:pPr>
            <w:bookmarkStart w:id="226" w:name="_Toc71630961"/>
            <w:bookmarkStart w:id="227" w:name="_Toc133641922"/>
            <w:bookmarkStart w:id="228" w:name="_Ref305055574"/>
            <w:bookmarkStart w:id="229" w:name="_Ref305055582"/>
            <w:bookmarkStart w:id="230" w:name="_Toc306614355"/>
            <w:bookmarkStart w:id="231" w:name="_Toc528823999"/>
            <w:r w:rsidRPr="0075496E">
              <w:rPr>
                <w:rFonts w:ascii="Calibri" w:hAnsi="Calibri" w:cs="Calibri"/>
              </w:rPr>
              <w:t xml:space="preserve">Nepravidelné schůzky vedení </w:t>
            </w:r>
            <w:bookmarkEnd w:id="226"/>
            <w:r w:rsidRPr="0075496E">
              <w:rPr>
                <w:rFonts w:ascii="Calibri" w:hAnsi="Calibri" w:cs="Calibri"/>
              </w:rPr>
              <w:t>díla</w:t>
            </w:r>
            <w:bookmarkEnd w:id="227"/>
            <w:bookmarkEnd w:id="228"/>
            <w:bookmarkEnd w:id="229"/>
            <w:bookmarkEnd w:id="230"/>
            <w:bookmarkEnd w:id="231"/>
          </w:p>
        </w:tc>
      </w:tr>
      <w:tr w:rsidR="009868AA" w:rsidRPr="0075496E" w14:paraId="04C32307" w14:textId="77777777" w:rsidTr="00497C7E">
        <w:tc>
          <w:tcPr>
            <w:tcW w:w="9683" w:type="dxa"/>
          </w:tcPr>
          <w:p w14:paraId="28C499C3" w14:textId="77777777" w:rsidR="009868AA" w:rsidRPr="0075496E" w:rsidRDefault="00611E37" w:rsidP="005E6C01">
            <w:r w:rsidRPr="0075496E">
              <w:t>T</w:t>
            </w:r>
            <w:r w:rsidR="00576D21" w:rsidRPr="0075496E">
              <w:t>echnický dozor investora</w:t>
            </w:r>
            <w:r w:rsidR="009868AA" w:rsidRPr="0075496E">
              <w:t>, investor, objednatel a zhotovitel mohou požádat o konání nepravidelných jednání vedení stavby za účelem přezkoumání stavu realizace předmětu díla.</w:t>
            </w:r>
          </w:p>
          <w:p w14:paraId="194B9C98" w14:textId="77777777" w:rsidR="009868AA" w:rsidRPr="0075496E" w:rsidRDefault="00611E37" w:rsidP="00576D21">
            <w:r w:rsidRPr="0075496E">
              <w:t>T</w:t>
            </w:r>
            <w:r w:rsidR="00576D21" w:rsidRPr="0075496E">
              <w:t>echnický dozor investora</w:t>
            </w:r>
            <w:r w:rsidR="009868AA" w:rsidRPr="0075496E">
              <w:t xml:space="preserve"> zapíše problematiku projednávanou při nepravidelných jednáních vedení stavby a osobám, které se jednání zúčastnili, poskytne kopie zápisu. Obsahem zápisu je mj. definice odpovědnosti za konkrétní úkony, které mají být realizovány v souladu s obsahem smlouvy o dílo.</w:t>
            </w:r>
          </w:p>
        </w:tc>
      </w:tr>
      <w:tr w:rsidR="009868AA" w:rsidRPr="0075496E" w14:paraId="63F313FD" w14:textId="77777777" w:rsidTr="00497C7E">
        <w:tc>
          <w:tcPr>
            <w:tcW w:w="9683" w:type="dxa"/>
          </w:tcPr>
          <w:p w14:paraId="4D2372AC" w14:textId="77777777" w:rsidR="009868AA" w:rsidRPr="0075496E" w:rsidRDefault="009868AA">
            <w:pPr>
              <w:pStyle w:val="Nadpis1"/>
              <w:numPr>
                <w:ilvl w:val="0"/>
                <w:numId w:val="154"/>
              </w:numPr>
              <w:ind w:left="426" w:hanging="426"/>
              <w:rPr>
                <w:rFonts w:ascii="Calibri" w:hAnsi="Calibri" w:cs="Calibri"/>
              </w:rPr>
            </w:pPr>
            <w:bookmarkStart w:id="232" w:name="_Toc71630962"/>
            <w:bookmarkStart w:id="233" w:name="_Toc133641923"/>
            <w:bookmarkStart w:id="234" w:name="_Ref305056150"/>
            <w:bookmarkStart w:id="235" w:name="_Ref305056155"/>
            <w:bookmarkStart w:id="236" w:name="_Toc306614356"/>
            <w:bookmarkStart w:id="237" w:name="_Ref306876973"/>
            <w:bookmarkStart w:id="238" w:name="_Ref306876979"/>
            <w:bookmarkStart w:id="239" w:name="_Toc528824000"/>
            <w:r w:rsidRPr="0075496E">
              <w:rPr>
                <w:rFonts w:ascii="Calibri" w:hAnsi="Calibri" w:cs="Calibri"/>
              </w:rPr>
              <w:t>Zhotovitel</w:t>
            </w:r>
            <w:bookmarkEnd w:id="232"/>
            <w:bookmarkEnd w:id="233"/>
            <w:bookmarkEnd w:id="234"/>
            <w:bookmarkEnd w:id="235"/>
            <w:bookmarkEnd w:id="236"/>
            <w:bookmarkEnd w:id="237"/>
            <w:bookmarkEnd w:id="238"/>
            <w:bookmarkEnd w:id="239"/>
          </w:p>
        </w:tc>
      </w:tr>
      <w:tr w:rsidR="009868AA" w:rsidRPr="0075496E" w14:paraId="22AF4AF1" w14:textId="77777777" w:rsidTr="00497C7E">
        <w:tc>
          <w:tcPr>
            <w:tcW w:w="9683" w:type="dxa"/>
          </w:tcPr>
          <w:p w14:paraId="7F52B323" w14:textId="77777777" w:rsidR="009868AA" w:rsidRPr="0075496E" w:rsidRDefault="009868AA" w:rsidP="00077894">
            <w:pPr>
              <w:pStyle w:val="Nadpis2"/>
              <w:numPr>
                <w:ilvl w:val="1"/>
                <w:numId w:val="4"/>
              </w:numPr>
              <w:ind w:left="851" w:hanging="709"/>
              <w:rPr>
                <w:rFonts w:ascii="Calibri" w:hAnsi="Calibri" w:cs="Calibri"/>
              </w:rPr>
            </w:pPr>
            <w:bookmarkStart w:id="240" w:name="_Toc71630963"/>
            <w:bookmarkStart w:id="241" w:name="_Toc133641924"/>
            <w:bookmarkStart w:id="242" w:name="_Ref305063303"/>
            <w:bookmarkStart w:id="243" w:name="_Ref305063308"/>
            <w:bookmarkStart w:id="244" w:name="_Toc306614357"/>
            <w:bookmarkStart w:id="245" w:name="_Toc528824001"/>
            <w:r w:rsidRPr="0075496E">
              <w:rPr>
                <w:rFonts w:ascii="Calibri" w:hAnsi="Calibri" w:cs="Calibri"/>
              </w:rPr>
              <w:t>Všeobecné povinnosti zhotovitele</w:t>
            </w:r>
            <w:bookmarkEnd w:id="240"/>
            <w:bookmarkEnd w:id="241"/>
            <w:bookmarkEnd w:id="242"/>
            <w:bookmarkEnd w:id="243"/>
            <w:bookmarkEnd w:id="244"/>
            <w:bookmarkEnd w:id="245"/>
          </w:p>
        </w:tc>
      </w:tr>
      <w:tr w:rsidR="009868AA" w:rsidRPr="0075496E" w14:paraId="7DAF2024" w14:textId="77777777" w:rsidTr="00497C7E">
        <w:tc>
          <w:tcPr>
            <w:tcW w:w="9683" w:type="dxa"/>
          </w:tcPr>
          <w:p w14:paraId="39DAB187" w14:textId="77777777" w:rsidR="009868AA" w:rsidRPr="0075496E" w:rsidRDefault="009868AA" w:rsidP="005E6C01">
            <w:r w:rsidRPr="0075496E">
              <w:t xml:space="preserve">Zhotovitel je povinen realizovat předmět díla řádně a včas v souladu s obsahem smlouvy o dílo a obecně závaznou právní úpravou státu, na jehož území má být dílo umístěno a řádně užíváno. Zhotovitel předloží soupis opatření a metod, které navrhuje přijmout pro optimální postup při realizaci předmětného díla, podrobně odůvodněný, kdykoliv o to bude </w:t>
            </w:r>
            <w:r w:rsidR="00897D25" w:rsidRPr="0075496E">
              <w:t>technickým dozorem investora</w:t>
            </w:r>
            <w:r w:rsidRPr="0075496E">
              <w:t xml:space="preserve"> požádán. Bez předchozí žádosti </w:t>
            </w:r>
            <w:r w:rsidR="00897D25" w:rsidRPr="0075496E">
              <w:t>technického dozoru investora</w:t>
            </w:r>
            <w:r w:rsidRPr="0075496E">
              <w:t xml:space="preserve"> a jeho následného schválení nebude provedena žádná významná změna těchto opatření a metod.</w:t>
            </w:r>
          </w:p>
          <w:p w14:paraId="15D967CE" w14:textId="77777777" w:rsidR="009868AA" w:rsidRPr="0075496E" w:rsidRDefault="009868AA" w:rsidP="005E6C01">
            <w:pPr>
              <w:rPr>
                <w:vertAlign w:val="superscript"/>
              </w:rPr>
            </w:pPr>
            <w:r w:rsidRPr="0075496E">
              <w:t xml:space="preserve">Zhotovitel bude odpovídat za přiměřenost, stabilitu a bezpečnost veškerých postupů na staveništi, zajištění správné technologické praxe stavby a kvalitu a kvantitu veškerých zhotovovacích prací. </w:t>
            </w:r>
          </w:p>
          <w:p w14:paraId="5070028E" w14:textId="144E25A2" w:rsidR="009868AA" w:rsidRPr="0075496E" w:rsidRDefault="009868AA" w:rsidP="005E6C01">
            <w:r w:rsidRPr="0075496E">
              <w:t xml:space="preserve">Zhotovitel je povinen zajistit vydání veškerých rozhodnutí státních nebo jiných relevantních orgánů nezbytných pro řádnou realizaci předmětu díla v souladu s obecně závaznou právní úpravou státu, na jehož území má být dílo umístěno a řádně užíváno, článkem </w:t>
            </w:r>
            <w:r w:rsidR="00E0354E">
              <w:fldChar w:fldCharType="begin"/>
            </w:r>
            <w:r w:rsidR="00E0354E">
              <w:instrText xml:space="preserve"> REF _Ref305055650 \n \h  \* MERGEFORMAT </w:instrText>
            </w:r>
            <w:r w:rsidR="00E0354E">
              <w:fldChar w:fldCharType="separate"/>
            </w:r>
            <w:r w:rsidR="00CD218F" w:rsidRPr="00CD218F">
              <w:rPr>
                <w:rStyle w:val="Odkazjemn1"/>
                <w:color w:val="auto"/>
              </w:rPr>
              <w:t>1.12</w:t>
            </w:r>
            <w:r w:rsidR="00E0354E">
              <w:fldChar w:fldCharType="end"/>
            </w:r>
            <w:r w:rsidRPr="0075496E">
              <w:rPr>
                <w:rStyle w:val="Odkazjemn1"/>
                <w:color w:val="auto"/>
              </w:rPr>
              <w:t> (</w:t>
            </w:r>
            <w:r w:rsidR="00E0354E">
              <w:fldChar w:fldCharType="begin"/>
            </w:r>
            <w:r w:rsidR="00E0354E">
              <w:instrText xml:space="preserve"> REF _Ref305055657 \h  \* MERGEFORMAT </w:instrText>
            </w:r>
            <w:r w:rsidR="00E0354E">
              <w:fldChar w:fldCharType="separate"/>
            </w:r>
            <w:r w:rsidR="00CD218F" w:rsidRPr="00CD218F">
              <w:rPr>
                <w:rStyle w:val="Odkazjemn1"/>
                <w:color w:val="auto"/>
              </w:rPr>
              <w:t>Soulad s obecně závaznou právní úpravou a technickými normami</w:t>
            </w:r>
            <w:r w:rsidR="00E0354E">
              <w:fldChar w:fldCharType="end"/>
            </w:r>
            <w:r w:rsidRPr="0075496E">
              <w:rPr>
                <w:rStyle w:val="Odkazjemn1"/>
                <w:color w:val="auto"/>
              </w:rPr>
              <w:t>)</w:t>
            </w:r>
            <w:r w:rsidRPr="0075496E">
              <w:t>, a to na vlastní náklady s výjimkou těch rozhodnutí, jejichž vydání je podle této smlouvy o dílo povinen zabezpečit objednatel.</w:t>
            </w:r>
          </w:p>
          <w:p w14:paraId="741EEEAE" w14:textId="77777777" w:rsidR="009868AA" w:rsidRPr="0075496E" w:rsidRDefault="009868AA" w:rsidP="005E6C01">
            <w:r w:rsidRPr="0075496E">
              <w:t>Zhotovitel a podzhotovitelé musí disponovat příslušnými oprávněními k provádění stavebních a montážních prací jako předmětu své činnosti a vybrané činnosti ve výstavbě musí zabezpečit prostřednictvím osob oprávněných k výkonu těchto činností v souladu s obecně závaznou právní úpravou státu, na jehož území má být dílo umístěno a řádně užíváno.</w:t>
            </w:r>
          </w:p>
          <w:p w14:paraId="61B77508" w14:textId="77777777" w:rsidR="004238E6" w:rsidRPr="0075496E" w:rsidRDefault="004238E6">
            <w:pPr>
              <w:keepNext/>
              <w:tabs>
                <w:tab w:val="left" w:pos="708"/>
              </w:tabs>
              <w:rPr>
                <w:rFonts w:asciiTheme="majorHAnsi" w:eastAsiaTheme="majorEastAsia" w:hAnsiTheme="majorHAnsi"/>
                <w:i/>
                <w:iCs/>
                <w:color w:val="404040" w:themeColor="text1" w:themeTint="BF"/>
                <w:sz w:val="20"/>
                <w:szCs w:val="20"/>
              </w:rPr>
            </w:pPr>
          </w:p>
          <w:p w14:paraId="56119C6E" w14:textId="32FCBF6E" w:rsidR="009868AA" w:rsidRPr="0075496E" w:rsidRDefault="009868AA" w:rsidP="00355C60">
            <w:r w:rsidRPr="0075496E">
              <w:t>Zhotovitel je povinen konzultovat s</w:t>
            </w:r>
            <w:r w:rsidR="00897D25" w:rsidRPr="0075496E">
              <w:t> technickým dozorem investora</w:t>
            </w:r>
            <w:r w:rsidRPr="0075496E">
              <w:t xml:space="preserve"> všechny postupy, které by mohly narušit průběh výstavby, montáž a provoz jiných technologických celků na staveništi a po schválení těchto postupů </w:t>
            </w:r>
            <w:r w:rsidR="00897D25" w:rsidRPr="0075496E">
              <w:t>technickým dozorem investora</w:t>
            </w:r>
            <w:r w:rsidRPr="0075496E">
              <w:t xml:space="preserve"> je zapracovat v dostatečném předstihu do harmonogramu prací zpracovaného dle článku </w:t>
            </w:r>
            <w:r w:rsidR="00E0354E">
              <w:fldChar w:fldCharType="begin"/>
            </w:r>
            <w:r w:rsidR="00E0354E">
              <w:instrText xml:space="preserve"> REF _Ref305054789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_Ref305054799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w:t>
            </w:r>
          </w:p>
          <w:p w14:paraId="7CAB10B5" w14:textId="77777777" w:rsidR="00B30BF5" w:rsidRPr="0075496E" w:rsidRDefault="005228F8" w:rsidP="00B30BF5">
            <w:pPr>
              <w:keepNext/>
              <w:keepLines/>
              <w:tabs>
                <w:tab w:val="left" w:pos="708"/>
              </w:tabs>
              <w:outlineLvl w:val="8"/>
            </w:pPr>
            <w:r w:rsidRPr="0075496E">
              <w:t>Vyplývá-li z obsahu smlouvy o dílo závazek zhotovitele zpracovat projektovou dokumentaci díla, pak je povinen:</w:t>
            </w:r>
          </w:p>
          <w:p w14:paraId="49ACED69" w14:textId="77777777" w:rsidR="00B30BF5" w:rsidRPr="0075496E" w:rsidRDefault="005228F8" w:rsidP="00350482">
            <w:pPr>
              <w:pStyle w:val="Odstavecseseznamem"/>
              <w:numPr>
                <w:ilvl w:val="0"/>
                <w:numId w:val="194"/>
              </w:numPr>
            </w:pPr>
            <w:r w:rsidRPr="0075496E">
              <w:t>předložit technickému dozoru investora dokumentaci zhotovitele týkající se této části v souladu s postupy stanovenými ve smlouvě o dílo;</w:t>
            </w:r>
          </w:p>
          <w:p w14:paraId="0A1CA027" w14:textId="77777777" w:rsidR="00B30BF5" w:rsidRPr="0075496E" w:rsidRDefault="005228F8" w:rsidP="00350482">
            <w:pPr>
              <w:pStyle w:val="Odstavecseseznamem"/>
              <w:numPr>
                <w:ilvl w:val="0"/>
                <w:numId w:val="194"/>
              </w:numPr>
            </w:pPr>
            <w:r w:rsidRPr="0075496E">
              <w:t>předložit tuto dokumentaci v souladu s technickými specifikacemi, že již bude obsahovat dodatečné informace požadované technickým dozorem</w:t>
            </w:r>
            <w:r w:rsidR="004B1B3D" w:rsidRPr="0075496E">
              <w:t xml:space="preserve"> investora</w:t>
            </w:r>
            <w:r w:rsidRPr="0075496E">
              <w:t>;</w:t>
            </w:r>
          </w:p>
          <w:p w14:paraId="0738A4D4" w14:textId="77777777" w:rsidR="00B30BF5" w:rsidRPr="0075496E" w:rsidRDefault="005228F8" w:rsidP="00350482">
            <w:pPr>
              <w:pStyle w:val="Odstavecseseznamem"/>
              <w:numPr>
                <w:ilvl w:val="0"/>
                <w:numId w:val="194"/>
              </w:numPr>
            </w:pPr>
            <w:r w:rsidRPr="0075496E">
              <w:t>nést odpovědnost za kvalitu obsahu shora uvedené projektové dokumentace nebo její části;</w:t>
            </w:r>
          </w:p>
          <w:p w14:paraId="23181662" w14:textId="77777777" w:rsidR="00B30BF5" w:rsidRPr="0075496E" w:rsidRDefault="005228F8" w:rsidP="00350482">
            <w:pPr>
              <w:pStyle w:val="Odstavecseseznamem"/>
              <w:numPr>
                <w:ilvl w:val="0"/>
                <w:numId w:val="194"/>
              </w:numPr>
            </w:pPr>
            <w:r w:rsidRPr="0075496E">
              <w:t xml:space="preserve">před zahájením zkoušek před převzetím předloží zhotovitel </w:t>
            </w:r>
            <w:r w:rsidR="004B1B3D" w:rsidRPr="0075496E">
              <w:t>technickému dozoru investora</w:t>
            </w:r>
            <w:r w:rsidRPr="0075496E">
              <w:t xml:space="preserve"> dokumentaci skutečného provedení a příručky provozu a údržby v souladu s technickými specifikacemi dostatečně podrobné tak, aby objednatel jako provozovatel měl možnost tuto část řádně provozovat, udržovat, demontovat a znovu smontovat, upravovat a opravovat. Tato část nebude pokládána za dokončenou pro účely převzetí podle článku </w:t>
            </w:r>
            <w:hyperlink r:id="rId20" w:anchor="_Evidence_prací" w:history="1">
              <w:r w:rsidRPr="0075496E">
                <w:rPr>
                  <w:rStyle w:val="Hypertextovodkaz"/>
                </w:rPr>
                <w:t>10.1 </w:t>
              </w:r>
              <w:r w:rsidRPr="0075496E">
                <w:rPr>
                  <w:rStyle w:val="Hypertextovodkaz"/>
                  <w:i/>
                </w:rPr>
                <w:t>(Evidence prací)</w:t>
              </w:r>
            </w:hyperlink>
            <w:r w:rsidRPr="0075496E">
              <w:t>, pokud tyto dokumenty a příručky nebudou předány v jednom papírovém provedení a v jedné kopii digitální za každou dokončenou část.</w:t>
            </w:r>
          </w:p>
          <w:p w14:paraId="6E1F7E5F" w14:textId="77777777" w:rsidR="00B30BF5" w:rsidRPr="0075496E" w:rsidRDefault="005228F8" w:rsidP="00B30BF5">
            <w:pPr>
              <w:keepNext/>
              <w:rPr>
                <w:szCs w:val="20"/>
              </w:rPr>
            </w:pPr>
            <w:r w:rsidRPr="0075496E">
              <w:t xml:space="preserve">Zhotovitel je povinen v součinnosti s </w:t>
            </w:r>
            <w:r w:rsidR="004B1B3D" w:rsidRPr="0075496E">
              <w:t>technickým dozorem investora</w:t>
            </w:r>
            <w:r w:rsidRPr="0075496E">
              <w:t xml:space="preserve"> konzultovat s objednatelem všechny postupy, které by mohly narušit provoz </w:t>
            </w:r>
            <w:r w:rsidR="00B30BF5" w:rsidRPr="0075496E">
              <w:t>čist</w:t>
            </w:r>
            <w:r w:rsidR="004B1B3D" w:rsidRPr="0075496E">
              <w:t>írny</w:t>
            </w:r>
            <w:r w:rsidR="00B30BF5" w:rsidRPr="0075496E">
              <w:t xml:space="preserve"> odpadních vod</w:t>
            </w:r>
            <w:r w:rsidRPr="0075496E">
              <w:t xml:space="preserve"> a stokové sítě. Uvedené postupy konzultuje a schvaluje </w:t>
            </w:r>
            <w:r w:rsidR="004B1B3D" w:rsidRPr="0075496E">
              <w:t>technický dozor investora</w:t>
            </w:r>
            <w:r w:rsidRPr="0075496E">
              <w:t xml:space="preserve"> s provozovatelem dotčených stávajících vodohospodářských zařízení. Po schválení těchto postupů </w:t>
            </w:r>
            <w:r w:rsidR="004B1B3D" w:rsidRPr="0075496E">
              <w:t>technickým dozorem investora</w:t>
            </w:r>
            <w:r w:rsidRPr="0075496E">
              <w:t xml:space="preserve"> je zhotovitel povinen zapracovat je v dostatečném předstihu do harmonogramu prací zpracovaného dle článku </w:t>
            </w:r>
            <w:hyperlink r:id="rId21" w:anchor="_Program_prací" w:history="1">
              <w:r w:rsidRPr="0075496E">
                <w:rPr>
                  <w:rStyle w:val="Hypertextovodkaz"/>
                </w:rPr>
                <w:t>8.3 </w:t>
              </w:r>
              <w:r w:rsidRPr="0075496E">
                <w:rPr>
                  <w:rStyle w:val="Hypertextovodkaz"/>
                  <w:i/>
                </w:rPr>
                <w:t>(Harmonogram prací)</w:t>
              </w:r>
            </w:hyperlink>
            <w:r w:rsidRPr="0075496E">
              <w:t>.</w:t>
            </w:r>
          </w:p>
          <w:p w14:paraId="493FFB5F" w14:textId="77777777" w:rsidR="00B30BF5" w:rsidRPr="0075496E" w:rsidRDefault="00720A4D" w:rsidP="00B30BF5">
            <w:pPr>
              <w:keepNext/>
              <w:rPr>
                <w:rFonts w:cs="Arial"/>
              </w:rPr>
            </w:pPr>
            <w:r w:rsidRPr="0075496E">
              <w:rPr>
                <w:rFonts w:cs="Arial"/>
              </w:rPr>
              <w:t>O</w:t>
            </w:r>
            <w:r w:rsidR="005228F8" w:rsidRPr="0075496E">
              <w:rPr>
                <w:rFonts w:cs="Arial"/>
              </w:rPr>
              <w:t xml:space="preserve">bsahem prací zhotovitele </w:t>
            </w:r>
            <w:r w:rsidRPr="0075496E">
              <w:rPr>
                <w:rFonts w:cs="Arial"/>
              </w:rPr>
              <w:t xml:space="preserve">je </w:t>
            </w:r>
            <w:r w:rsidR="005228F8" w:rsidRPr="0075496E">
              <w:rPr>
                <w:rFonts w:cs="Arial"/>
              </w:rPr>
              <w:t xml:space="preserve">zajištění činností týkajících se publicity projektu je povinen dodržovat aktuálně platná pravidla definovaná podmínkami Operačního programu </w:t>
            </w:r>
            <w:r w:rsidR="000962AF" w:rsidRPr="000962AF">
              <w:rPr>
                <w:rFonts w:cs="Arial"/>
              </w:rPr>
              <w:t xml:space="preserve">Podnikání a inovace pro konkurenceschopnost </w:t>
            </w:r>
            <w:r w:rsidR="005228F8" w:rsidRPr="0075496E">
              <w:rPr>
                <w:rFonts w:cs="Arial"/>
              </w:rPr>
              <w:t xml:space="preserve">(podrobnosti uvedeny na </w:t>
            </w:r>
            <w:r w:rsidR="000962AF" w:rsidRPr="000962AF">
              <w:rPr>
                <w:rFonts w:cs="Arial"/>
              </w:rPr>
              <w:t>https://www.agentura-api.org/metodika/povinna-publicita</w:t>
            </w:r>
            <w:r w:rsidR="005228F8" w:rsidRPr="0075496E">
              <w:rPr>
                <w:rFonts w:cs="Arial"/>
              </w:rPr>
              <w:t>).</w:t>
            </w:r>
          </w:p>
          <w:p w14:paraId="369B44E7" w14:textId="77777777" w:rsidR="00B30BF5" w:rsidRPr="0075496E" w:rsidRDefault="00B30BF5" w:rsidP="00355C60"/>
        </w:tc>
      </w:tr>
      <w:tr w:rsidR="009868AA" w:rsidRPr="0075496E" w14:paraId="02C80538" w14:textId="77777777" w:rsidTr="00497C7E">
        <w:tc>
          <w:tcPr>
            <w:tcW w:w="9683" w:type="dxa"/>
          </w:tcPr>
          <w:p w14:paraId="4270F732" w14:textId="77777777" w:rsidR="009868AA" w:rsidRPr="0075496E" w:rsidRDefault="009868AA" w:rsidP="00077894">
            <w:pPr>
              <w:pStyle w:val="Nadpis2"/>
              <w:numPr>
                <w:ilvl w:val="1"/>
                <w:numId w:val="4"/>
              </w:numPr>
              <w:ind w:left="851" w:hanging="709"/>
              <w:rPr>
                <w:rFonts w:ascii="Calibri" w:hAnsi="Calibri" w:cs="Calibri"/>
              </w:rPr>
            </w:pPr>
            <w:bookmarkStart w:id="246" w:name="_Toc71630964"/>
            <w:bookmarkStart w:id="247" w:name="_Toc133641925"/>
            <w:bookmarkStart w:id="248" w:name="_Ref305053992"/>
            <w:bookmarkStart w:id="249" w:name="_Ref305053998"/>
            <w:bookmarkStart w:id="250" w:name="_Ref305057289"/>
            <w:bookmarkStart w:id="251" w:name="_Ref305057294"/>
            <w:bookmarkStart w:id="252" w:name="_Ref305062355"/>
            <w:bookmarkStart w:id="253" w:name="_Ref305062360"/>
            <w:bookmarkStart w:id="254" w:name="_Ref305064199"/>
            <w:bookmarkStart w:id="255" w:name="_Ref305064205"/>
            <w:bookmarkStart w:id="256" w:name="_Toc306614358"/>
            <w:bookmarkStart w:id="257" w:name="_Ref307326773"/>
            <w:bookmarkStart w:id="258" w:name="_Ref307326786"/>
            <w:bookmarkStart w:id="259" w:name="_Toc528824002"/>
            <w:r w:rsidRPr="0075496E">
              <w:rPr>
                <w:rFonts w:ascii="Calibri" w:hAnsi="Calibri" w:cs="Calibri"/>
              </w:rPr>
              <w:t>Záruka za provedení díla</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tc>
      </w:tr>
      <w:tr w:rsidR="009868AA" w:rsidRPr="0075496E" w14:paraId="6FD79AB4" w14:textId="77777777" w:rsidTr="00497C7E">
        <w:tc>
          <w:tcPr>
            <w:tcW w:w="9683" w:type="dxa"/>
          </w:tcPr>
          <w:p w14:paraId="4E7CF6D5" w14:textId="6871E467" w:rsidR="009868AA" w:rsidRPr="0075496E" w:rsidRDefault="009868AA" w:rsidP="005E6C01">
            <w:r w:rsidRPr="0075496E">
              <w:t xml:space="preserve">Zhotovitel na vlastní náklady zajistí splnění svých závazků vyplývajících ze smlouvy o dílo realizovat předmět díla řádně a včas zajišťovacím institutem ve prospěch objednatele - tzv. zárukou za provedení díla. Tato záruka za provedení díla </w:t>
            </w:r>
            <w:r w:rsidR="000452A3">
              <w:t>je</w:t>
            </w:r>
            <w:r w:rsidR="000452A3" w:rsidRPr="0075496E">
              <w:t xml:space="preserve"> </w:t>
            </w:r>
            <w:r w:rsidRPr="0075496E">
              <w:t>specifikována svojí výší v příloze k obchodním podmínkám.</w:t>
            </w:r>
            <w:r w:rsidR="005011E7">
              <w:t xml:space="preserve"> Bankovní záruka bude předána do 21 kalendářních dnů od účinnosti smlouvy o dílo.</w:t>
            </w:r>
          </w:p>
          <w:p w14:paraId="2B1619C8" w14:textId="41B54783" w:rsidR="009868AA" w:rsidRPr="0075496E" w:rsidRDefault="009868AA" w:rsidP="005E6C01">
            <w:r w:rsidRPr="0075496E">
              <w:t xml:space="preserve">Subjektem zajišťujícím závazky zhotovitele vyplývající z této smlouvy o dílo realizovat řádně a včas předmět díla, tj. subjektem vystavujícím záruku za provedení díla (která musí být realizována ve formě </w:t>
            </w:r>
            <w:r w:rsidR="005228F8" w:rsidRPr="0075496E">
              <w:t xml:space="preserve">bankovní záruky ve smyslu ustanovení § </w:t>
            </w:r>
            <w:r w:rsidR="00BE2B37">
              <w:t>2029</w:t>
            </w:r>
            <w:r w:rsidR="00BE2B37" w:rsidRPr="0075496E">
              <w:t xml:space="preserve"> </w:t>
            </w:r>
            <w:r w:rsidR="005228F8" w:rsidRPr="0075496E">
              <w:t xml:space="preserve">a následujících zákona č. </w:t>
            </w:r>
            <w:r w:rsidR="00B01200">
              <w:t>89/2012</w:t>
            </w:r>
            <w:r w:rsidR="005228F8" w:rsidRPr="0075496E">
              <w:t xml:space="preserve"> Sb., </w:t>
            </w:r>
            <w:r w:rsidR="00B01200">
              <w:t>občanský</w:t>
            </w:r>
            <w:r w:rsidR="00B01200" w:rsidRPr="0075496E">
              <w:t xml:space="preserve"> </w:t>
            </w:r>
            <w:r w:rsidR="005228F8" w:rsidRPr="0075496E">
              <w:t>zákoník</w:t>
            </w:r>
            <w:r w:rsidRPr="0075496E">
              <w:t xml:space="preserve">) bude právnická osoba schválená objednatelem. Objednatel je oprávněn opakovaně odmítnout osobu vystavovatele bankovní záruky v případě důvodných pochybností o schopnosti vystavovatele bankovní záruky plnit závazky vyplývající z této bankovní záruky, plnit závazky vyplývající z obsahu obecně závazné právní úpravy ČR nebo EU nebo země sídla tohoto vystavovatele, v případě důvodných pochybností o schopnosti vystavovatele bankovní záruky jednat v souladu se zásadami poctivého obchodního styku nebo existenci důvodných pochybností o hospodářské stabilitě takovéhoto vystavovatele nebo jiných důvodných pochybností o osobě vystavovatele bankovní záruky nebo o obsahu vztahů mezi tímto vystavovatelem a zhotovitelem či osobami propojenými se zhotovitelem, významných pro posouzení dosažitelnosti realizace zajišťovacího účelu aplikovaného institutu bankovní záruky; takovéto pochybnosti budou zejména důvodné vždy, když např. zhotovitel na vyžádání objednatele nebude schopen doložit originální stejnopisy nebo úředně ověřené kopie listin prokazujících v případě jiných subjektů než subjektů se sídlem v ČR věrohodným způsobem existenci vystavovatele bankovní záruky a vztahy a informace zjistitelné o podobných subjektech se sídlem v ČR z příslušného obchodního rejstříku v ČR nebo informační hodnota těchto informací nebude korespondovat informační hodnotě údajů zjistitelných z příslušného obchodního rejstříku v ČR, dále v případech, kdy zhotovitel opakovaně nebude schopen k výzvám objednatele doložit listinu bankovní záruky obsahující všechny nezbytné údaje v souladu s listinou formuláře bankovní záruky (např. přesnou identifikaci vystavovatele, identifikaci a podpis osoby oprávněné jednat, jednoznačnost formulací apod.) apod. Odmítnutí osoby vystavovatele bankovní záruky objednatelem znamená vznik povinnosti zhotovitele předložit listinu bankovní záruky vystavenou odlišným subjektem, akceptabilním pro objednatele s ohledem na shora uvedená hlediska. Náklady související s plněním požadavků objednatele na dodatečná vysvětlení, upřesnění nebo opakované doložení listiny záruky nese v plném rozsahu zhotovitel. </w:t>
            </w:r>
          </w:p>
          <w:p w14:paraId="09E7D451" w14:textId="4A2EB03B" w:rsidR="009868AA" w:rsidRPr="0075496E" w:rsidRDefault="009868AA" w:rsidP="005E6C01">
            <w:r w:rsidRPr="0075496E">
              <w:t xml:space="preserve">Zhotovitel odpovídá za skutečnost, že záruka za provedení díla bude realizována v příslušné výši dle přílohy k obchodním podmínkám platným právním úkonem účinným do doby řádného ukončení a předání díla zhotovitelem, tj. do vyhotovení a podpisu protokolu o převzetí díla a dále do data předání objednateli záruky za odstranění vad podle čl. </w:t>
            </w:r>
            <w:r w:rsidR="00E0354E">
              <w:fldChar w:fldCharType="begin"/>
            </w:r>
            <w:r w:rsidR="00E0354E">
              <w:instrText xml:space="preserve"> REF _Ref305055706 \n \h  \* MERGEFORMAT </w:instrText>
            </w:r>
            <w:r w:rsidR="00E0354E">
              <w:fldChar w:fldCharType="separate"/>
            </w:r>
            <w:r w:rsidR="00CD218F" w:rsidRPr="00CD218F">
              <w:rPr>
                <w:rStyle w:val="Odkazjemn1"/>
                <w:color w:val="auto"/>
              </w:rPr>
              <w:t>4.26</w:t>
            </w:r>
            <w:r w:rsidR="00E0354E">
              <w:fldChar w:fldCharType="end"/>
            </w:r>
            <w:r w:rsidRPr="0075496E">
              <w:rPr>
                <w:rStyle w:val="Odkazjemn1"/>
                <w:color w:val="auto"/>
              </w:rPr>
              <w:t> (</w:t>
            </w:r>
            <w:r w:rsidR="00E0354E">
              <w:fldChar w:fldCharType="begin"/>
            </w:r>
            <w:r w:rsidR="00E0354E">
              <w:instrText xml:space="preserve"> REF _Ref305055716 \h  \* MERGEFORMAT </w:instrText>
            </w:r>
            <w:r w:rsidR="00E0354E">
              <w:fldChar w:fldCharType="separate"/>
            </w:r>
            <w:r w:rsidR="00CD218F" w:rsidRPr="00CD218F">
              <w:rPr>
                <w:rStyle w:val="Odkazjemn1"/>
                <w:color w:val="auto"/>
              </w:rPr>
              <w:t>Záruka za odstranění vad</w:t>
            </w:r>
            <w:r w:rsidR="00E0354E">
              <w:fldChar w:fldCharType="end"/>
            </w:r>
            <w:r w:rsidRPr="0075496E">
              <w:rPr>
                <w:rStyle w:val="Odkazjemn1"/>
                <w:color w:val="auto"/>
              </w:rPr>
              <w:t>)</w:t>
            </w:r>
            <w:r w:rsidRPr="0075496E">
              <w:t xml:space="preserve">; v případě, lze-li důvodně očekávat, že účinnost záruky za provedení díla vyprší před kterýmkoliv z uvedených termínů, je zhotovitel s dostatečným předstihem, tj. alespoň jeden měsíc před předpokládaným uplynutím takového termínu, povinen zajistit prodloužení záruky za provedení díla nebo vystavení nové listiny záruky za provedení díla postupy uvedenými v tomto čl. </w:t>
            </w:r>
            <w:r w:rsidR="00E0354E">
              <w:fldChar w:fldCharType="begin"/>
            </w:r>
            <w:r w:rsidR="00E0354E">
              <w:instrText xml:space="preserve"> REF _Ref307326773 \r \h  \* MERGEFORMAT </w:instrText>
            </w:r>
            <w:r w:rsidR="00E0354E">
              <w:fldChar w:fldCharType="separate"/>
            </w:r>
            <w:r w:rsidR="00CD218F" w:rsidRPr="00CD218F">
              <w:rPr>
                <w:u w:val="single"/>
              </w:rPr>
              <w:t>4.2</w:t>
            </w:r>
            <w:r w:rsidR="00E0354E">
              <w:fldChar w:fldCharType="end"/>
            </w:r>
            <w:r w:rsidRPr="0075496E">
              <w:rPr>
                <w:u w:val="single"/>
              </w:rPr>
              <w:t xml:space="preserve"> (</w:t>
            </w:r>
            <w:r w:rsidR="00E0354E">
              <w:fldChar w:fldCharType="begin"/>
            </w:r>
            <w:r w:rsidR="00E0354E">
              <w:instrText xml:space="preserve"> REF _Ref307326786 \h  \* MERGEFORMAT </w:instrText>
            </w:r>
            <w:r w:rsidR="00E0354E">
              <w:fldChar w:fldCharType="separate"/>
            </w:r>
            <w:r w:rsidR="00CD218F" w:rsidRPr="00CD218F">
              <w:rPr>
                <w:u w:val="single"/>
              </w:rPr>
              <w:t>Záruka za provedení díla</w:t>
            </w:r>
            <w:r w:rsidR="00E0354E">
              <w:fldChar w:fldCharType="end"/>
            </w:r>
            <w:r w:rsidRPr="0075496E">
              <w:t>)</w:t>
            </w:r>
            <w:r w:rsidR="00516A84" w:rsidRPr="0075496E">
              <w:t xml:space="preserve"> </w:t>
            </w:r>
            <w:r w:rsidRPr="0075496E">
              <w:t>účinné do požadovaného data. V případě porušení závazku zhotovitele definovaného tímto odstavcem vzniká objednateli nárok na zaplacení smluvní pokuty ve výši jedné poloviny výše bankovní záruky za provedení díla. Uplatnění tohoto nároku objednatelem nezbavuje zhotovitele povinnosti stanovené tímto odstavcem.</w:t>
            </w:r>
          </w:p>
          <w:p w14:paraId="1DC8E5EB" w14:textId="5634AE7C" w:rsidR="009868AA" w:rsidRPr="0075496E" w:rsidRDefault="009868AA" w:rsidP="005E6C01">
            <w:r w:rsidRPr="0075496E">
              <w:t>Nepředá-li zhotovitel listinu záruky za provedení díla objednateli ve lhůtě specifikované tímto článkem</w:t>
            </w:r>
            <w:r w:rsidR="00125322" w:rsidRPr="0075496E">
              <w:t xml:space="preserve"> nebo nesplní povinnost s dostatečným předstihem, tj. alespoň jeden měsíc před předpokládaným uplynutím termínu účinnosti záruky zajistit prodloužení záruky za provedení díla nebo vystavení nové listiny záruky za provedení díla účinné do požadovaného data postupy uvedenými v tomto čl. </w:t>
            </w:r>
            <w:r w:rsidR="00E0354E">
              <w:fldChar w:fldCharType="begin"/>
            </w:r>
            <w:r w:rsidR="00E0354E">
              <w:instrText xml:space="preserve"> REF _Ref307326773 \r \h  \* MERGEFORMAT </w:instrText>
            </w:r>
            <w:r w:rsidR="00E0354E">
              <w:fldChar w:fldCharType="separate"/>
            </w:r>
            <w:r w:rsidR="00CD218F" w:rsidRPr="00CD218F">
              <w:rPr>
                <w:u w:val="single"/>
              </w:rPr>
              <w:t>4.2</w:t>
            </w:r>
            <w:r w:rsidR="00E0354E">
              <w:fldChar w:fldCharType="end"/>
            </w:r>
            <w:r w:rsidR="00125322" w:rsidRPr="0075496E">
              <w:rPr>
                <w:u w:val="single"/>
              </w:rPr>
              <w:t xml:space="preserve"> (</w:t>
            </w:r>
            <w:r w:rsidR="00E0354E">
              <w:fldChar w:fldCharType="begin"/>
            </w:r>
            <w:r w:rsidR="00E0354E">
              <w:instrText xml:space="preserve"> REF _Ref307326786 \h  \* MERGEFORMAT </w:instrText>
            </w:r>
            <w:r w:rsidR="00E0354E">
              <w:fldChar w:fldCharType="separate"/>
            </w:r>
            <w:r w:rsidR="00CD218F" w:rsidRPr="00CD218F">
              <w:rPr>
                <w:u w:val="single"/>
              </w:rPr>
              <w:t>Záruka za provedení díla</w:t>
            </w:r>
            <w:r w:rsidR="00E0354E">
              <w:fldChar w:fldCharType="end"/>
            </w:r>
            <w:r w:rsidR="00125322" w:rsidRPr="0075496E">
              <w:t>)</w:t>
            </w:r>
            <w:r w:rsidRPr="0075496E">
              <w:t xml:space="preserve">, prvním dnem jeho prodlení nemohou vzniknout žádné nároky zhotovitele ve smyslu článku </w:t>
            </w:r>
            <w:r w:rsidR="00E0354E">
              <w:fldChar w:fldCharType="begin"/>
            </w:r>
            <w:r w:rsidR="00E0354E">
              <w:instrText xml:space="preserve"> REF _Ref305055770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_Ref305055778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a nároky již případně vzniklé ve smyslu článku </w:t>
            </w:r>
            <w:r w:rsidR="00E0354E">
              <w:fldChar w:fldCharType="begin"/>
            </w:r>
            <w:r w:rsidR="00E0354E">
              <w:instrText xml:space="preserve"> REF _Ref305055770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_Ref305055778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zanikají. Dodatečným splněním povinnosti zhotovitele předat listinu záruky za provedení díla objednateli mohou opětovně vznikat nároky zhotovitele ve smyslu článku </w:t>
            </w:r>
            <w:r w:rsidR="00E0354E">
              <w:fldChar w:fldCharType="begin"/>
            </w:r>
            <w:r w:rsidR="00E0354E">
              <w:instrText xml:space="preserve"> REF _Ref305055770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_Ref305055778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zaniklé nároky se však již neobnovují.</w:t>
            </w:r>
          </w:p>
          <w:p w14:paraId="3F292E94" w14:textId="77777777" w:rsidR="009868AA" w:rsidRPr="0075496E" w:rsidRDefault="009868AA" w:rsidP="005E6C01">
            <w:pPr>
              <w:rPr>
                <w:b/>
                <w:bCs/>
              </w:rPr>
            </w:pPr>
            <w:r w:rsidRPr="0075496E">
              <w:t>Objednatel je oprávněn uspokojit svůj nárok vůči zhotoviteli využitím shora popsaného zajišťovacího institutu v následujících případech:</w:t>
            </w:r>
          </w:p>
          <w:p w14:paraId="29ECC52D" w14:textId="77777777" w:rsidR="009868AA" w:rsidRPr="0075496E" w:rsidRDefault="009868AA" w:rsidP="005E6C01">
            <w:pPr>
              <w:pStyle w:val="Odstavecseseznamem2"/>
              <w:numPr>
                <w:ilvl w:val="0"/>
                <w:numId w:val="19"/>
              </w:numPr>
              <w:spacing w:before="0"/>
              <w:ind w:left="426"/>
            </w:pPr>
            <w:r w:rsidRPr="0075496E">
              <w:t xml:space="preserve">zhotovitel neuhradil objednateli svůj splatný </w:t>
            </w:r>
            <w:r w:rsidR="00125322" w:rsidRPr="0075496E">
              <w:t xml:space="preserve">peněžitý </w:t>
            </w:r>
            <w:r w:rsidRPr="0075496E">
              <w:t>závazek</w:t>
            </w:r>
            <w:r w:rsidR="00125322" w:rsidRPr="0075496E">
              <w:rPr>
                <w:rStyle w:val="Odkazjemn1"/>
                <w:color w:val="auto"/>
              </w:rPr>
              <w:t xml:space="preserve"> k jehož úhradě byl objednatelem vyzván</w:t>
            </w:r>
            <w:r w:rsidRPr="0075496E">
              <w:t>;</w:t>
            </w:r>
          </w:p>
          <w:p w14:paraId="7B5507EA" w14:textId="04957797" w:rsidR="009868AA" w:rsidRPr="0075496E" w:rsidRDefault="00125322" w:rsidP="005E6C01">
            <w:pPr>
              <w:pStyle w:val="Odstavecseseznamem2"/>
              <w:numPr>
                <w:ilvl w:val="0"/>
                <w:numId w:val="19"/>
              </w:numPr>
              <w:spacing w:before="0"/>
              <w:ind w:left="426"/>
            </w:pPr>
            <w:r w:rsidRPr="0075496E">
              <w:t>objednatel má vůči zhotoviteli práva nepeněžité povahy</w:t>
            </w:r>
            <w:r w:rsidR="0098627B" w:rsidRPr="0075496E">
              <w:t xml:space="preserve"> zejména související s povinností zhotovitele řádně realizovat předmět díla</w:t>
            </w:r>
            <w:r w:rsidRPr="0075496E">
              <w:t xml:space="preserve"> nebo </w:t>
            </w:r>
            <w:r w:rsidR="0098627B" w:rsidRPr="0075496E">
              <w:t xml:space="preserve">splatné či </w:t>
            </w:r>
            <w:r w:rsidRPr="0075496E">
              <w:t xml:space="preserve">nesplatné peněžité pohledávky vyplývající z této smlouvy o dílo a </w:t>
            </w:r>
            <w:r w:rsidR="009868AA" w:rsidRPr="0075496E">
              <w:t xml:space="preserve">nastanou okolnosti, které opravňují objednatele k odstoupení od smlouvy o dílo podle článku </w:t>
            </w:r>
            <w:r w:rsidR="00E0354E">
              <w:fldChar w:fldCharType="begin"/>
            </w:r>
            <w:r w:rsidR="00E0354E">
              <w:instrText xml:space="preserve"> REF _Ref305055922 \n \h  \* MERGEFORMAT </w:instrText>
            </w:r>
            <w:r w:rsidR="00E0354E">
              <w:fldChar w:fldCharType="separate"/>
            </w:r>
            <w:r w:rsidR="00CD218F" w:rsidRPr="00CD218F">
              <w:rPr>
                <w:rStyle w:val="Odkazjemn1"/>
                <w:color w:val="auto"/>
              </w:rPr>
              <w:t>15.2</w:t>
            </w:r>
            <w:r w:rsidR="00E0354E">
              <w:fldChar w:fldCharType="end"/>
            </w:r>
            <w:r w:rsidR="009868AA" w:rsidRPr="0075496E">
              <w:rPr>
                <w:rStyle w:val="Odkazjemn1"/>
                <w:color w:val="auto"/>
              </w:rPr>
              <w:t> (</w:t>
            </w:r>
            <w:r w:rsidR="00E0354E">
              <w:fldChar w:fldCharType="begin"/>
            </w:r>
            <w:r w:rsidR="00E0354E">
              <w:instrText xml:space="preserve"> REF _Ref305055927 \h  \* MERGEFORMAT </w:instrText>
            </w:r>
            <w:r w:rsidR="00E0354E">
              <w:fldChar w:fldCharType="separate"/>
            </w:r>
            <w:r w:rsidR="00CD218F" w:rsidRPr="00CD218F">
              <w:rPr>
                <w:rStyle w:val="Odkazjemn1"/>
                <w:color w:val="auto"/>
              </w:rPr>
              <w:t>Odstoupení od smlouvy</w:t>
            </w:r>
            <w:r w:rsidR="00E0354E">
              <w:fldChar w:fldCharType="end"/>
            </w:r>
            <w:r w:rsidR="009868AA" w:rsidRPr="0075496E">
              <w:rPr>
                <w:rStyle w:val="Odkazjemn1"/>
                <w:color w:val="auto"/>
              </w:rPr>
              <w:t>)</w:t>
            </w:r>
            <w:r w:rsidR="009868AA" w:rsidRPr="0075496E">
              <w:t>;</w:t>
            </w:r>
            <w:r w:rsidR="0098627B" w:rsidRPr="0075496E">
              <w:t xml:space="preserve"> u práv nepeněžité povahy není přitom podstatné, zda se jich lze již aktuálně domáhat nebo se jedná o práva na budoucí plnění;</w:t>
            </w:r>
          </w:p>
          <w:p w14:paraId="081DA189" w14:textId="718836F1" w:rsidR="009868AA" w:rsidRPr="0075496E" w:rsidRDefault="0098627B" w:rsidP="005E6C01">
            <w:pPr>
              <w:numPr>
                <w:ilvl w:val="0"/>
                <w:numId w:val="19"/>
              </w:numPr>
              <w:spacing w:before="0"/>
              <w:ind w:left="426"/>
            </w:pPr>
            <w:r w:rsidRPr="0075496E">
              <w:t xml:space="preserve">objednatel má vůči zhotoviteli práva nepeněžité povahy zejména související s povinností zhotovitele řádně realizovat předmět díla) nebo splatné či nesplatné peněžité pohledávky vyplývající z této smlouvy o dílo a </w:t>
            </w:r>
            <w:r w:rsidR="009868AA" w:rsidRPr="0075496E">
              <w:t>zhotovitel nevystav</w:t>
            </w:r>
            <w:r w:rsidRPr="0075496E">
              <w:t>il</w:t>
            </w:r>
            <w:r w:rsidR="009868AA" w:rsidRPr="0075496E">
              <w:t xml:space="preserve"> záruku na odstranění vad ve smyslu článku </w:t>
            </w:r>
            <w:r w:rsidR="00E0354E">
              <w:fldChar w:fldCharType="begin"/>
            </w:r>
            <w:r w:rsidR="00E0354E">
              <w:instrText xml:space="preserve"> REF _Ref305055946 \n \h  \* MERGEFORMAT </w:instrText>
            </w:r>
            <w:r w:rsidR="00E0354E">
              <w:fldChar w:fldCharType="separate"/>
            </w:r>
            <w:r w:rsidR="00CD218F" w:rsidRPr="00CD218F">
              <w:rPr>
                <w:rStyle w:val="Odkazjemn1"/>
                <w:color w:val="auto"/>
              </w:rPr>
              <w:t>4.26</w:t>
            </w:r>
            <w:r w:rsidR="00E0354E">
              <w:fldChar w:fldCharType="end"/>
            </w:r>
            <w:r w:rsidR="009868AA" w:rsidRPr="0075496E">
              <w:rPr>
                <w:rStyle w:val="Odkazjemn1"/>
                <w:color w:val="auto"/>
              </w:rPr>
              <w:t> (</w:t>
            </w:r>
            <w:r w:rsidR="00E0354E">
              <w:fldChar w:fldCharType="begin"/>
            </w:r>
            <w:r w:rsidR="00E0354E">
              <w:instrText xml:space="preserve"> REF _Ref305055954 \h  \* MERGEFORMAT </w:instrText>
            </w:r>
            <w:r w:rsidR="00E0354E">
              <w:fldChar w:fldCharType="separate"/>
            </w:r>
            <w:r w:rsidR="00CD218F" w:rsidRPr="00CD218F">
              <w:rPr>
                <w:rStyle w:val="Odkazjemn1"/>
                <w:color w:val="auto"/>
              </w:rPr>
              <w:t>Záruka za odstranění vad</w:t>
            </w:r>
            <w:r w:rsidR="00E0354E">
              <w:fldChar w:fldCharType="end"/>
            </w:r>
            <w:r w:rsidR="009868AA" w:rsidRPr="0075496E">
              <w:rPr>
                <w:rStyle w:val="Odkazjemn1"/>
                <w:color w:val="auto"/>
              </w:rPr>
              <w:t>)</w:t>
            </w:r>
            <w:r w:rsidR="009868AA" w:rsidRPr="0075496E">
              <w:t xml:space="preserve"> ve lhůtě specifikované tímto článkem</w:t>
            </w:r>
            <w:r w:rsidRPr="0075496E">
              <w:t>; u práv nepeněžité povahy není přitom podstatné, zda se jich lze již aktuálně domáhat nebo se jedná o práva na budoucí plnění;</w:t>
            </w:r>
          </w:p>
          <w:p w14:paraId="73CAAC41" w14:textId="452820F6" w:rsidR="009868AA" w:rsidRPr="0075496E" w:rsidRDefault="0098627B" w:rsidP="005E6C01">
            <w:pPr>
              <w:numPr>
                <w:ilvl w:val="0"/>
                <w:numId w:val="19"/>
              </w:numPr>
              <w:spacing w:before="0"/>
              <w:ind w:left="426"/>
            </w:pPr>
            <w:r w:rsidRPr="0075496E">
              <w:t xml:space="preserve">objednatel má vůči zhotoviteli práva nepeněžité povahy zejména související s povinností zhotovitele řádně realizovat předmět díla nebo splatné či nesplatné peněžité pohledávky vyplývající z této smlouvy o dílo a </w:t>
            </w:r>
            <w:r w:rsidR="009868AA" w:rsidRPr="0075496E">
              <w:t xml:space="preserve">zhotovitel nezajistil prodloužení účinnosti bankovní záruky v příslušné výši ve lhůtě nejpozději jeden měsíc před předpokládaným termínem řádného ukončení a předání díla zhotovitelem, tj. vyhotovením a podpisem protokolu o převzetí díla nebo před předpokládaným termínem předání objednateli záruky za odstranění vad podle čl. </w:t>
            </w:r>
            <w:r w:rsidR="00E0354E">
              <w:fldChar w:fldCharType="begin"/>
            </w:r>
            <w:r w:rsidR="00E0354E">
              <w:instrText xml:space="preserve"> REF _Ref305055946 \n \h  \* MERGEFORMAT </w:instrText>
            </w:r>
            <w:r w:rsidR="00E0354E">
              <w:fldChar w:fldCharType="separate"/>
            </w:r>
            <w:r w:rsidR="00CD218F" w:rsidRPr="00CD218F">
              <w:rPr>
                <w:rStyle w:val="Odkazjemn1"/>
                <w:color w:val="auto"/>
              </w:rPr>
              <w:t>4.26</w:t>
            </w:r>
            <w:r w:rsidR="00E0354E">
              <w:fldChar w:fldCharType="end"/>
            </w:r>
            <w:r w:rsidR="009868AA" w:rsidRPr="0075496E">
              <w:rPr>
                <w:rStyle w:val="Odkazjemn1"/>
                <w:color w:val="auto"/>
              </w:rPr>
              <w:t> (</w:t>
            </w:r>
            <w:r w:rsidR="00E0354E">
              <w:fldChar w:fldCharType="begin"/>
            </w:r>
            <w:r w:rsidR="00E0354E">
              <w:instrText xml:space="preserve"> REF _Ref305055954 \h  \* MERGEFORMAT </w:instrText>
            </w:r>
            <w:r w:rsidR="00E0354E">
              <w:fldChar w:fldCharType="separate"/>
            </w:r>
            <w:r w:rsidR="00CD218F" w:rsidRPr="00CD218F">
              <w:rPr>
                <w:rStyle w:val="Odkazjemn1"/>
                <w:color w:val="auto"/>
              </w:rPr>
              <w:t>Záruka za odstranění vad</w:t>
            </w:r>
            <w:r w:rsidR="00E0354E">
              <w:fldChar w:fldCharType="end"/>
            </w:r>
            <w:r w:rsidR="009868AA" w:rsidRPr="0075496E">
              <w:rPr>
                <w:rStyle w:val="Odkazjemn1"/>
                <w:color w:val="auto"/>
              </w:rPr>
              <w:t>)</w:t>
            </w:r>
            <w:r w:rsidRPr="0075496E">
              <w:t>; u práv nepeněžité povahy není přitom podstatné, zda se jich lze již aktuálně domáhat nebo se jedná o práva na budoucí plnění;</w:t>
            </w:r>
            <w:r w:rsidR="009868AA" w:rsidRPr="0075496E">
              <w:t xml:space="preserve">  </w:t>
            </w:r>
          </w:p>
          <w:p w14:paraId="413F2F40" w14:textId="77777777" w:rsidR="004238E6" w:rsidRPr="0075496E" w:rsidRDefault="004238E6">
            <w:pPr>
              <w:spacing w:before="0"/>
            </w:pPr>
          </w:p>
          <w:p w14:paraId="30048AFC" w14:textId="77777777" w:rsidR="004238E6" w:rsidRPr="0075496E" w:rsidRDefault="009A000B">
            <w:pPr>
              <w:spacing w:before="0"/>
              <w:jc w:val="left"/>
            </w:pPr>
            <w:r w:rsidRPr="0075496E">
              <w:t>Objednatel je ve shora uvedených případech oprávněn uspokojit prostřednictvím bankovní záruky</w:t>
            </w:r>
          </w:p>
          <w:p w14:paraId="3954AC21" w14:textId="77777777" w:rsidR="004238E6" w:rsidRPr="0075496E" w:rsidRDefault="009A000B">
            <w:pPr>
              <w:spacing w:before="0"/>
              <w:jc w:val="left"/>
            </w:pPr>
            <w:r w:rsidRPr="0075496E">
              <w:t>veškerá existující práva a nároky vůči zhotoviteli; k uplatnění peněžitých pohledávek není třeba předcházející výzvy.</w:t>
            </w:r>
          </w:p>
          <w:p w14:paraId="005C4BE1" w14:textId="77777777" w:rsidR="009868AA" w:rsidRPr="0075496E" w:rsidRDefault="009868AA" w:rsidP="0098627B">
            <w:r w:rsidRPr="0075496E">
              <w:t xml:space="preserve">Objednatel vrátí zhotoviteli listinu záruky za provedení díla do dvacetijednoho (21) dne poté, kdy obdržel originál záruky za odstranění vad podle článku </w:t>
            </w:r>
            <w:r w:rsidR="00E0354E">
              <w:fldChar w:fldCharType="begin"/>
            </w:r>
            <w:r w:rsidR="00E0354E">
              <w:instrText xml:space="preserve"> REF _Ref305055946 \n \h  \* MERGEFORMAT </w:instrText>
            </w:r>
            <w:r w:rsidR="00E0354E">
              <w:fldChar w:fldCharType="separate"/>
            </w:r>
            <w:r w:rsidR="00CD218F">
              <w:t>4.26</w:t>
            </w:r>
            <w:r w:rsidR="00E0354E">
              <w:fldChar w:fldCharType="end"/>
            </w:r>
            <w:r w:rsidRPr="0075496E">
              <w:t> (</w:t>
            </w:r>
            <w:r w:rsidR="00E0354E">
              <w:fldChar w:fldCharType="begin"/>
            </w:r>
            <w:r w:rsidR="00E0354E">
              <w:instrText xml:space="preserve"> REF _Ref305055954 \h  \* MERGEFORMAT </w:instrText>
            </w:r>
            <w:r w:rsidR="00E0354E">
              <w:fldChar w:fldCharType="separate"/>
            </w:r>
            <w:r w:rsidR="00CD218F" w:rsidRPr="0075496E">
              <w:t>Záruka za odstranění vad</w:t>
            </w:r>
            <w:r w:rsidR="00E0354E">
              <w:fldChar w:fldCharType="end"/>
            </w:r>
            <w:r w:rsidRPr="0075496E">
              <w:t>), nikoliv však před uvedením předmětného díla do řádného a trvalého provozu v souladu s obsahem obecně závazné právní úpravy státu, na jehož území má být předmětné dílo umístěno a řádně užíváno.</w:t>
            </w:r>
          </w:p>
        </w:tc>
      </w:tr>
      <w:tr w:rsidR="009868AA" w:rsidRPr="0075496E" w14:paraId="45ED3C27" w14:textId="77777777" w:rsidTr="00497C7E">
        <w:tc>
          <w:tcPr>
            <w:tcW w:w="9683" w:type="dxa"/>
          </w:tcPr>
          <w:p w14:paraId="3D56CC6D" w14:textId="77777777" w:rsidR="009868AA" w:rsidRPr="0075496E" w:rsidRDefault="009868AA" w:rsidP="00077894">
            <w:pPr>
              <w:pStyle w:val="Nadpis2"/>
              <w:numPr>
                <w:ilvl w:val="1"/>
                <w:numId w:val="4"/>
              </w:numPr>
              <w:ind w:left="851" w:hanging="709"/>
              <w:rPr>
                <w:rFonts w:ascii="Calibri" w:hAnsi="Calibri" w:cs="Calibri"/>
              </w:rPr>
            </w:pPr>
            <w:bookmarkStart w:id="260" w:name="_Toc71630965"/>
            <w:bookmarkStart w:id="261" w:name="_Toc133641926"/>
            <w:bookmarkStart w:id="262" w:name="_Ref305053064"/>
            <w:bookmarkStart w:id="263" w:name="_Ref305053069"/>
            <w:bookmarkStart w:id="264" w:name="_Ref305063325"/>
            <w:bookmarkStart w:id="265" w:name="_Ref305063329"/>
            <w:bookmarkStart w:id="266" w:name="_Toc306614359"/>
            <w:bookmarkStart w:id="267" w:name="_Toc528824003"/>
            <w:r w:rsidRPr="0075496E">
              <w:rPr>
                <w:rFonts w:ascii="Calibri" w:hAnsi="Calibri" w:cs="Calibri"/>
              </w:rPr>
              <w:t>Zástupce zhotovitele</w:t>
            </w:r>
            <w:bookmarkEnd w:id="260"/>
            <w:bookmarkEnd w:id="261"/>
            <w:bookmarkEnd w:id="262"/>
            <w:bookmarkEnd w:id="263"/>
            <w:bookmarkEnd w:id="264"/>
            <w:bookmarkEnd w:id="265"/>
            <w:bookmarkEnd w:id="266"/>
            <w:bookmarkEnd w:id="267"/>
          </w:p>
        </w:tc>
      </w:tr>
      <w:tr w:rsidR="009868AA" w:rsidRPr="0075496E" w14:paraId="28312148" w14:textId="77777777" w:rsidTr="00497C7E">
        <w:tc>
          <w:tcPr>
            <w:tcW w:w="9683" w:type="dxa"/>
          </w:tcPr>
          <w:p w14:paraId="392973BE" w14:textId="77777777" w:rsidR="009868AA" w:rsidRPr="0075496E" w:rsidRDefault="009868AA" w:rsidP="005E6C01">
            <w:r w:rsidRPr="0075496E">
              <w:t xml:space="preserve">Zástupcem zhotovitele se rozumí osoba definovaná v nabídce zhotovitele jako "vedoucí týmu zhotovitele". </w:t>
            </w:r>
          </w:p>
          <w:p w14:paraId="064A161F" w14:textId="316A6571" w:rsidR="009868AA" w:rsidRPr="0075496E" w:rsidRDefault="009868AA" w:rsidP="005E6C01">
            <w:r w:rsidRPr="0075496E">
              <w:t xml:space="preserve">Zástupce zhotovitele bude jménem zhotovitele přijímat pokyny podle článku </w:t>
            </w:r>
            <w:r w:rsidR="00E0354E">
              <w:fldChar w:fldCharType="begin"/>
            </w:r>
            <w:r w:rsidR="00E0354E">
              <w:instrText xml:space="preserve"> REF _Ref305056001 \n \h  \* MERGEFORMAT </w:instrText>
            </w:r>
            <w:r w:rsidR="00E0354E">
              <w:fldChar w:fldCharType="separate"/>
            </w:r>
            <w:r w:rsidR="00CD218F" w:rsidRPr="00CD218F">
              <w:rPr>
                <w:rStyle w:val="Odkazjemn1"/>
                <w:color w:val="auto"/>
              </w:rPr>
              <w:t>3.3</w:t>
            </w:r>
            <w:r w:rsidR="00E0354E">
              <w:fldChar w:fldCharType="end"/>
            </w:r>
            <w:r w:rsidRPr="0075496E">
              <w:rPr>
                <w:rStyle w:val="Odkazjemn1"/>
                <w:color w:val="auto"/>
              </w:rPr>
              <w:t> (</w:t>
            </w:r>
            <w:r w:rsidR="00E0354E">
              <w:fldChar w:fldCharType="begin"/>
            </w:r>
            <w:r w:rsidR="00E0354E">
              <w:instrText xml:space="preserve"> REF _Ref305056006 \h  \* MERGEFORMAT </w:instrText>
            </w:r>
            <w:r w:rsidR="00E0354E">
              <w:fldChar w:fldCharType="separate"/>
            </w:r>
            <w:r w:rsidR="00CD218F" w:rsidRPr="00CD218F">
              <w:rPr>
                <w:rStyle w:val="Odkazjemn1"/>
                <w:color w:val="auto"/>
              </w:rPr>
              <w:t xml:space="preserve">Pokyny </w:t>
            </w:r>
            <w:r w:rsidR="00E0354E">
              <w:fldChar w:fldCharType="end"/>
            </w:r>
            <w:r w:rsidRPr="0075496E">
              <w:rPr>
                <w:rStyle w:val="Odkazjemn1"/>
                <w:color w:val="auto"/>
              </w:rPr>
              <w:t>)</w:t>
            </w:r>
            <w:r w:rsidRPr="0075496E">
              <w:t xml:space="preserve">. Nepřítomnost zástupce zhotovitele nesmí bez souhlasu </w:t>
            </w:r>
            <w:r w:rsidR="00516A84" w:rsidRPr="0075496E">
              <w:t>technického dozoru investora</w:t>
            </w:r>
            <w:r w:rsidRPr="0075496E">
              <w:t xml:space="preserve"> přesáhnout sedm (7) po sobě jdoucích pracovních dní nebo měsíční limit definovaný obsahem čl. </w:t>
            </w:r>
            <w:r w:rsidR="00E0354E">
              <w:fldChar w:fldCharType="begin"/>
            </w:r>
            <w:r w:rsidR="00E0354E">
              <w:instrText xml:space="preserve"> REF _Ref305056028 \n \h  \* MERGEFORMAT </w:instrText>
            </w:r>
            <w:r w:rsidR="00E0354E">
              <w:fldChar w:fldCharType="separate"/>
            </w:r>
            <w:r w:rsidR="00CD218F" w:rsidRPr="00CD218F">
              <w:rPr>
                <w:rStyle w:val="Odkazjemn1"/>
                <w:color w:val="auto"/>
              </w:rPr>
              <w:t>6.9</w:t>
            </w:r>
            <w:r w:rsidR="00E0354E">
              <w:fldChar w:fldCharType="end"/>
            </w:r>
            <w:r w:rsidRPr="0075496E">
              <w:rPr>
                <w:rStyle w:val="Odkazjemn1"/>
                <w:color w:val="auto"/>
              </w:rPr>
              <w:t> (</w:t>
            </w:r>
            <w:r w:rsidR="00E0354E">
              <w:fldChar w:fldCharType="begin"/>
            </w:r>
            <w:r w:rsidR="00E0354E">
              <w:instrText xml:space="preserve"> REF _Ref305056034 \h  \* MERGEFORMAT </w:instrText>
            </w:r>
            <w:r w:rsidR="00E0354E">
              <w:fldChar w:fldCharType="separate"/>
            </w:r>
            <w:r w:rsidR="00CD218F" w:rsidRPr="00CD218F">
              <w:rPr>
                <w:rStyle w:val="Odkazjemn1"/>
                <w:color w:val="auto"/>
              </w:rPr>
              <w:t>Personál zhotovitele</w:t>
            </w:r>
            <w:r w:rsidR="00E0354E">
              <w:fldChar w:fldCharType="end"/>
            </w:r>
            <w:r w:rsidRPr="0075496E">
              <w:rPr>
                <w:rStyle w:val="Odkazjemn1"/>
                <w:color w:val="auto"/>
              </w:rPr>
              <w:t>)</w:t>
            </w:r>
            <w:r w:rsidRPr="0075496E">
              <w:t xml:space="preserve">, jinak se jedná o porušení smluvního závazku zhotovitele, kdy za trvání tohoto protiprávního stavu se nemůže objednatel dostat do prodlení se splněním svého závazku vůči zhotoviteli v jakémkoliv případě souvisejícím s komunikací mezi zhotovitelem na straně jedné a objednatelem, resp. </w:t>
            </w:r>
            <w:r w:rsidR="00516A84" w:rsidRPr="0075496E">
              <w:t>technického dozoru investora</w:t>
            </w:r>
            <w:r w:rsidRPr="0075496E">
              <w:t xml:space="preserve"> na straně druhé a po dobu trvání tohoto stavu nenastává splatnost jakéhokoliv peněžitého závazku objednatele vůči zhotoviteli jinak splatného. Stejně bude situace posuzována, pokud zástupce zhotovitele bez vážného důvodu zůstává po uvedenou dobu nečinný při plnění svých úkolů, resp. nevykonává-li svoji funkci řádně.</w:t>
            </w:r>
          </w:p>
          <w:p w14:paraId="633F4B6C" w14:textId="77777777" w:rsidR="009868AA" w:rsidRPr="0075496E" w:rsidRDefault="009868AA" w:rsidP="005E6C01">
            <w:r w:rsidRPr="0075496E">
              <w:t xml:space="preserve">Zhotovitel je v takovém případě i bez výzvy </w:t>
            </w:r>
            <w:r w:rsidR="00516A84" w:rsidRPr="0075496E">
              <w:t>technického dozoru investora</w:t>
            </w:r>
            <w:r w:rsidRPr="0075496E">
              <w:t xml:space="preserve"> povinen předat </w:t>
            </w:r>
            <w:r w:rsidR="00516A84" w:rsidRPr="0075496E">
              <w:t>technickému dozoru investora</w:t>
            </w:r>
            <w:r w:rsidRPr="0075496E">
              <w:t xml:space="preserve"> ke schválení návrh na jmenování nové osoby zástupce zhotovitele obsahující jméno a další potřebné údaje takovéto osoby. </w:t>
            </w:r>
            <w:r w:rsidR="00611E37" w:rsidRPr="0075496E">
              <w:t>T</w:t>
            </w:r>
            <w:r w:rsidR="00516A84" w:rsidRPr="0075496E">
              <w:t>echnický dozor investora</w:t>
            </w:r>
            <w:r w:rsidRPr="0075496E">
              <w:t xml:space="preserve"> vydá do čtrnácti (14) dnů od převzetí návrhu souhlas se změnou zástupce zhotovitele, avšak pouze tehdy, bude-li zhotovitelem prokázáno, že nově jmenovaný zástupce zhotovitele splňuje veškeré kvalifikační předpoklady požadované a kvalifikované v poptávkovém řízení pro tuto pozici, resp. obsažené ve smlouvě o dílo a že zhotovitel není schopen zajistit ani při vynaložení veškerého úsilí, které lze po něm spravedlivě požadovat, řádný výkon funkce původně jmenovaného zástupce zhotovitele. Akceptuje-li </w:t>
            </w:r>
            <w:r w:rsidR="00516A84" w:rsidRPr="0075496E">
              <w:t>technický dozor investora</w:t>
            </w:r>
            <w:r w:rsidRPr="0075496E">
              <w:t xml:space="preserve"> návrh zhotovitele na jmenování osoby nového zástupce zhotovitele, je zhotovitel povinen osobu původního zástupce zhotovitele odvolat a jmenovat </w:t>
            </w:r>
            <w:r w:rsidR="00516A84" w:rsidRPr="0075496E">
              <w:t>technickým dozorem investora</w:t>
            </w:r>
            <w:r w:rsidRPr="0075496E">
              <w:t xml:space="preserve"> nově akceptovanou osobu zástupce zhotovitele.  Jmenováním nově akceptovatelného zástupce zhotovitele zaniká protiprávní stav kvalifikovaný jako porušení smluvního závazku ze strany zhotovitele definovaný shora. Neakceptuje-li </w:t>
            </w:r>
            <w:r w:rsidR="00516A84" w:rsidRPr="0075496E">
              <w:t>technický dozor investora</w:t>
            </w:r>
            <w:r w:rsidRPr="0075496E">
              <w:t xml:space="preserve"> zhotovitelem nově navrženou osobu zástupce zhotovitele, případně odvolá-li později původně vydaný souhlas s touto osobou, zhotovitel stejným způsobem identifikuje jméno a další údaje jiné osoby vhodné ke jmenování a začíná znovu běžet lhůta maximálně čtrnácti (14) dnů určená k vyjádření </w:t>
            </w:r>
            <w:r w:rsidR="00516A84" w:rsidRPr="0075496E">
              <w:t>technického dozoru investora</w:t>
            </w:r>
            <w:r w:rsidRPr="0075496E">
              <w:t xml:space="preserve"> k nově navržené osobě. Bez předchozího souhlasu </w:t>
            </w:r>
            <w:r w:rsidR="00516A84" w:rsidRPr="0075496E">
              <w:t>technického dozoru investora</w:t>
            </w:r>
            <w:r w:rsidRPr="0075496E">
              <w:t xml:space="preserve"> není zhotovitel oprávněn odvolat jmenovaného zástupce zhotovitele ani jmenovat jeho náhradu. </w:t>
            </w:r>
          </w:p>
          <w:p w14:paraId="0E3D55DD" w14:textId="77777777" w:rsidR="009868AA" w:rsidRPr="0075496E" w:rsidRDefault="009868AA" w:rsidP="005E6C01">
            <w:r w:rsidRPr="0075496E">
              <w:t xml:space="preserve">V jiných případech schválí </w:t>
            </w:r>
            <w:r w:rsidR="00516A84" w:rsidRPr="0075496E">
              <w:t>technický dozor investora</w:t>
            </w:r>
            <w:r w:rsidRPr="0075496E">
              <w:t xml:space="preserve"> na návrh zhotovitele změnu v osobě zástupce zhotovitele pouze tehdy, nemůže-li z objektivních důvodů dosavadní zástupce zhotovitele dále vykonávat tuto funkci (tj. z důvodů nezávislých na vůli zhotovitele, resp. z důvodů, které zhotovitel nevyvolal a nelze po něm spravedlivě požadovat zachování stávajícího stavu) a splňuje-li osoba nově navržená pro výkon funkce zástupce zhotovitele veškeré shora zmíněné kvalifikační předpoklady. Povinnost tvrzení a důkazní břemeno týkající se obou kumulativních znaků přitom leží na zhotoviteli, přičemž </w:t>
            </w:r>
            <w:r w:rsidR="00D3158D" w:rsidRPr="0075496E">
              <w:t>technický dozor investora</w:t>
            </w:r>
            <w:r w:rsidRPr="0075496E">
              <w:t xml:space="preserve"> je oprávněn v případě nesplnění povinnosti tvrzení či důkazního břemene ze strany zhotovitele vyžadovat po zhotoviteli doplnění nezbytných tvrzení či důkazů o uvedených skutečnostech, a to i opakovaně. Lhůta čtrnácti (14) dnů zmíněná shora platí pro vyjádření </w:t>
            </w:r>
            <w:r w:rsidR="00D3158D" w:rsidRPr="0075496E">
              <w:t>technického dozoru investora</w:t>
            </w:r>
            <w:r w:rsidRPr="0075496E">
              <w:t xml:space="preserve"> i v tomto případě a běží vždy znovu od každého doplnění informací či důkazů ze strany zhotovitele </w:t>
            </w:r>
            <w:r w:rsidR="00611E37" w:rsidRPr="0075496E">
              <w:t>technickému dozoru investora</w:t>
            </w:r>
            <w:r w:rsidRPr="0075496E">
              <w:t xml:space="preserve">. </w:t>
            </w:r>
          </w:p>
          <w:p w14:paraId="6213BAC7" w14:textId="77777777" w:rsidR="009868AA" w:rsidRPr="0075496E" w:rsidRDefault="009868AA" w:rsidP="005E6C01">
            <w:r w:rsidRPr="0075496E">
              <w:t>V případě nečinnosti či změn v osobách klíčového personálu definovaného ve smlouvě o dílo platí ustanovení týkající se zástupce zhotovitele obdobně.</w:t>
            </w:r>
          </w:p>
          <w:p w14:paraId="29F146AD" w14:textId="77777777" w:rsidR="009868AA" w:rsidRPr="0075496E" w:rsidRDefault="009868AA" w:rsidP="005E6C01"/>
        </w:tc>
      </w:tr>
      <w:tr w:rsidR="009868AA" w:rsidRPr="0075496E" w14:paraId="666FB961" w14:textId="77777777" w:rsidTr="00497C7E">
        <w:tc>
          <w:tcPr>
            <w:tcW w:w="9683" w:type="dxa"/>
          </w:tcPr>
          <w:p w14:paraId="7FD6971A" w14:textId="77777777" w:rsidR="009868AA" w:rsidRPr="0075496E" w:rsidRDefault="009868AA" w:rsidP="00077894">
            <w:pPr>
              <w:pStyle w:val="Nadpis2"/>
              <w:numPr>
                <w:ilvl w:val="1"/>
                <w:numId w:val="4"/>
              </w:numPr>
              <w:ind w:left="851" w:hanging="709"/>
              <w:rPr>
                <w:rFonts w:ascii="Calibri" w:hAnsi="Calibri" w:cs="Calibri"/>
              </w:rPr>
            </w:pPr>
            <w:bookmarkStart w:id="268" w:name="_Toc71630966"/>
            <w:bookmarkStart w:id="269" w:name="_Toc133641927"/>
            <w:bookmarkStart w:id="270" w:name="_Ref305056789"/>
            <w:bookmarkStart w:id="271" w:name="_Ref305056795"/>
            <w:bookmarkStart w:id="272" w:name="_Ref305059003"/>
            <w:bookmarkStart w:id="273" w:name="_Ref305059009"/>
            <w:bookmarkStart w:id="274" w:name="_Ref305062942"/>
            <w:bookmarkStart w:id="275" w:name="_Ref305062947"/>
            <w:bookmarkStart w:id="276" w:name="_Ref305063342"/>
            <w:bookmarkStart w:id="277" w:name="_Ref305063347"/>
            <w:bookmarkStart w:id="278" w:name="_Ref305064217"/>
            <w:bookmarkStart w:id="279" w:name="_Ref305064222"/>
            <w:bookmarkStart w:id="280" w:name="_Toc306614360"/>
            <w:bookmarkStart w:id="281" w:name="_Toc528824004"/>
            <w:r w:rsidRPr="0075496E">
              <w:rPr>
                <w:rFonts w:ascii="Calibri" w:hAnsi="Calibri" w:cs="Calibri"/>
              </w:rPr>
              <w:t>Podzhotovitel</w:t>
            </w:r>
            <w:bookmarkEnd w:id="268"/>
            <w:r w:rsidRPr="0075496E">
              <w:rPr>
                <w:rFonts w:ascii="Calibri" w:hAnsi="Calibri" w:cs="Calibri"/>
              </w:rPr>
              <w:t>é</w:t>
            </w:r>
            <w:bookmarkEnd w:id="269"/>
            <w:bookmarkEnd w:id="270"/>
            <w:bookmarkEnd w:id="271"/>
            <w:bookmarkEnd w:id="272"/>
            <w:bookmarkEnd w:id="273"/>
            <w:bookmarkEnd w:id="274"/>
            <w:bookmarkEnd w:id="275"/>
            <w:bookmarkEnd w:id="276"/>
            <w:bookmarkEnd w:id="277"/>
            <w:bookmarkEnd w:id="278"/>
            <w:bookmarkEnd w:id="279"/>
            <w:bookmarkEnd w:id="280"/>
            <w:bookmarkEnd w:id="281"/>
          </w:p>
        </w:tc>
      </w:tr>
      <w:tr w:rsidR="009868AA" w:rsidRPr="0075496E" w14:paraId="2F138012" w14:textId="77777777" w:rsidTr="00497C7E">
        <w:tc>
          <w:tcPr>
            <w:tcW w:w="9683" w:type="dxa"/>
          </w:tcPr>
          <w:p w14:paraId="67279EAB" w14:textId="77777777" w:rsidR="009868AA" w:rsidRPr="0075496E" w:rsidRDefault="009868AA" w:rsidP="005E6C01">
            <w:r w:rsidRPr="0075496E">
              <w:t xml:space="preserve">Zhotovitel není oprávněn zadat podzhotovitelům realizaci </w:t>
            </w:r>
            <w:r w:rsidR="0054608F" w:rsidRPr="0075496E">
              <w:t>stavebních prací uvedených v příloze těchto obchodních podmínek</w:t>
            </w:r>
            <w:r w:rsidRPr="0075496E">
              <w:t>.</w:t>
            </w:r>
            <w:r w:rsidR="0054608F" w:rsidRPr="0075496E">
              <w:t xml:space="preserve"> Výše stavebních prací, zadaná podzhotovitelům nesmí překročit výši danou požadavky zprostředkujícího subjektu.</w:t>
            </w:r>
          </w:p>
          <w:p w14:paraId="75FEFD8E" w14:textId="77777777" w:rsidR="009868AA" w:rsidRPr="0075496E" w:rsidRDefault="009868AA" w:rsidP="005E6C01">
            <w:r w:rsidRPr="0075496E">
              <w:t>Zhotovitel zodpovídá za výsledky činností, kvalitu dodávek služeb, materiálů nebo zařízení, porušení obecně závazných právních norem nebo úkony ve svém důsledku porušující obsah této smlouvy o dílo ze strany všech podzhotovitelů, jejich zmocněnců nebo zaměstnanců nebo osob jinak řízených těmito podzhotoviteli, a to ve stejném rozsahu, jako by šlo o výsledky činností nebo pochybení zhotovitele.</w:t>
            </w:r>
          </w:p>
          <w:p w14:paraId="52521EF4" w14:textId="77777777" w:rsidR="009868AA" w:rsidRPr="0075496E" w:rsidRDefault="009868AA" w:rsidP="005E6C01">
            <w:r w:rsidRPr="0075496E">
              <w:t>Zhotovitel:</w:t>
            </w:r>
          </w:p>
          <w:p w14:paraId="337A65E9" w14:textId="15971F53" w:rsidR="009868AA" w:rsidRPr="0075496E" w:rsidRDefault="009868AA" w:rsidP="0039653D">
            <w:pPr>
              <w:numPr>
                <w:ilvl w:val="0"/>
                <w:numId w:val="20"/>
              </w:numPr>
              <w:spacing w:before="0"/>
              <w:ind w:left="426"/>
            </w:pPr>
            <w:r w:rsidRPr="0075496E">
              <w:t xml:space="preserve">je oprávněn uzavřít smlouvu pouze s podzhotovitelem jmenovaným dle postupu v článku </w:t>
            </w:r>
            <w:r w:rsidR="00E0354E">
              <w:fldChar w:fldCharType="begin"/>
            </w:r>
            <w:r w:rsidR="00E0354E">
              <w:instrText xml:space="preserve"> REF _Ref305056091 \n \h  \* MERGEFORMAT </w:instrText>
            </w:r>
            <w:r w:rsidR="00E0354E">
              <w:fldChar w:fldCharType="separate"/>
            </w:r>
            <w:r w:rsidR="00CD218F" w:rsidRPr="00CD218F">
              <w:rPr>
                <w:rStyle w:val="Odkazjemn1"/>
                <w:color w:val="auto"/>
              </w:rPr>
              <w:t>4.5</w:t>
            </w:r>
            <w:r w:rsidR="00E0354E">
              <w:fldChar w:fldCharType="end"/>
            </w:r>
            <w:r w:rsidRPr="0075496E">
              <w:rPr>
                <w:rStyle w:val="Odkazjemn1"/>
                <w:color w:val="auto"/>
              </w:rPr>
              <w:t> (</w:t>
            </w:r>
            <w:r w:rsidR="00E0354E">
              <w:fldChar w:fldCharType="begin"/>
            </w:r>
            <w:r w:rsidR="00E0354E">
              <w:instrText xml:space="preserve"> REF _Ref305056097 \h  \* MERGEFORMAT </w:instrText>
            </w:r>
            <w:r w:rsidR="00E0354E">
              <w:fldChar w:fldCharType="separate"/>
            </w:r>
            <w:r w:rsidR="00CD218F" w:rsidRPr="00CD218F">
              <w:rPr>
                <w:rStyle w:val="Odkazjemn1"/>
                <w:color w:val="auto"/>
              </w:rPr>
              <w:t>Uzavírání smluv s </w:t>
            </w:r>
            <w:r w:rsidR="00E0354E">
              <w:fldChar w:fldCharType="end"/>
            </w:r>
            <w:r w:rsidR="00E155DE" w:rsidRPr="0075496E">
              <w:t>podz</w:t>
            </w:r>
            <w:r w:rsidR="000452A3">
              <w:t>h</w:t>
            </w:r>
            <w:r w:rsidR="00E155DE" w:rsidRPr="0075496E">
              <w:t>otoviteli</w:t>
            </w:r>
            <w:r w:rsidRPr="0075496E">
              <w:rPr>
                <w:rStyle w:val="Odkazjemn1"/>
                <w:color w:val="auto"/>
              </w:rPr>
              <w:t>)</w:t>
            </w:r>
            <w:r w:rsidRPr="0075496E">
              <w:t xml:space="preserve">; oznámí </w:t>
            </w:r>
            <w:r w:rsidR="00D3158D" w:rsidRPr="0075496E">
              <w:t>technickému dozoru investora</w:t>
            </w:r>
            <w:r w:rsidRPr="0075496E">
              <w:t xml:space="preserve"> předpokládané datum zahájení každé práce podzhotovitele nejméně dvacet osm (28) dnů před tímto zahájením, stejně jako zahájení takové práce na staveništi;</w:t>
            </w:r>
          </w:p>
          <w:p w14:paraId="79A46B5D" w14:textId="77777777" w:rsidR="009868AA" w:rsidRPr="0075496E" w:rsidRDefault="009868AA" w:rsidP="005E6C01">
            <w:pPr>
              <w:numPr>
                <w:ilvl w:val="0"/>
                <w:numId w:val="20"/>
              </w:numPr>
              <w:spacing w:before="0"/>
              <w:ind w:left="426"/>
            </w:pPr>
            <w:r w:rsidRPr="0075496E">
              <w:t>je povinen vést seznam</w:t>
            </w:r>
            <w:r w:rsidR="00E86219" w:rsidRPr="0075496E">
              <w:t xml:space="preserve"> všech</w:t>
            </w:r>
            <w:r w:rsidRPr="0075496E">
              <w:t xml:space="preserve"> podzhotovitelů vyskytujících se na stavbě</w:t>
            </w:r>
            <w:r w:rsidR="00E86219" w:rsidRPr="0075496E">
              <w:rPr>
                <w:rFonts w:ascii="Tahoma" w:hAnsi="Tahoma" w:cs="Tahoma"/>
                <w:color w:val="000000"/>
              </w:rPr>
              <w:t xml:space="preserve"> včetně finanční výše jejich podílu na akci</w:t>
            </w:r>
            <w:r w:rsidRPr="0075496E">
              <w:t xml:space="preserve"> a tento na výzvu </w:t>
            </w:r>
            <w:r w:rsidR="00D3158D" w:rsidRPr="0075496E">
              <w:t>technického dozoru investora</w:t>
            </w:r>
            <w:r w:rsidRPr="0075496E">
              <w:t xml:space="preserve"> mu bez zbytečného odkladu poskytnout.</w:t>
            </w:r>
          </w:p>
          <w:p w14:paraId="33B7D92E" w14:textId="77777777" w:rsidR="009868AA" w:rsidRPr="0075496E" w:rsidRDefault="009868AA" w:rsidP="00D3158D">
            <w:pPr>
              <w:pStyle w:val="Normln4"/>
            </w:pPr>
            <w:r w:rsidRPr="0075496E">
              <w:t xml:space="preserve">Zhotovitel je povinen na vyžádání objednatele nebo </w:t>
            </w:r>
            <w:r w:rsidR="00D3158D" w:rsidRPr="0075496E">
              <w:t>technického dozoru investora</w:t>
            </w:r>
            <w:r w:rsidRPr="0075496E">
              <w:t xml:space="preserve"> předložit jim bez zbytečného odkladu veškerou dokumentaci včetně smlouvy uzavřené s podzhotovitelem, umožnit objednateli nebo </w:t>
            </w:r>
            <w:r w:rsidR="00D3158D" w:rsidRPr="0075496E">
              <w:t>technickému dozoru investora</w:t>
            </w:r>
            <w:r w:rsidRPr="0075496E">
              <w:t xml:space="preserve"> přímé jednání s podzhotovitelem týkající se realizace předmětu smlouvy a strpět veškerou investigativní činnost objednatele nebo </w:t>
            </w:r>
            <w:r w:rsidR="00D3158D" w:rsidRPr="0075496E">
              <w:t>technického dozoru investora</w:t>
            </w:r>
            <w:r w:rsidRPr="0075496E">
              <w:t xml:space="preserve"> týkající se realizace předmětu smlouvy; zhotovitel v tomto směru není oprávněn bránit se odkazem na obchodní tajemství.</w:t>
            </w:r>
          </w:p>
        </w:tc>
      </w:tr>
      <w:tr w:rsidR="009868AA" w:rsidRPr="0075496E" w14:paraId="17D1F403" w14:textId="77777777" w:rsidTr="00497C7E">
        <w:tc>
          <w:tcPr>
            <w:tcW w:w="9683" w:type="dxa"/>
          </w:tcPr>
          <w:p w14:paraId="1A24FB86" w14:textId="77777777" w:rsidR="009868AA" w:rsidRPr="0075496E" w:rsidRDefault="009868AA" w:rsidP="00077894">
            <w:pPr>
              <w:pStyle w:val="Nadpis2"/>
              <w:numPr>
                <w:ilvl w:val="1"/>
                <w:numId w:val="4"/>
              </w:numPr>
              <w:ind w:left="851" w:hanging="709"/>
              <w:rPr>
                <w:rFonts w:ascii="Calibri" w:hAnsi="Calibri" w:cs="Calibri"/>
              </w:rPr>
            </w:pPr>
            <w:bookmarkStart w:id="282" w:name="_Ref305056091"/>
            <w:bookmarkStart w:id="283" w:name="_Ref305056097"/>
            <w:bookmarkStart w:id="284" w:name="_Ref305064239"/>
            <w:bookmarkStart w:id="285" w:name="_Ref305064244"/>
            <w:bookmarkStart w:id="286" w:name="_Toc306614361"/>
            <w:bookmarkStart w:id="287" w:name="_Toc528824005"/>
            <w:r w:rsidRPr="0075496E">
              <w:rPr>
                <w:rFonts w:ascii="Calibri" w:hAnsi="Calibri" w:cs="Calibri"/>
              </w:rPr>
              <w:t>Uzavírání smluv s </w:t>
            </w:r>
            <w:bookmarkEnd w:id="282"/>
            <w:bookmarkEnd w:id="283"/>
            <w:bookmarkEnd w:id="284"/>
            <w:bookmarkEnd w:id="285"/>
            <w:bookmarkEnd w:id="286"/>
            <w:r w:rsidRPr="0075496E">
              <w:rPr>
                <w:rFonts w:ascii="Calibri" w:hAnsi="Calibri" w:cs="Calibri"/>
              </w:rPr>
              <w:t>podzhotoviteli</w:t>
            </w:r>
            <w:bookmarkEnd w:id="287"/>
          </w:p>
        </w:tc>
      </w:tr>
      <w:tr w:rsidR="009868AA" w:rsidRPr="0075496E" w14:paraId="01F71A2A" w14:textId="77777777" w:rsidTr="00497C7E">
        <w:tc>
          <w:tcPr>
            <w:tcW w:w="9683" w:type="dxa"/>
          </w:tcPr>
          <w:p w14:paraId="6C8AD0A2" w14:textId="77777777" w:rsidR="009868AA" w:rsidRPr="0075496E" w:rsidRDefault="009868AA" w:rsidP="00F26E21">
            <w:r w:rsidRPr="0075496E">
              <w:t>Zhotovitel je oprávněn uzavřít smlouvu s podzhotovitelem týkající se realizace předmětu díla za těchto podmínek:</w:t>
            </w:r>
          </w:p>
          <w:p w14:paraId="2472C3E0" w14:textId="77777777" w:rsidR="009868AA" w:rsidRPr="0075496E" w:rsidRDefault="009868AA" w:rsidP="00F26E21">
            <w:pPr>
              <w:numPr>
                <w:ilvl w:val="0"/>
                <w:numId w:val="6"/>
              </w:numPr>
              <w:spacing w:before="0"/>
              <w:ind w:left="426"/>
            </w:pPr>
            <w:r w:rsidRPr="0075496E">
              <w:t xml:space="preserve">je-li osoba podzhotovitele identifikována obsahem smlouvy o dílo, je zhotovitel oprávněn uzavřít smlouvu s  podzhotovitelem, aniž by byl povinen žádat o souhlas </w:t>
            </w:r>
            <w:r w:rsidR="00D3158D" w:rsidRPr="0075496E">
              <w:t>technický dozor investora</w:t>
            </w:r>
            <w:r w:rsidRPr="0075496E">
              <w:t xml:space="preserve"> týkající se zvoleného podzhotovitele; </w:t>
            </w:r>
          </w:p>
          <w:p w14:paraId="61D126F0" w14:textId="77777777" w:rsidR="009868AA" w:rsidRPr="0075496E" w:rsidRDefault="009868AA" w:rsidP="00F26E21">
            <w:pPr>
              <w:numPr>
                <w:ilvl w:val="0"/>
                <w:numId w:val="6"/>
              </w:numPr>
              <w:spacing w:before="0"/>
              <w:ind w:left="426"/>
            </w:pPr>
            <w:r w:rsidRPr="0075496E">
              <w:t>v ostatních případech</w:t>
            </w:r>
            <w:r w:rsidR="0039653D" w:rsidRPr="0075496E">
              <w:t xml:space="preserve"> než uvedených v čl. 4.5 písm. a)</w:t>
            </w:r>
            <w:r w:rsidRPr="0075496E">
              <w:t xml:space="preserve"> je zhotovitel povinen vyžádat si předchozí souhlas </w:t>
            </w:r>
            <w:r w:rsidR="00D3158D" w:rsidRPr="0075496E">
              <w:t>technického dozoru investora</w:t>
            </w:r>
            <w:r w:rsidR="0039653D" w:rsidRPr="0075496E">
              <w:t xml:space="preserve"> jinak veškeré zhotovovací práce realizované řádně neschváleným podzhotovitelem se nepovažují za řádně vykonané a objednateli vzniká okamžikem předání celého díla nárok na slevu z ceny díla v rozsahu zhotovovacích prací vykonaných takovýmto podzhotovitelem.</w:t>
            </w:r>
          </w:p>
          <w:p w14:paraId="2FCFB8BA" w14:textId="77777777" w:rsidR="004238E6" w:rsidRPr="0075496E" w:rsidRDefault="0039653D" w:rsidP="00F26E21">
            <w:pPr>
              <w:pStyle w:val="Odstavecseseznamem"/>
              <w:numPr>
                <w:ilvl w:val="0"/>
                <w:numId w:val="6"/>
              </w:numPr>
            </w:pPr>
            <w:r w:rsidRPr="0075496E">
              <w:t xml:space="preserve">objednatel má za to, že podzhotovitel </w:t>
            </w:r>
            <w:r w:rsidR="00985C01" w:rsidRPr="0075496E">
              <w:t>sjednaný</w:t>
            </w:r>
            <w:r w:rsidRPr="0075496E">
              <w:t xml:space="preserve"> zhotovitelem by mohl ohrozit nebo narušit zájmy objednatele nebo provozovatele realizovaného díla nebo jeho jednání by z hlediska profesního mohlo být považováno za neetické (např. pro konflikt zájmů vyplývající z předchozí participace na zpracování zadávací dokumentace apod.), je objednatel oprávněn odejmout souhlas udělený technickým dozorem investora postupem podle čl. 4.5 písm. b), a to i dodatečně i v případech, kdy již takovýto subjekt jako podzhotovitel se začal podílet na realizaci předmětu díla jakožto podzhotovitel; uvedený subjekt nemůže být dále považován za řádného podzhotovitele podle této smlouvy o dílo ode dne následujícího po dni doručení listiny o odebrání souhlasu objednatelem zhotoviteli. V případě, věděl-li zhotovitel o existenci okolností na straně dotčeného jmenovaného podzhotovitele umožňujících objednateli odebrání souhlasu nebo mohl-li důvodně přepokládat existenci takovýchto okolností při vynaložení veškeré odborné péče, kterou lze po něm požadovat, není možno takovýto subjekt považovat za řádného podzhotovitele dle této smlouvy o dílo od samého počátku, tj. od momentu, kdy jako podzhotovitel byl zhotovitelem identifikován nebo kdy zahájil zhotovovací  práce na realizaci předmětu díla a veškeré zhotovovací práce jím realizované se nepovažují za řádně vykonané a objednateli vzniká okamžikem předání celého díla nárok na slevu z ceny díla v rozsahu zhotovovacích prací vykonaných takovýmto podzhotovitelem.</w:t>
            </w:r>
          </w:p>
          <w:p w14:paraId="4EEE94DB" w14:textId="2E16D9B2" w:rsidR="004238E6" w:rsidRPr="0075496E" w:rsidRDefault="00E2457E" w:rsidP="00F26E21">
            <w:pPr>
              <w:pStyle w:val="Odstavecseseznamem"/>
              <w:numPr>
                <w:ilvl w:val="0"/>
                <w:numId w:val="6"/>
              </w:numPr>
            </w:pPr>
            <w:r w:rsidRPr="0075496E">
              <w:t>Změna v osobě podzhotovitele, jehož prostřednictvím zhotovitel jakožto uchazeč v zadávacím řízení prokazoval kvalifikaci bude připuštěna pouze za předpokladu, že tímto postupem nedojde k obcházení či porušení obsahu obecně závazné právní úpravy, zejména zákona č. 13</w:t>
            </w:r>
            <w:r w:rsidR="00990FC2">
              <w:t>4</w:t>
            </w:r>
            <w:r w:rsidRPr="0075496E">
              <w:t>/20</w:t>
            </w:r>
            <w:r w:rsidR="00990FC2">
              <w:t>1</w:t>
            </w:r>
            <w:r w:rsidRPr="0075496E">
              <w:t>6 Sb.; povinnost tvrzení i důkazní břemeno v tomto směru nese vůči objednateli zhotovitel.</w:t>
            </w:r>
          </w:p>
          <w:p w14:paraId="31D174DE" w14:textId="77777777" w:rsidR="004238E6" w:rsidRPr="0075496E" w:rsidRDefault="004238E6" w:rsidP="00F26E21">
            <w:pPr>
              <w:spacing w:before="0"/>
              <w:ind w:left="66"/>
            </w:pPr>
          </w:p>
          <w:p w14:paraId="4B7D4449" w14:textId="77777777" w:rsidR="009868AA" w:rsidRPr="0075496E" w:rsidRDefault="009868AA" w:rsidP="00F26E21"/>
          <w:p w14:paraId="1FB183FB" w14:textId="706F1D43" w:rsidR="0039653D" w:rsidRPr="0075496E" w:rsidRDefault="0039653D" w:rsidP="00F26E21">
            <w:pPr>
              <w:keepNext/>
            </w:pPr>
            <w:r w:rsidRPr="0075496E">
              <w:rPr>
                <w:rFonts w:cs="Arial"/>
              </w:rPr>
              <w:t>T</w:t>
            </w:r>
            <w:r w:rsidR="002930F0" w:rsidRPr="0075496E">
              <w:rPr>
                <w:rFonts w:cs="Arial"/>
              </w:rPr>
              <w:t>echnický dozor investora</w:t>
            </w:r>
            <w:r w:rsidRPr="0075496E">
              <w:rPr>
                <w:rFonts w:cs="Arial"/>
              </w:rPr>
              <w:t xml:space="preserve"> nevydá souhlas k uzavření smlouvy mezi zhotovitelem a podzhotovitelem, jejíž obsah se  bude  týkat realizace předmětu díla zejména v případech, bude-li osoba podzhotovitele vzbuzovat pochybnosti o schopnosti takovéhoto podzhotovitele řádně plnit zadané úkoly týkající se realizace předmětu díla nebo bude dán předpoklad nebo možnost, že svým působením v rámci realizace předmětu díla či jinak by osoba podzhotovitele mohla poškozovat dobré jméno či jiné oprávněné zájmy objednatele nebo realizovaného díla jakožto projektu dotovaného z prostředků Evropské unie. Uzavře-li zhotovitel s takovýmto podzhotovitelem smluvní vztah týkající se realizace předmětu díla i přes absenci nezbytného souhlasu </w:t>
            </w:r>
            <w:r w:rsidR="002930F0" w:rsidRPr="0075496E">
              <w:rPr>
                <w:rFonts w:cs="Arial"/>
              </w:rPr>
              <w:t>technického dozoru investora</w:t>
            </w:r>
            <w:r w:rsidRPr="0075496E">
              <w:rPr>
                <w:rFonts w:cs="Arial"/>
              </w:rPr>
              <w:t xml:space="preserve"> či jinak umožní zmíněnému </w:t>
            </w:r>
            <w:r w:rsidRPr="0075496E">
              <w:t>podzhotoviteli participovat na realizaci předmětu díla nebo činnostech souvisejících, jedná se  o porušení smluvních povinností ze strany zhotovitele; žádná činnost či výsledek zhotovovacích prací či jiných činností realizovaných uvedeným podzhotovitelem za takovýchto okolností nebude možno kvalifikovat jako činnosti směřující k řádné realizaci předmětu díla a plnění závazků zhotovitele. Objednateli vznikne vůči zhotoviteli okamžikem předání celého díla nárok na slevu z ceny díla v rozsahu zhotovovacích prací vykonaných takovýmto podzhotovitelem. Zhotovitel bude v plném rozsahu odpovídat za vznik jakýchkoliv škodlivých následků vzniklých v souvislosti s činností takovéhoto podzhotovitele. Předpoklad, že podzhotovitel nebude schopen řádně participovat na realizaci předmětu díla bude odůvodněn např. předpokladem, že takovýto podzhotovitel nemá dostatek zkušeností nebo ekonomických zdrojů k řádné realizaci subdodávky určené k realizaci předmětu díla nebo není ochoten akceptovat v uzavíraném smluvním vztahu se zhotovitelem smluvní ustanovení, že odškodní zhotovitele za následky vlastní nedbalosti nebo nesprávného použití vybavení svými zaměstnanci apod.</w:t>
            </w:r>
          </w:p>
          <w:p w14:paraId="7820F764" w14:textId="71C294AA" w:rsidR="00150B8B" w:rsidRPr="0075496E" w:rsidRDefault="00150B8B" w:rsidP="00F26E21">
            <w:pPr>
              <w:keepNext/>
              <w:rPr>
                <w:rFonts w:cs="Arial"/>
              </w:rPr>
            </w:pPr>
            <w:r w:rsidRPr="0075496E">
              <w:rPr>
                <w:rFonts w:cs="Arial"/>
              </w:rPr>
              <w:t xml:space="preserve">Zhotovitel uhradí podzhotoviteli částky, jejichž správnost a soulad s obsahem smluvního vztahu mezi zhotovitelem a podzhotovitelem, resp. smluvního vztahu mezi objednatelem a zhotovitelem, může z vlastní iniciativy přezkoumat </w:t>
            </w:r>
            <w:r w:rsidR="002930F0" w:rsidRPr="0075496E">
              <w:rPr>
                <w:rFonts w:cs="Arial"/>
              </w:rPr>
              <w:t>technický dozor investora</w:t>
            </w:r>
            <w:r w:rsidRPr="0075496E">
              <w:rPr>
                <w:rFonts w:cs="Arial"/>
              </w:rPr>
              <w:t xml:space="preserve">. Zhotovitel je v takovém případě povinen k žádosti </w:t>
            </w:r>
            <w:r w:rsidR="005228F8" w:rsidRPr="0075496E">
              <w:rPr>
                <w:rFonts w:cs="Arial"/>
              </w:rPr>
              <w:t>technické</w:t>
            </w:r>
            <w:r w:rsidR="00985C01" w:rsidRPr="0075496E">
              <w:rPr>
                <w:rFonts w:cs="Arial"/>
              </w:rPr>
              <w:t>ho</w:t>
            </w:r>
            <w:r w:rsidR="005228F8" w:rsidRPr="0075496E">
              <w:rPr>
                <w:rFonts w:cs="Arial"/>
              </w:rPr>
              <w:t xml:space="preserve"> dozoru investora</w:t>
            </w:r>
            <w:r w:rsidRPr="0075496E">
              <w:rPr>
                <w:rFonts w:cs="Arial"/>
              </w:rPr>
              <w:t xml:space="preserve"> předložit tomuto veškerou nezbytnou dokumentaci a není oprávněn k odepření součinnosti v daném směru odkazem na institut obchodního tajemství. Nedostatek součinnosti ze strany zhotovitele se považuje za porušení smluvního závazku ze strany zhotovitele a do momentu sjednání nápravy se odkládá splatnost peněžitých závazků objednatele vůči zhotoviteli souvisejících se všemi činnostmi realizovanými zhotovitelem prostřednictvím dotčeného podzhotovitele. Nedojde-li ke sjednání nápravy ani k datu vydání protokolu o převzetí díla, tyto nároky zhotovitele zanikají.</w:t>
            </w:r>
          </w:p>
          <w:p w14:paraId="23BFB4E9" w14:textId="77777777" w:rsidR="00150B8B" w:rsidRPr="0075496E" w:rsidRDefault="00150B8B" w:rsidP="00F26E21">
            <w:pPr>
              <w:keepNext/>
              <w:tabs>
                <w:tab w:val="left" w:pos="708"/>
              </w:tabs>
            </w:pPr>
            <w:r w:rsidRPr="0075496E">
              <w:t xml:space="preserve">Před vydáním potvrzení platby, které zahrnuje i částku splatnou i podzhotoviteli, může </w:t>
            </w:r>
            <w:r w:rsidR="002930F0" w:rsidRPr="0075496E">
              <w:t>technický dozor investora</w:t>
            </w:r>
            <w:r w:rsidRPr="0075496E">
              <w:t xml:space="preserve"> požadovat po zhotoviteli poskytnutí přiměřeného důkazu o tom, že podzhotovitel obdržel všechny úhrady splatné podle předchozích potvrzení plateb. Neposkytne-li zhotovitel </w:t>
            </w:r>
            <w:r w:rsidR="002930F0" w:rsidRPr="0075496E">
              <w:t>technickému dozoru investora</w:t>
            </w:r>
            <w:r w:rsidRPr="0075496E">
              <w:t xml:space="preserve"> takovýto přiměřený důkaz nebo nepodá </w:t>
            </w:r>
            <w:r w:rsidR="002930F0" w:rsidRPr="0075496E">
              <w:t>technickému dozoru investora</w:t>
            </w:r>
            <w:r w:rsidRPr="0075496E">
              <w:t xml:space="preserve"> písemně dostatečné vysvětlení okolnosti, že je oprávněn neposkytnout nebo odmítnout platbu předmětných částek podzhotoviteli a důkaz o skutečnosti, že podzhotoviteli řádně a včas v tomto směru oznámil své stanovisko, může objednatel dotčené částky (tj. ty částky o nichž již bylo dříve vydáno potvrzení, že jsou splatné podzhotoviteli a k nimž zhotovitel nepředložil důkaz předepsaný shora) uhradit přímo dotyčnému podzhotoviteli. Objednateli vzniká vůči zhotoviteli okamžikem úhrady dotyčnému podzhotovitel</w:t>
            </w:r>
            <w:r w:rsidR="00A244FD" w:rsidRPr="0075496E">
              <w:t>i</w:t>
            </w:r>
            <w:r w:rsidRPr="0075496E">
              <w:t xml:space="preserve"> nárok podle čl. 2.5 (Nároky objednatele) ve výši částky uhrazené dotyčnému podzhotovitel</w:t>
            </w:r>
            <w:r w:rsidR="00A244FD" w:rsidRPr="0075496E">
              <w:t>i</w:t>
            </w:r>
            <w:r w:rsidRPr="0075496E">
              <w:t>.</w:t>
            </w:r>
          </w:p>
          <w:p w14:paraId="0C8C129C" w14:textId="77777777" w:rsidR="004238E6" w:rsidRPr="0075496E" w:rsidRDefault="00150B8B" w:rsidP="00F26E21">
            <w:pPr>
              <w:keepNext/>
              <w:tabs>
                <w:tab w:val="left" w:pos="708"/>
              </w:tabs>
              <w:rPr>
                <w:rFonts w:cs="Arial"/>
              </w:rPr>
            </w:pPr>
            <w:r w:rsidRPr="0075496E">
              <w:rPr>
                <w:rFonts w:cs="Arial"/>
              </w:rPr>
              <w:t>Objednatel je oprávněn uzavřít s podzhotovitelem smlouvu o postoupení pohledávky jejímž obsahem, jakožto postupník nabyde peněžitou pohledávku podzhotovitele vůči zhotoviteli (související i nesouvisející s  realizací předmětu díla); objednatel je oprávněn započíst takovouto pohledávku vůči jakékoliv peněžité pohledávce zhotovitele vůči objednateli. Případná ujednání mezi zhotovitelem a podzhotovitelem  o zákazu zápočtu jakékoliv pohledávky podzhotovitele vůči zhotoviteli jsou ve vztahu k objednateli a popsaným vztahům neúčinná.</w:t>
            </w:r>
          </w:p>
          <w:p w14:paraId="74B2947B" w14:textId="77777777" w:rsidR="0039653D" w:rsidRPr="0075496E" w:rsidRDefault="0039653D" w:rsidP="00F26E21"/>
        </w:tc>
      </w:tr>
      <w:tr w:rsidR="009868AA" w:rsidRPr="0075496E" w14:paraId="21187810" w14:textId="77777777" w:rsidTr="00497C7E">
        <w:tc>
          <w:tcPr>
            <w:tcW w:w="9683" w:type="dxa"/>
          </w:tcPr>
          <w:p w14:paraId="7FB36AE3" w14:textId="77777777" w:rsidR="009868AA" w:rsidRPr="0075496E" w:rsidRDefault="009868AA" w:rsidP="00F26E21">
            <w:pPr>
              <w:pStyle w:val="Nadpis2"/>
              <w:numPr>
                <w:ilvl w:val="1"/>
                <w:numId w:val="4"/>
              </w:numPr>
              <w:ind w:left="851" w:hanging="709"/>
              <w:rPr>
                <w:rFonts w:ascii="Calibri" w:hAnsi="Calibri" w:cs="Calibri"/>
              </w:rPr>
            </w:pPr>
            <w:bookmarkStart w:id="288" w:name="_Toc133641929"/>
            <w:bookmarkStart w:id="289" w:name="_Toc71630968"/>
            <w:bookmarkStart w:id="290" w:name="_Toc306614362"/>
            <w:bookmarkStart w:id="291" w:name="_Toc528824006"/>
            <w:r w:rsidRPr="0075496E">
              <w:rPr>
                <w:rFonts w:ascii="Calibri" w:hAnsi="Calibri" w:cs="Calibri"/>
              </w:rPr>
              <w:t>Spolupráce</w:t>
            </w:r>
            <w:bookmarkEnd w:id="288"/>
            <w:bookmarkEnd w:id="289"/>
            <w:bookmarkEnd w:id="290"/>
            <w:bookmarkEnd w:id="291"/>
          </w:p>
        </w:tc>
      </w:tr>
      <w:tr w:rsidR="009868AA" w:rsidRPr="0075496E" w14:paraId="4381B017" w14:textId="77777777" w:rsidTr="00497C7E">
        <w:tc>
          <w:tcPr>
            <w:tcW w:w="9683" w:type="dxa"/>
          </w:tcPr>
          <w:p w14:paraId="42C2B017" w14:textId="77777777" w:rsidR="009868AA" w:rsidRPr="0075496E" w:rsidRDefault="009868AA" w:rsidP="00F26E21">
            <w:pPr>
              <w:spacing w:before="245"/>
            </w:pPr>
            <w:r w:rsidRPr="0075496E">
              <w:t xml:space="preserve">Zhotovitel je povinen zajistit podle pokynů </w:t>
            </w:r>
            <w:r w:rsidR="00D3158D" w:rsidRPr="0075496E">
              <w:t>technického dozoru investora</w:t>
            </w:r>
            <w:r w:rsidRPr="0075496E">
              <w:t xml:space="preserve"> nebo údajů uvedených ve smlouvě o dílo, vhodné podmínky pro výkon práce:</w:t>
            </w:r>
          </w:p>
          <w:p w14:paraId="41EA37A0" w14:textId="77777777" w:rsidR="009868AA" w:rsidRPr="0075496E" w:rsidRDefault="009868AA" w:rsidP="00F26E21">
            <w:pPr>
              <w:numPr>
                <w:ilvl w:val="0"/>
                <w:numId w:val="9"/>
              </w:numPr>
              <w:spacing w:before="245"/>
              <w:ind w:left="426"/>
            </w:pPr>
            <w:r w:rsidRPr="0075496E">
              <w:t>personálu objednatele;</w:t>
            </w:r>
          </w:p>
          <w:p w14:paraId="5164C3B9" w14:textId="77777777" w:rsidR="009868AA" w:rsidRPr="0075496E" w:rsidRDefault="009868AA" w:rsidP="00F26E21">
            <w:pPr>
              <w:numPr>
                <w:ilvl w:val="0"/>
                <w:numId w:val="9"/>
              </w:numPr>
              <w:spacing w:before="245"/>
              <w:ind w:left="426"/>
            </w:pPr>
            <w:r w:rsidRPr="0075496E">
              <w:t>personálu státních nebo jiných relevantních orgánů vykonávajících svoji pravomoc či jiné nezbytné úkony na staveništi podle obecně závazné právní úpravy;</w:t>
            </w:r>
          </w:p>
          <w:p w14:paraId="21B57ECE" w14:textId="77777777" w:rsidR="009868AA" w:rsidRPr="0075496E" w:rsidRDefault="009868AA" w:rsidP="00F26E21">
            <w:pPr>
              <w:numPr>
                <w:ilvl w:val="0"/>
                <w:numId w:val="9"/>
              </w:numPr>
              <w:spacing w:before="245"/>
              <w:ind w:left="426"/>
            </w:pPr>
            <w:r w:rsidRPr="0075496E">
              <w:t xml:space="preserve">jiných osob, vyžádá-li si to koordinace prací </w:t>
            </w:r>
            <w:r w:rsidR="003D4BE7" w:rsidRPr="0075496E">
              <w:t>realizaci díla</w:t>
            </w:r>
          </w:p>
          <w:p w14:paraId="4ACE5C35" w14:textId="77777777" w:rsidR="009868AA" w:rsidRPr="0075496E" w:rsidRDefault="009868AA" w:rsidP="00F26E21">
            <w:pPr>
              <w:spacing w:before="245"/>
            </w:pPr>
            <w:r w:rsidRPr="0075496E">
              <w:t>tedy osob, které mohou být zaměstnány při výkonu činností nezahrnutých v této smlouvě o dílo na staveništi nebo v jeho okolí nebo v souvislosti s existencí právních vztahů souvisejících se smlouvou o dílo. Tuto povinnost plní zhotovitel na vlastní náklady. Není-li mezi účastníky smlouvy o dílo nebo obsahem obecně závazné právní úpravy nebo rozhodnutím příslušného státního nebo jiného relevantního orgánu stanoveno jinak, zhotovitel poskytne popsanou součinnost i poskytnutím svého vybaveni, má však vůči objednateli nárok na přiměřenou náhradu za použití jeho vybavení v případech uvedených shora ad a) a c).</w:t>
            </w:r>
          </w:p>
          <w:p w14:paraId="69B44002" w14:textId="77777777" w:rsidR="009868AA" w:rsidRPr="0075496E" w:rsidRDefault="009868AA" w:rsidP="00F26E21">
            <w:pPr>
              <w:spacing w:before="245"/>
            </w:pPr>
            <w:r w:rsidRPr="0075496E">
              <w:t xml:space="preserve">Je-li obsahem smlouvy o dílo po objednateli požadováno, aby dal zhotoviteli do držení a užívání podklad, vybavení, zařízení nebo přístupový prostředek v souladu s dokumentací zhotovitele, předá zhotovitel tuto dokumentaci </w:t>
            </w:r>
            <w:r w:rsidR="00D3158D" w:rsidRPr="0075496E">
              <w:t>technickému dozoru investora</w:t>
            </w:r>
            <w:r w:rsidRPr="0075496E">
              <w:t xml:space="preserve"> v dohodnutém čase a dohodnutým způsobem. Za "vhodné podmínky" je výhradně považován "přístup k zařízení a výkon oprávnění s tím souvisejících". Povinnost zhotovitele definovaná tímto článkem vznikne v případech, je-li to nezbytné pro řádnou realizaci díla nebo zajištění realizace povinností objednatele nebo investora související s řádnou realizací díla.</w:t>
            </w:r>
          </w:p>
          <w:p w14:paraId="43087600" w14:textId="77777777" w:rsidR="003D4BE7" w:rsidRPr="0075496E" w:rsidRDefault="003D4BE7" w:rsidP="00F26E21">
            <w:pPr>
              <w:spacing w:before="245"/>
              <w:rPr>
                <w:rFonts w:cs="Arial"/>
                <w:color w:val="000000"/>
                <w:spacing w:val="2"/>
                <w:w w:val="101"/>
              </w:rPr>
            </w:pPr>
            <w:r w:rsidRPr="0075496E">
              <w:rPr>
                <w:rFonts w:cs="Arial"/>
                <w:color w:val="000000"/>
                <w:spacing w:val="2"/>
                <w:w w:val="101"/>
              </w:rPr>
              <w:t>Zhotovitel se zavazuje pitnou, provozní vodu a elektrickou energii potřebnou pro zařízení staveniště a potřeby realizace díla odebírat za úhradu pouze na odběrním místě vymezeném objednatelem po projednání s provozovatelem.</w:t>
            </w:r>
          </w:p>
          <w:p w14:paraId="36A3BFB5" w14:textId="77777777" w:rsidR="003D4BE7" w:rsidRPr="0075496E" w:rsidRDefault="003D4BE7" w:rsidP="00F26E21">
            <w:pPr>
              <w:spacing w:before="245"/>
              <w:rPr>
                <w:rFonts w:cs="Arial"/>
                <w:color w:val="000000"/>
                <w:spacing w:val="1"/>
              </w:rPr>
            </w:pPr>
            <w:r w:rsidRPr="0075496E">
              <w:rPr>
                <w:rFonts w:cs="Arial"/>
                <w:color w:val="000000"/>
                <w:spacing w:val="1"/>
              </w:rPr>
              <w:t>Zhotovitel je povinen všechny osoby, které se budou s jeho vědomím pohybovat na staveništi (vč. personálu podzhotovitelů) zřetelně označit – způsob označení dohodne zhotovitel s</w:t>
            </w:r>
            <w:r w:rsidR="002930F0" w:rsidRPr="0075496E">
              <w:rPr>
                <w:rFonts w:cs="Arial"/>
                <w:color w:val="000000"/>
                <w:spacing w:val="1"/>
              </w:rPr>
              <w:t> technickým dozorem investora</w:t>
            </w:r>
            <w:r w:rsidRPr="0075496E">
              <w:rPr>
                <w:rFonts w:cs="Arial"/>
                <w:color w:val="000000"/>
                <w:spacing w:val="1"/>
              </w:rPr>
              <w:t>.</w:t>
            </w:r>
          </w:p>
          <w:p w14:paraId="42FE5733" w14:textId="31AFD846" w:rsidR="003D4BE7" w:rsidRDefault="003D4BE7" w:rsidP="00F26E21">
            <w:pPr>
              <w:keepNext/>
              <w:shd w:val="clear" w:color="auto" w:fill="FFFFFF"/>
              <w:tabs>
                <w:tab w:val="left" w:pos="538"/>
              </w:tabs>
              <w:spacing w:before="245"/>
              <w:rPr>
                <w:rFonts w:cs="Arial"/>
                <w:color w:val="000000"/>
                <w:spacing w:val="3"/>
              </w:rPr>
            </w:pPr>
            <w:r w:rsidRPr="0075496E">
              <w:rPr>
                <w:rFonts w:cs="Arial"/>
                <w:color w:val="000000"/>
                <w:spacing w:val="3"/>
              </w:rPr>
              <w:t xml:space="preserve">Zhotovitel je povinen objednatele seznámit s riziky vyplývající z činnosti, pracovních postupů a přítomnosti zaměstnanců a techniky zhotovitele na staveništi. Zhotovitel je dále povinen upozornit objednatele na všechny okolnosti, které by mohly vést při jeho činnosti na staveništi i mimo něj k ohrožení života a zdraví osob, k ohrožení majetku, k ohrožení provozu, nebo k ohrožení bezpečného stavu technických zařízení a objektů či k ohrožení plnění povinností plynoucích z právních předpisů, ihned jak takové okolnosti zjistí. </w:t>
            </w:r>
          </w:p>
          <w:p w14:paraId="62F6AA6C" w14:textId="41A35753" w:rsidR="00C96780" w:rsidRPr="00F26E21" w:rsidRDefault="00C96780" w:rsidP="00F26E21">
            <w:pPr>
              <w:spacing w:before="245"/>
            </w:pPr>
            <w:r w:rsidRPr="00F26E21">
              <w:rPr>
                <w:u w:val="single"/>
              </w:rPr>
              <w:t>Objednatel je provozovatelem ČSOV a bude zajišťovat provoz i po dobu rekonstrukce ČSOV</w:t>
            </w:r>
            <w:r w:rsidRPr="00F26E21">
              <w:t xml:space="preserve">. </w:t>
            </w:r>
          </w:p>
          <w:p w14:paraId="2BF4E886" w14:textId="3F27D27E" w:rsidR="00C96780" w:rsidRPr="00F26E21" w:rsidRDefault="00C96780" w:rsidP="00F26E21">
            <w:pPr>
              <w:spacing w:before="245"/>
            </w:pPr>
            <w:r w:rsidRPr="00F26E21">
              <w:t xml:space="preserve">Při provádění rekonstrukce bude zhotovitel postupovat přesně dle objednatelem schválené projektové dokumentace. Pokud zhotovitel při realizaci rekonstrukce nazná, že je vhodné nebo nutné postupovat odlišně od projektové dokumentace, předá tuto informaci s novým návrhem postupu objednateli ke schválení. Úpravy je tedy možné provést po písemném odsouhlasení objednatelem. Dále je nutné při rekonstrukci zachovat základní funkce ČSOV a veřejné kanalizace napojené na ni. Zodpovědnost za provozování před správními orgány a před producenty odpadních vod nese primárně objednatel. Proto je zhotovitel povinen při provádění díla dbát pokynů objednatele, především v případech, kdy dalším postupem prací by vzhledem k aktuálním podmínkám mohlo dojít k porušení některé ze základních funkcí ČSOV nebo veřejné kanalizace (viz výše). Zároveň je zhotovitel povinen vyvinout maximální možnou součinnost s objednatelem pro zajištění bezproblémového odvádění odpadních vod veřejnou kanalizací a jejich přečerpávání směrem k ČOV Modřice. Stejně tak při řešení mimořádných či krizových situací. Za nedodržení výše uvedeného postupu zhotovitelem mu může být ze strany objednatele udělena sankce až do výše 50 000 Kč za každý případ a současně nezaniká objednateli právo vymáhat po zhotoviteli škody způsobené nedodržením výše uvedeného postupu zhotovitelem, včetně případných sankcí ze strany správních orgánů vyměřených objednateli.     </w:t>
            </w:r>
          </w:p>
          <w:p w14:paraId="1D21B980" w14:textId="01F33434" w:rsidR="00C96780" w:rsidRPr="00F26E21" w:rsidRDefault="00C96780" w:rsidP="00F26E21">
            <w:pPr>
              <w:spacing w:before="245"/>
            </w:pPr>
            <w:r w:rsidRPr="00F26E21">
              <w:rPr>
                <w:u w:val="single"/>
              </w:rPr>
              <w:t>Kontaktní osoba</w:t>
            </w:r>
            <w:r w:rsidRPr="00F26E21">
              <w:t xml:space="preserve"> </w:t>
            </w:r>
          </w:p>
          <w:p w14:paraId="31D63670" w14:textId="77777777" w:rsidR="00C96780" w:rsidRPr="00F26E21" w:rsidRDefault="00C96780" w:rsidP="00F26E21">
            <w:pPr>
              <w:spacing w:before="245"/>
            </w:pPr>
            <w:r w:rsidRPr="00F26E21">
              <w:t xml:space="preserve">za objednatele pro řešení přípravy a odsouhlasení projektové dokumentace a pro provedení stavby je Ing. Eva Kejvalová. Objednatel ke všem jednáním přizve zástupce vlastníka (svazku) Ing. Markétu Staňkovou. </w:t>
            </w:r>
          </w:p>
          <w:p w14:paraId="75C3096F" w14:textId="77777777" w:rsidR="00C96780" w:rsidRDefault="00C96780" w:rsidP="00F26E21">
            <w:pPr>
              <w:spacing w:before="245"/>
            </w:pPr>
          </w:p>
          <w:p w14:paraId="32640E34" w14:textId="77777777" w:rsidR="003D4BE7" w:rsidRPr="0075496E" w:rsidRDefault="003D4BE7" w:rsidP="00F26E21">
            <w:pPr>
              <w:spacing w:before="245"/>
            </w:pPr>
          </w:p>
        </w:tc>
      </w:tr>
      <w:tr w:rsidR="009868AA" w:rsidRPr="0075496E" w14:paraId="6B027C39" w14:textId="77777777" w:rsidTr="00497C7E">
        <w:tc>
          <w:tcPr>
            <w:tcW w:w="9683" w:type="dxa"/>
          </w:tcPr>
          <w:p w14:paraId="614D3BF8" w14:textId="77777777" w:rsidR="009868AA" w:rsidRPr="0075496E" w:rsidRDefault="009868AA" w:rsidP="00077894">
            <w:pPr>
              <w:pStyle w:val="Nadpis2"/>
              <w:numPr>
                <w:ilvl w:val="1"/>
                <w:numId w:val="4"/>
              </w:numPr>
              <w:ind w:left="851" w:hanging="709"/>
              <w:rPr>
                <w:rFonts w:ascii="Calibri" w:hAnsi="Calibri" w:cs="Calibri"/>
              </w:rPr>
            </w:pPr>
            <w:bookmarkStart w:id="292" w:name="_Toc71630969"/>
            <w:bookmarkStart w:id="293" w:name="_Toc133641930"/>
            <w:bookmarkStart w:id="294" w:name="_Ref305057538"/>
            <w:bookmarkStart w:id="295" w:name="_Ref305057544"/>
            <w:bookmarkStart w:id="296" w:name="_Toc306614363"/>
            <w:bookmarkStart w:id="297" w:name="_Toc528824007"/>
            <w:r w:rsidRPr="0075496E">
              <w:rPr>
                <w:rFonts w:ascii="Calibri" w:hAnsi="Calibri" w:cs="Calibri"/>
              </w:rPr>
              <w:t>Vytyčování</w:t>
            </w:r>
            <w:bookmarkEnd w:id="292"/>
            <w:bookmarkEnd w:id="293"/>
            <w:bookmarkEnd w:id="294"/>
            <w:bookmarkEnd w:id="295"/>
            <w:bookmarkEnd w:id="296"/>
            <w:bookmarkEnd w:id="297"/>
          </w:p>
        </w:tc>
      </w:tr>
      <w:tr w:rsidR="009868AA" w:rsidRPr="0075496E" w14:paraId="20A0A8D0" w14:textId="77777777" w:rsidTr="00497C7E">
        <w:tc>
          <w:tcPr>
            <w:tcW w:w="9683" w:type="dxa"/>
          </w:tcPr>
          <w:p w14:paraId="59647C75" w14:textId="77777777" w:rsidR="003D4BE7" w:rsidRPr="0075496E" w:rsidRDefault="009868AA" w:rsidP="003D4BE7">
            <w:pPr>
              <w:keepNext/>
              <w:tabs>
                <w:tab w:val="left" w:pos="708"/>
              </w:tabs>
            </w:pPr>
            <w:r w:rsidRPr="0075496E">
              <w:t xml:space="preserve">Zhotovitel vytyčí předmět díla (stavbu) podle základních bodů, os a referenčních výšek oznámených </w:t>
            </w:r>
            <w:r w:rsidR="005228F8" w:rsidRPr="0075496E">
              <w:t>technickým dozorem investora</w:t>
            </w:r>
            <w:r w:rsidRPr="0075496E">
              <w:t xml:space="preserve">. Zhotovitel odpovídá za správné umístění všech částí díla (stavby) a napraví bez zbytečného odkladu a na vlastní náklady všechny chyby v rozmístění, výškách, rozměrech nebo trasování díla (stavby). </w:t>
            </w:r>
            <w:r w:rsidR="003D4BE7" w:rsidRPr="0075496E">
              <w:t xml:space="preserve">Zhotovitel odpovídá za správné vytyčení všech částí existujících odvodňovacích příkopů, potrubí, kabelů a vedení na staveništi; náklady na zaměření a vytyčení nese zhotovitel. Zhotovitel je povinen požádat správce sítí, aby mu poskytli odpovídající zaměření a vytyčení všech známých kabelů a vedení. Zaměření a vytyčení a jejich označení v terénu musí provést správce příslušné sítě. </w:t>
            </w:r>
          </w:p>
          <w:p w14:paraId="7F07881D" w14:textId="77777777" w:rsidR="003D4BE7" w:rsidRPr="0075496E" w:rsidRDefault="003D4BE7" w:rsidP="003D4BE7"/>
          <w:p w14:paraId="5EFDCB27" w14:textId="55BAF7E2" w:rsidR="009868AA" w:rsidRPr="0075496E" w:rsidRDefault="006745B7" w:rsidP="00A244FD">
            <w:r w:rsidRPr="0075496E">
              <w:t xml:space="preserve">Dojde-li ke zpoždění realizace předmětu díla nebo vzniku nepředpokládaných nákladů vyplývajících z realizací činnosti, jejichž příčinou byla existence chyby v geodetických bodech pro vytyčení stavby, přičemž zhotovitel s vynaložením veškeré odborné péče, kterou po něm bylo možno spravedlivě požadovat, nebyl schopen zjistit takovouto chybu a vyhnout se zmíněnému zpoždění nebo vzniku nepřepokládaných nákladů, oznámí takovouto skutečnost technickému dozoru investora a je oprávněn uplatnit nárok podle článku </w:t>
            </w:r>
            <w:r w:rsidR="00E0354E">
              <w:fldChar w:fldCharType="begin"/>
            </w:r>
            <w:r w:rsidR="00E0354E">
              <w:instrText xml:space="preserve"> REF _Ref305056195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_Ref305056200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p w14:paraId="49677281" w14:textId="77777777" w:rsidR="0029353F" w:rsidRPr="0075496E" w:rsidRDefault="0029353F" w:rsidP="00A244FD"/>
        </w:tc>
      </w:tr>
      <w:tr w:rsidR="009868AA" w:rsidRPr="0075496E" w14:paraId="141844B3" w14:textId="77777777" w:rsidTr="00497C7E">
        <w:tc>
          <w:tcPr>
            <w:tcW w:w="9683" w:type="dxa"/>
          </w:tcPr>
          <w:p w14:paraId="4E790742" w14:textId="77777777" w:rsidR="009868AA" w:rsidRPr="0075496E" w:rsidRDefault="009868AA" w:rsidP="00077894">
            <w:pPr>
              <w:pStyle w:val="Nadpis2"/>
              <w:numPr>
                <w:ilvl w:val="1"/>
                <w:numId w:val="4"/>
              </w:numPr>
              <w:ind w:left="851" w:hanging="709"/>
              <w:rPr>
                <w:rFonts w:ascii="Calibri" w:hAnsi="Calibri" w:cs="Calibri"/>
              </w:rPr>
            </w:pPr>
            <w:bookmarkStart w:id="298" w:name="_Toc71630970"/>
            <w:bookmarkStart w:id="299" w:name="_Toc133641931"/>
            <w:bookmarkStart w:id="300" w:name="_Ref305057894"/>
            <w:bookmarkStart w:id="301" w:name="_Ref305057899"/>
            <w:bookmarkStart w:id="302" w:name="_Ref305063371"/>
            <w:bookmarkStart w:id="303" w:name="_Ref305063376"/>
            <w:bookmarkStart w:id="304" w:name="_Toc306614364"/>
            <w:bookmarkStart w:id="305" w:name="_Toc528824008"/>
            <w:r w:rsidRPr="0075496E">
              <w:rPr>
                <w:rFonts w:ascii="Calibri" w:hAnsi="Calibri" w:cs="Calibri"/>
              </w:rPr>
              <w:t>Bezpečnost a ochrana zdraví při práci</w:t>
            </w:r>
            <w:bookmarkEnd w:id="298"/>
            <w:bookmarkEnd w:id="299"/>
            <w:bookmarkEnd w:id="300"/>
            <w:bookmarkEnd w:id="301"/>
            <w:bookmarkEnd w:id="302"/>
            <w:bookmarkEnd w:id="303"/>
            <w:bookmarkEnd w:id="304"/>
            <w:bookmarkEnd w:id="305"/>
          </w:p>
        </w:tc>
      </w:tr>
      <w:tr w:rsidR="009868AA" w:rsidRPr="0075496E" w14:paraId="54F2E943" w14:textId="77777777" w:rsidTr="00497C7E">
        <w:tc>
          <w:tcPr>
            <w:tcW w:w="9683" w:type="dxa"/>
          </w:tcPr>
          <w:p w14:paraId="021032B7" w14:textId="77777777" w:rsidR="009868AA" w:rsidRPr="0075496E" w:rsidRDefault="009868AA" w:rsidP="005E6C01">
            <w:r w:rsidRPr="0075496E">
              <w:t>Zhotovitel je povinen:</w:t>
            </w:r>
          </w:p>
          <w:p w14:paraId="427645FC" w14:textId="77777777" w:rsidR="009868AA" w:rsidRPr="0075496E" w:rsidRDefault="009868AA" w:rsidP="005E6C01">
            <w:pPr>
              <w:numPr>
                <w:ilvl w:val="0"/>
                <w:numId w:val="21"/>
              </w:numPr>
              <w:spacing w:before="0"/>
              <w:ind w:left="426"/>
            </w:pPr>
            <w:r w:rsidRPr="0075496E">
              <w:t>dodržovat veškeré obecně závazné právní normy a další normy upravující bezpečnost a ochranu zdraví při práci a další normy upravující prevenci vzniku škody na zdraví a životech osob a vzniku škody na majetku, zejména požární obecně závazné právní normy;</w:t>
            </w:r>
          </w:p>
          <w:p w14:paraId="4E67B488" w14:textId="77777777" w:rsidR="009868AA" w:rsidRPr="0075496E" w:rsidRDefault="009868AA" w:rsidP="005E6C01">
            <w:pPr>
              <w:numPr>
                <w:ilvl w:val="0"/>
                <w:numId w:val="21"/>
              </w:numPr>
              <w:spacing w:before="0"/>
              <w:ind w:left="426"/>
            </w:pPr>
            <w:r w:rsidRPr="0075496E">
              <w:t>zajistit bezpečnost a ochranu zdraví a života všech oprávněných osob pohybujících se na montážním pracovišti, jakož i předcházet přiměřeným způsobem možnosti vniknutí neoprávněných osob na montážní pracoviště;</w:t>
            </w:r>
          </w:p>
          <w:p w14:paraId="7B85AA08" w14:textId="77777777" w:rsidR="009868AA" w:rsidRPr="0075496E" w:rsidRDefault="009868AA" w:rsidP="005E6C01">
            <w:pPr>
              <w:numPr>
                <w:ilvl w:val="0"/>
                <w:numId w:val="21"/>
              </w:numPr>
              <w:spacing w:before="0"/>
              <w:ind w:left="426"/>
            </w:pPr>
            <w:r w:rsidRPr="0075496E">
              <w:t>vynaložit přiměřené úsilí k odstranění zbytečných překážek na montážním pracovišti bránících bezpečnému pohybu osob a vozidel a další techniky;</w:t>
            </w:r>
          </w:p>
          <w:p w14:paraId="51D8F2EF" w14:textId="6BB1B6C1" w:rsidR="009868AA" w:rsidRPr="0075496E" w:rsidRDefault="003D4BE7" w:rsidP="005E6C01">
            <w:pPr>
              <w:numPr>
                <w:ilvl w:val="0"/>
                <w:numId w:val="21"/>
              </w:numPr>
              <w:spacing w:before="0"/>
              <w:ind w:left="426"/>
            </w:pPr>
            <w:r w:rsidRPr="0075496E">
              <w:t>staveniště</w:t>
            </w:r>
            <w:r w:rsidR="009868AA" w:rsidRPr="0075496E">
              <w:t xml:space="preserve"> oplotit, osvětlit, zajistit ochranu a ostrahu prostoru </w:t>
            </w:r>
            <w:r w:rsidRPr="0075496E">
              <w:t>staveniště</w:t>
            </w:r>
            <w:r w:rsidR="009868AA" w:rsidRPr="0075496E">
              <w:t xml:space="preserve">, a to až do řádného dokončení realizace předmětu díla a převzetí předmětu díla podle kapitoly </w:t>
            </w:r>
            <w:r w:rsidR="00E0354E">
              <w:fldChar w:fldCharType="begin"/>
            </w:r>
            <w:r w:rsidR="00E0354E">
              <w:instrText xml:space="preserve"> REF _Ref305056243 \n \h  \* MERGEFORMAT </w:instrText>
            </w:r>
            <w:r w:rsidR="00E0354E">
              <w:fldChar w:fldCharType="separate"/>
            </w:r>
            <w:r w:rsidR="00CD218F" w:rsidRPr="00CD218F">
              <w:rPr>
                <w:rStyle w:val="Odkazjemn1"/>
                <w:color w:val="auto"/>
              </w:rPr>
              <w:t>10</w:t>
            </w:r>
            <w:r w:rsidR="00E0354E">
              <w:fldChar w:fldCharType="end"/>
            </w:r>
            <w:r w:rsidR="009868AA" w:rsidRPr="0075496E">
              <w:rPr>
                <w:rStyle w:val="Odkazjemn1"/>
                <w:color w:val="auto"/>
              </w:rPr>
              <w:t> (</w:t>
            </w:r>
            <w:r w:rsidR="00E0354E">
              <w:fldChar w:fldCharType="begin"/>
            </w:r>
            <w:r w:rsidR="00E0354E">
              <w:instrText xml:space="preserve"> REF _Ref305056249 \h  \* MERGEFORMAT </w:instrText>
            </w:r>
            <w:r w:rsidR="00E0354E">
              <w:fldChar w:fldCharType="separate"/>
            </w:r>
            <w:r w:rsidR="00CD218F" w:rsidRPr="00CD218F">
              <w:rPr>
                <w:rStyle w:val="Odkazjemn1"/>
                <w:color w:val="auto"/>
              </w:rPr>
              <w:t>Evidence prací a převzetí díla objednatelem</w:t>
            </w:r>
            <w:r w:rsidR="00E0354E">
              <w:fldChar w:fldCharType="end"/>
            </w:r>
            <w:r w:rsidR="009868AA" w:rsidRPr="0075496E">
              <w:rPr>
                <w:rStyle w:val="Odkazjemn1"/>
                <w:color w:val="auto"/>
              </w:rPr>
              <w:t>)</w:t>
            </w:r>
            <w:r w:rsidR="009868AA" w:rsidRPr="0075496E">
              <w:t>;</w:t>
            </w:r>
          </w:p>
          <w:p w14:paraId="0AECA8BF" w14:textId="77777777" w:rsidR="009868AA" w:rsidRPr="0075496E" w:rsidRDefault="009868AA" w:rsidP="005E6C01">
            <w:pPr>
              <w:numPr>
                <w:ilvl w:val="0"/>
                <w:numId w:val="21"/>
              </w:numPr>
              <w:spacing w:before="0"/>
              <w:ind w:left="426"/>
            </w:pPr>
            <w:r w:rsidRPr="0075496E">
              <w:t>zajistit veškeré pomocné práce (včetně vybudování a udržování cest, stezek, krytů a plotu), které mohou být důležité pro řádnou realizaci předmětu díla a ochranu veřejnosti, vlastníků, nájemců a uživatelů přilehlých nemovitostí včetně pozemku.</w:t>
            </w:r>
          </w:p>
          <w:p w14:paraId="34126CC5" w14:textId="77777777" w:rsidR="009868AA" w:rsidRPr="0075496E" w:rsidRDefault="009868AA" w:rsidP="005E6C01">
            <w:r w:rsidRPr="0075496E">
              <w:t>Objednatel předá zhotoviteli nejpozději při předání staveniště provozní a požární řád stavby, který bude platný pro všechny zhotovitele nacházející se na stavbě.</w:t>
            </w:r>
          </w:p>
          <w:p w14:paraId="41E3A30C" w14:textId="77777777" w:rsidR="009868AA" w:rsidRPr="0075496E" w:rsidRDefault="009868AA" w:rsidP="00C35500">
            <w:r w:rsidRPr="0075496E">
              <w:t xml:space="preserve">Zhotovitel je povinen informovat </w:t>
            </w:r>
            <w:r w:rsidR="00AD2653" w:rsidRPr="0075496E">
              <w:t>technický dozor investora</w:t>
            </w:r>
            <w:r w:rsidRPr="0075496E">
              <w:t xml:space="preserve"> okamžitě za využití všech dostupných komunikačních prostředků o jakémkoliv poškození životního prostředí nebo ohrožení zdraví osob nebo vzniku škody na majetku, ke kterému došlo v souvislosti s realizací předmětu díla; tato prvotní zpráva bude zhotovitelem neprodleně doplněna o písemnou zprávu s podrobným popisem skutkového stavu a škodlivých následků, jakož i popisem přijatých nebo navrhovaných opatření zhotovitelem k prevenci vzniku dalších podobných nehod. Zhotovitel je povinen uchovávat záznamy a podávat zprávy týkající se bezpečnosti a ochrany zdraví při práci a prevence vzniku škod na majetku v souladu s požadavky </w:t>
            </w:r>
            <w:r w:rsidR="00C35500" w:rsidRPr="0075496E">
              <w:t>technického dozoru investora</w:t>
            </w:r>
            <w:r w:rsidRPr="0075496E">
              <w:t xml:space="preserve"> v rozsahu odpovídajícím předmětu díla vymezeného ve smlouvě o dílo.</w:t>
            </w:r>
          </w:p>
        </w:tc>
      </w:tr>
      <w:tr w:rsidR="009868AA" w:rsidRPr="0075496E" w14:paraId="38287950" w14:textId="77777777" w:rsidTr="00497C7E">
        <w:tc>
          <w:tcPr>
            <w:tcW w:w="9683" w:type="dxa"/>
          </w:tcPr>
          <w:p w14:paraId="05EB8A62" w14:textId="77777777" w:rsidR="009868AA" w:rsidRPr="0075496E" w:rsidRDefault="009868AA" w:rsidP="00077894">
            <w:pPr>
              <w:pStyle w:val="Nadpis2"/>
              <w:numPr>
                <w:ilvl w:val="1"/>
                <w:numId w:val="4"/>
              </w:numPr>
              <w:ind w:left="851" w:hanging="709"/>
              <w:rPr>
                <w:rFonts w:ascii="Calibri" w:hAnsi="Calibri" w:cs="Calibri"/>
              </w:rPr>
            </w:pPr>
            <w:bookmarkStart w:id="306" w:name="_Toc133641932"/>
            <w:bookmarkStart w:id="307" w:name="_Toc71630971"/>
            <w:bookmarkStart w:id="308" w:name="_Toc306614365"/>
            <w:bookmarkStart w:id="309" w:name="_Toc528824009"/>
            <w:r w:rsidRPr="0075496E">
              <w:rPr>
                <w:rFonts w:ascii="Calibri" w:hAnsi="Calibri" w:cs="Calibri"/>
              </w:rPr>
              <w:t>Systém řízení jakosti</w:t>
            </w:r>
            <w:bookmarkEnd w:id="306"/>
            <w:bookmarkEnd w:id="307"/>
            <w:bookmarkEnd w:id="308"/>
            <w:bookmarkEnd w:id="309"/>
          </w:p>
        </w:tc>
      </w:tr>
      <w:tr w:rsidR="009868AA" w:rsidRPr="0075496E" w14:paraId="33145686" w14:textId="77777777" w:rsidTr="00497C7E">
        <w:tc>
          <w:tcPr>
            <w:tcW w:w="9683" w:type="dxa"/>
          </w:tcPr>
          <w:p w14:paraId="03C2D63F" w14:textId="77777777" w:rsidR="009868AA" w:rsidRPr="0075496E" w:rsidRDefault="009868AA" w:rsidP="005E6C01">
            <w:r w:rsidRPr="0075496E">
              <w:t xml:space="preserve">Zhotovitel zavede systém řízení jakosti (systém kvality), který bude zabezpečovat kvalitativní požadavky vyplývající ze smlouvy o dílo. Systém řízení jakosti zhotovitele bude definovat i způsob a kontrolu řízení činností u podzhotovitelů. </w:t>
            </w:r>
            <w:r w:rsidR="00611E37" w:rsidRPr="0075496E">
              <w:t>T</w:t>
            </w:r>
            <w:r w:rsidR="00232636" w:rsidRPr="0075496E">
              <w:t>echnický dozor investora</w:t>
            </w:r>
            <w:r w:rsidRPr="0075496E">
              <w:t xml:space="preserve"> bude oprávněn podrobit přezkoumání jakýkoliv aspekt ze systému jakosti.</w:t>
            </w:r>
          </w:p>
          <w:p w14:paraId="64A1DCBE" w14:textId="77777777" w:rsidR="009868AA" w:rsidRPr="0075496E" w:rsidRDefault="009868AA" w:rsidP="005E6C01">
            <w:r w:rsidRPr="0075496E">
              <w:t xml:space="preserve">Podrobnosti všech postupů a dokumenty o souladu postupů se systémem řízení jakosti budou předány </w:t>
            </w:r>
            <w:r w:rsidR="00232636" w:rsidRPr="0075496E">
              <w:t>technickému dozoru investora</w:t>
            </w:r>
            <w:r w:rsidRPr="0075496E">
              <w:t xml:space="preserve"> před zahájením každé z projektových fází. Bude-li </w:t>
            </w:r>
            <w:r w:rsidR="00232636" w:rsidRPr="0075496E">
              <w:t>technickému dozoru investora</w:t>
            </w:r>
            <w:r w:rsidRPr="0075496E">
              <w:t xml:space="preserve"> předáván jakýkoliv dokument technické povahy, musí být obsahem tohoto dokumentu i důkaz o předchozím schválení obsahu dokumentu zhotovitelem.</w:t>
            </w:r>
          </w:p>
          <w:p w14:paraId="309E4528" w14:textId="77777777" w:rsidR="009868AA" w:rsidRPr="0075496E" w:rsidRDefault="009868AA" w:rsidP="005E6C01">
            <w:r w:rsidRPr="0075496E">
              <w:t>Soulad postupů zhotovitele se zavedeným systémem řízení jakosti nezbavuje zhotovitele žádné z jeho povinností nebo odpovědností vyplývajících z obsahu smlouvy o dílo nebo obecně závazné právní úpravy.</w:t>
            </w:r>
          </w:p>
          <w:p w14:paraId="42CFEB18" w14:textId="77777777" w:rsidR="009868AA" w:rsidRPr="0075496E" w:rsidRDefault="009868AA" w:rsidP="005E6C01">
            <w:r w:rsidRPr="0075496E">
              <w:t>Zhotovitel je oprávněn použít materiály, jejichž použití neodporuje obecně závazné právní úpravě, technickým standardům nebo rozhodnutím příslušných státních nebo relevantních orgánů.</w:t>
            </w:r>
          </w:p>
          <w:p w14:paraId="3D7AD036" w14:textId="77777777" w:rsidR="009868AA" w:rsidRPr="0075496E" w:rsidRDefault="009868AA" w:rsidP="00232636">
            <w:r w:rsidRPr="0075496E">
              <w:t xml:space="preserve">Zhotovitel je oprávněn použít při realizaci předmětu díla pouze nově zhotovené, doposud nepoužité zboží, materiály a technologie pro stavební a montážní práce, nerozhodne-li </w:t>
            </w:r>
            <w:r w:rsidR="00232636" w:rsidRPr="0075496E">
              <w:t>technický dozor investora</w:t>
            </w:r>
            <w:r w:rsidRPr="0075496E">
              <w:t xml:space="preserve"> jinak.</w:t>
            </w:r>
          </w:p>
          <w:p w14:paraId="2B926EF3" w14:textId="77777777" w:rsidR="003D4BE7" w:rsidRPr="0075496E" w:rsidRDefault="003D4BE7" w:rsidP="003D4BE7">
            <w:pPr>
              <w:keepNext/>
              <w:tabs>
                <w:tab w:val="left" w:pos="0"/>
              </w:tabs>
            </w:pPr>
            <w:r w:rsidRPr="0075496E">
              <w:t>Dodané technologické zařízení musí mít zajištěno záruční a pozáruční servis buď přímo v České republice nebo musí být tyto služby k dispozici do dvacetičtyř hodin po podání žádosti o jejich poskytnutí. T</w:t>
            </w:r>
            <w:r w:rsidR="00AB3A7F" w:rsidRPr="0075496E">
              <w:t>echnický dozor investora</w:t>
            </w:r>
            <w:r w:rsidRPr="0075496E">
              <w:t xml:space="preserve"> ověří důkazy o zajištění záručního a pozáručního servisu v rámci převzetí technologického vybavení na staveništi.</w:t>
            </w:r>
          </w:p>
          <w:p w14:paraId="2BB7371F" w14:textId="77777777" w:rsidR="003D4BE7" w:rsidRPr="0075496E" w:rsidRDefault="003D4BE7" w:rsidP="003D4BE7">
            <w:pPr>
              <w:keepNext/>
              <w:tabs>
                <w:tab w:val="left" w:pos="0"/>
              </w:tabs>
            </w:pPr>
            <w:r w:rsidRPr="0075496E">
              <w:t xml:space="preserve">Do dvacetiosmi dnů po podepsání smlouvy o dílo zhotovitel připraví a předloží k odsouhlasení </w:t>
            </w:r>
            <w:r w:rsidR="00AB3A7F" w:rsidRPr="0075496E">
              <w:t>technickému dozoru investora</w:t>
            </w:r>
            <w:r w:rsidRPr="0075496E">
              <w:t xml:space="preserve"> stavby „Plán jakosti“, který bude specifický právě pro toto dílo. </w:t>
            </w:r>
          </w:p>
          <w:p w14:paraId="2ECA67BF" w14:textId="77777777" w:rsidR="00A924E7" w:rsidRPr="0075496E" w:rsidRDefault="005228F8" w:rsidP="00E638E2">
            <w:pPr>
              <w:keepNext/>
            </w:pPr>
            <w:r w:rsidRPr="0075496E">
              <w:t>Plán jakosti bude založen na ČSN ISO 100005:1995 a na systému jakosti dle ČSN EN ISO 9001:2000 uplatňován ve firmě zhotovitele, zejména se týká prvků jakosti a zohledňuje i další požadavky zákazníka. Plán jakosti stanoví specifické metody (případně zdroje a sled činností), dohodnuté mezi zhotovitelem a objednatelem ke sledování a posuzování průběhu prací vlastní realizace díla z hlediska jakosti. Součástí plánu jakosti bude úplný seznam všech zkoušek a revizí, které je nezbytné k řádné realizaci díla včetně fáze před jeho předáním objednateli na jednotlivých materiálech, zařízeních a objektech či provozních souborech pro dílo použitých, zajistit. Tento seznam zkoušek a revizí bude tříděn po stavebních objektech a provozních souborech.</w:t>
            </w:r>
          </w:p>
          <w:p w14:paraId="25FAC8CE" w14:textId="77777777" w:rsidR="00A924E7" w:rsidRPr="0075496E" w:rsidRDefault="00A924E7" w:rsidP="00E638E2">
            <w:pPr>
              <w:keepNext/>
            </w:pPr>
            <w:r w:rsidRPr="0075496E">
              <w:t>Bude-li plán jakosti zpracován způsobem, obsahem a rozsahem řádně,</w:t>
            </w:r>
            <w:r w:rsidR="00AB3A7F" w:rsidRPr="0075496E">
              <w:t xml:space="preserve"> </w:t>
            </w:r>
            <w:r w:rsidRPr="0075496E">
              <w:t xml:space="preserve">odsouhlasí jej </w:t>
            </w:r>
            <w:r w:rsidR="00AB3A7F" w:rsidRPr="0075496E">
              <w:t>technický dozor investora</w:t>
            </w:r>
            <w:r w:rsidRPr="0075496E">
              <w:t xml:space="preserve"> do čtrnácti dnů po jeho předložení. </w:t>
            </w:r>
          </w:p>
          <w:p w14:paraId="20F64614" w14:textId="77777777" w:rsidR="00A924E7" w:rsidRPr="0075496E" w:rsidRDefault="00A924E7" w:rsidP="00E638E2">
            <w:pPr>
              <w:keepNext/>
            </w:pPr>
            <w:r w:rsidRPr="0075496E">
              <w:t xml:space="preserve">Náklady na všechny tyto potřebné zkoušky, revize a postupy nese zhotovitel. </w:t>
            </w:r>
          </w:p>
          <w:p w14:paraId="22EB2C6F" w14:textId="77777777" w:rsidR="003D4BE7" w:rsidRPr="0075496E" w:rsidRDefault="003D4BE7" w:rsidP="00232636"/>
        </w:tc>
      </w:tr>
      <w:tr w:rsidR="009868AA" w:rsidRPr="0075496E" w14:paraId="1D742EF2" w14:textId="77777777" w:rsidTr="00497C7E">
        <w:tc>
          <w:tcPr>
            <w:tcW w:w="9683" w:type="dxa"/>
          </w:tcPr>
          <w:p w14:paraId="2E480F00" w14:textId="77777777" w:rsidR="009868AA" w:rsidRPr="0075496E" w:rsidRDefault="009868AA" w:rsidP="00077894">
            <w:pPr>
              <w:pStyle w:val="Nadpis2"/>
              <w:numPr>
                <w:ilvl w:val="1"/>
                <w:numId w:val="4"/>
              </w:numPr>
              <w:ind w:left="851" w:hanging="709"/>
              <w:rPr>
                <w:rFonts w:ascii="Calibri" w:hAnsi="Calibri" w:cs="Calibri"/>
              </w:rPr>
            </w:pPr>
            <w:bookmarkStart w:id="310" w:name="_Toc71630972"/>
            <w:bookmarkStart w:id="311" w:name="_Toc133641933"/>
            <w:bookmarkStart w:id="312" w:name="_Ref305056464"/>
            <w:bookmarkStart w:id="313" w:name="_Ref305056482"/>
            <w:bookmarkStart w:id="314" w:name="_Toc306614366"/>
            <w:bookmarkStart w:id="315" w:name="_Toc528824010"/>
            <w:r w:rsidRPr="0075496E">
              <w:rPr>
                <w:rFonts w:ascii="Calibri" w:hAnsi="Calibri" w:cs="Calibri"/>
              </w:rPr>
              <w:t>Údaje o staveništi</w:t>
            </w:r>
            <w:bookmarkEnd w:id="310"/>
            <w:bookmarkEnd w:id="311"/>
            <w:bookmarkEnd w:id="312"/>
            <w:bookmarkEnd w:id="313"/>
            <w:bookmarkEnd w:id="314"/>
            <w:bookmarkEnd w:id="315"/>
          </w:p>
        </w:tc>
      </w:tr>
      <w:tr w:rsidR="009868AA" w:rsidRPr="0075496E" w14:paraId="201AD9F1" w14:textId="77777777" w:rsidTr="00497C7E">
        <w:tc>
          <w:tcPr>
            <w:tcW w:w="9683" w:type="dxa"/>
          </w:tcPr>
          <w:p w14:paraId="0D39B962" w14:textId="77777777" w:rsidR="009868AA" w:rsidRPr="0075496E" w:rsidRDefault="009868AA" w:rsidP="005E6C01">
            <w:r w:rsidRPr="0075496E">
              <w:t>Objednatel poskytl před podpisem listiny smlouvy o dílo zhotoviteli informace a všechny důležité údaje, které měl k dispozici o hydrologických a geotechnických podmínkách na staveništi včetně ekologických aspektů. Zhotovitel odpovídá za výklad obsahu a odbornou aplikaci obdržených informací a dat. Zhotovitel je povinen průběžně vyhodnocovat a aktualizovat veškeré poskytnuté a jinak získané informace a důležité údaje specifikované shora.</w:t>
            </w:r>
          </w:p>
          <w:p w14:paraId="7A89924E" w14:textId="77777777" w:rsidR="009868AA" w:rsidRPr="0075496E" w:rsidRDefault="009868AA" w:rsidP="005E6C01">
            <w:r w:rsidRPr="0075496E">
              <w:t>Nebude-li prokázán opak, má se za to, že zhotovitel byl před podáním nabídky v rámci zadávacího řízení a následně před podpisem smlouvy o dílo dostatečně informován o všech rizicích, možných nepředvídatelných událostech a dalších okolnostech, které by mohly ovlivnit obsah jeho nabídky nebo předmět díla. Stejně tak se má za to, že zhotovitel se dostatečným způsobem seznámil s prostory staveniště a jeho okolí a získal v tomto směru veškeré možné a dostupné informace, resp. jeho požadavky na podání informací v daném směru byly uspokojeny.</w:t>
            </w:r>
          </w:p>
          <w:p w14:paraId="0ABEB2E6" w14:textId="77777777" w:rsidR="009868AA" w:rsidRPr="0075496E" w:rsidRDefault="009868AA" w:rsidP="005E6C01">
            <w:r w:rsidRPr="0075496E">
              <w:t>Podpisem smlouvy o dílo zhotovitel potvrzuje, že jsou mu známy všechny důležité a podstatné informace týkající se:</w:t>
            </w:r>
          </w:p>
          <w:p w14:paraId="50E1DF12" w14:textId="77777777" w:rsidR="009868AA" w:rsidRPr="0075496E" w:rsidRDefault="009868AA" w:rsidP="005E6C01">
            <w:pPr>
              <w:numPr>
                <w:ilvl w:val="0"/>
                <w:numId w:val="22"/>
              </w:numPr>
              <w:spacing w:before="0"/>
              <w:ind w:left="426"/>
            </w:pPr>
            <w:r w:rsidRPr="0075496E">
              <w:t>charakteru staveniště včetně geotechnických podmínek;</w:t>
            </w:r>
          </w:p>
          <w:p w14:paraId="04379441" w14:textId="77777777" w:rsidR="009868AA" w:rsidRPr="0075496E" w:rsidRDefault="009868AA" w:rsidP="005E6C01">
            <w:pPr>
              <w:numPr>
                <w:ilvl w:val="0"/>
                <w:numId w:val="22"/>
              </w:numPr>
              <w:spacing w:before="0"/>
              <w:ind w:left="426"/>
            </w:pPr>
            <w:r w:rsidRPr="0075496E">
              <w:t>hydrologických a klimatických podmínek;</w:t>
            </w:r>
          </w:p>
          <w:p w14:paraId="633F2581" w14:textId="77777777" w:rsidR="009868AA" w:rsidRPr="0075496E" w:rsidRDefault="009868AA" w:rsidP="005E6C01">
            <w:pPr>
              <w:numPr>
                <w:ilvl w:val="0"/>
                <w:numId w:val="22"/>
              </w:numPr>
              <w:spacing w:before="0"/>
              <w:ind w:left="426"/>
            </w:pPr>
            <w:r w:rsidRPr="0075496E">
              <w:t>rozsahu a povahy činností, vybavení zhotovitele, zařízení a materiálů nezbytných pro řádnou realizaci předmětu díla včetně odstranění všech vad;</w:t>
            </w:r>
          </w:p>
          <w:p w14:paraId="088E9FEE" w14:textId="77777777" w:rsidR="009868AA" w:rsidRPr="0075496E" w:rsidRDefault="009868AA" w:rsidP="005E6C01">
            <w:pPr>
              <w:numPr>
                <w:ilvl w:val="0"/>
                <w:numId w:val="22"/>
              </w:numPr>
              <w:spacing w:before="0"/>
              <w:ind w:left="426"/>
            </w:pPr>
            <w:r w:rsidRPr="0075496E">
              <w:t>obsahu obecně závazné právní úpravy, jakož i dalších norem a praktických postupů, jakož i rozhodnutí státních nebo jiných relevantních orgánů nezbytných pro řádnou realizaci předmětu díla;</w:t>
            </w:r>
          </w:p>
          <w:p w14:paraId="629A2DAC" w14:textId="77777777" w:rsidR="009868AA" w:rsidRPr="0075496E" w:rsidRDefault="009868AA" w:rsidP="005E6C01">
            <w:pPr>
              <w:numPr>
                <w:ilvl w:val="0"/>
                <w:numId w:val="22"/>
              </w:numPr>
              <w:spacing w:before="0"/>
              <w:ind w:left="426"/>
            </w:pPr>
            <w:r w:rsidRPr="0075496E">
              <w:t>reakce na jeho požadavky ohledně možnosti přístupů na staveniště i k dalším důležitým plochám a objektům, ubytování, možnosti užívání a údržby zařízení, jeho personálu, požadavku na dodávky energií, dopravy, dodávky vody a dalších služeb.</w:t>
            </w:r>
          </w:p>
          <w:p w14:paraId="4FD712E0" w14:textId="77777777" w:rsidR="009868AA" w:rsidRPr="0075496E" w:rsidRDefault="009868AA" w:rsidP="005E6C01">
            <w:r w:rsidRPr="0075496E">
              <w:t>Zhotovitel byl objednatelem seznámen se všemi objednateli známými a dostupnými informacemi a podklady o stávajícím provozním řešení zařízení, stavebních objektů a provozních souborů a bere na vědomí, že poskytnuté informace a podklady nemusí být dostatečné, přesné a úplné pro řádnou realizaci předmětu díla; v takovém případě je zhotovitel povinen za účelem doplnění a upřesnění těchto informací a podkladů provést sám veškerá zjištění, měření a jiné úkony na svůj náklad. Účastníci smlouvy si navzájem poskytnou součinnost za účelem získávání dalších informací, případně ověřování správnosti stávajících informací, shora specifikovaných. Zjistí-li objednatel jakékoliv nové důležité informace shora specifikovaného charakteru, sdělí je neprodleně zhotoviteli. Zhotovitel je povinen rovněž - v případě, je-li to technicky možné - ověřit správnost všech podstatných obdržených informací, tj. informací týkajících se současného stavu technologie a staveb v rámci projektu a tyto informace podle možností aktualizovat. Zhotovitel je oprávněn okamžitě po podpisu smlouvy o dílo zahájit prověřování správnosti stavu obdržených informací přímo na staveništi i na jiných dotčených místech a objednatel - bude-li to v jeho možnostech - je povinen mu tuto činnost umožnit; zhotovitel je však povinen respektovat nutnost zachování řádného provozu, jakož i právo nebo povinnost objednatele utajovat některé skutečnosti v souladu s obecně závaznou právní úpravou (státní tajemství, obchodní tajemství, apod.). Náklady této kontrolní činnosti nese zhotovitel.</w:t>
            </w:r>
          </w:p>
          <w:p w14:paraId="08FBEABA" w14:textId="77777777" w:rsidR="009868AA" w:rsidRPr="0075496E" w:rsidRDefault="009868AA" w:rsidP="005E6C01">
            <w:r w:rsidRPr="0075496E">
              <w:t>Zhotovitel podpisem smlouvy o dílo potvrzuje, že v případě, bylo-li by dodatečně zjištěno, že informace o podmínkách specifikovaných pod písm. a) - e) nebyly dostatečné nebo úplné, odpovídá za takovýto stav zhotovitel a takovýto stav bude považován za stav vzniklý v důsledku zavinění zhotovitele.</w:t>
            </w:r>
          </w:p>
          <w:p w14:paraId="4368A2C2" w14:textId="77777777" w:rsidR="009868AA" w:rsidRPr="0075496E" w:rsidRDefault="009868AA" w:rsidP="005E6C01">
            <w:r w:rsidRPr="0075496E">
              <w:t>Objednatel neodpovídá za úplnost a přesnost informací o půdách, základových poměrech a statice přilehlých objektů, materiálech, hydrologických a dopravních informacích, které byly dány k dispozici uchazečům v průběhu zadávacího řízení nebo kdykoliv jindy nebo zhotoviteli během plnění závazků ze smlouvy o dílo.</w:t>
            </w:r>
          </w:p>
          <w:p w14:paraId="2038C75E" w14:textId="3BBF240A" w:rsidR="009868AA" w:rsidRPr="0075496E" w:rsidRDefault="009868AA" w:rsidP="005E6C01">
            <w:r w:rsidRPr="0075496E">
              <w:t xml:space="preserve">Ustanovení kapitoly </w:t>
            </w:r>
            <w:r w:rsidR="00E0354E">
              <w:fldChar w:fldCharType="begin"/>
            </w:r>
            <w:r w:rsidR="00E0354E">
              <w:instrText xml:space="preserve"> REF _Ref306867168 \n \h  \* MERGEFORMAT </w:instrText>
            </w:r>
            <w:r w:rsidR="00E0354E">
              <w:fldChar w:fldCharType="separate"/>
            </w:r>
            <w:r w:rsidR="00CD218F" w:rsidRPr="00CD218F">
              <w:rPr>
                <w:rStyle w:val="Odkazjemn1"/>
                <w:color w:val="auto"/>
              </w:rPr>
              <w:t>19</w:t>
            </w:r>
            <w:r w:rsidR="00E0354E">
              <w:fldChar w:fldCharType="end"/>
            </w:r>
            <w:r w:rsidRPr="0075496E">
              <w:rPr>
                <w:rStyle w:val="Odkazjemn1"/>
                <w:color w:val="auto"/>
              </w:rPr>
              <w:t> (</w:t>
            </w:r>
            <w:r w:rsidR="00E0354E">
              <w:fldChar w:fldCharType="begin"/>
            </w:r>
            <w:r w:rsidR="00E0354E">
              <w:instrText xml:space="preserve"> REF _Ref306867175 \h  \* MERGEFORMAT </w:instrText>
            </w:r>
            <w:r w:rsidR="00E0354E">
              <w:fldChar w:fldCharType="separate"/>
            </w:r>
            <w:r w:rsidR="00CD218F" w:rsidRPr="00CD218F">
              <w:rPr>
                <w:rStyle w:val="Odkazjemn1"/>
                <w:color w:val="auto"/>
              </w:rPr>
              <w:t>Vyšší moc</w:t>
            </w:r>
            <w:r w:rsidR="00E0354E">
              <w:fldChar w:fldCharType="end"/>
            </w:r>
            <w:r w:rsidRPr="0075496E">
              <w:rPr>
                <w:rStyle w:val="Odkazjemn1"/>
                <w:color w:val="auto"/>
              </w:rPr>
              <w:t>)</w:t>
            </w:r>
            <w:r w:rsidRPr="0075496E">
              <w:t xml:space="preserve"> těchto obchodních podmínek není dotčeno.</w:t>
            </w:r>
          </w:p>
          <w:p w14:paraId="3D45214A" w14:textId="73B3E6CE" w:rsidR="009868AA" w:rsidRPr="0075496E" w:rsidRDefault="009868AA" w:rsidP="004B71D6">
            <w:r w:rsidRPr="0075496E">
              <w:t xml:space="preserve">Zhotovitel se zavazuje ve lhůtě tří (3) měsíců od uzavření smlouvy o dílo provést podrobnou prohlídku staveniště a zjistit překážky pro provádění díla a o výsledku tohoto zjišťování obratem informovat objednatele. V případě zjištění překážek pro provádění díla má zhotovitel nárok ve smyslu článku </w:t>
            </w:r>
            <w:r w:rsidR="00E0354E">
              <w:fldChar w:fldCharType="begin"/>
            </w:r>
            <w:r w:rsidR="00E0354E">
              <w:instrText xml:space="preserve"> REF _Ref306874010 \n \h  \* MERGEFORMAT </w:instrText>
            </w:r>
            <w:r w:rsidR="00E0354E">
              <w:fldChar w:fldCharType="separate"/>
            </w:r>
            <w:r w:rsidR="00CD218F" w:rsidRPr="00CD218F">
              <w:rPr>
                <w:rStyle w:val="Odkazjemn"/>
                <w:color w:val="auto"/>
                <w:lang w:val="cs-CZ"/>
              </w:rPr>
              <w:t>8.4</w:t>
            </w:r>
            <w:r w:rsidR="00E0354E">
              <w:fldChar w:fldCharType="end"/>
            </w:r>
            <w:r w:rsidRPr="0075496E">
              <w:rPr>
                <w:rStyle w:val="Odkazjemn"/>
                <w:color w:val="auto"/>
                <w:lang w:val="cs-CZ"/>
              </w:rPr>
              <w:t> (</w:t>
            </w:r>
            <w:r w:rsidR="00E0354E">
              <w:fldChar w:fldCharType="begin"/>
            </w:r>
            <w:r w:rsidR="00E0354E">
              <w:instrText xml:space="preserve"> REF _Ref306874018 \h  \* MERGEFORMAT </w:instrText>
            </w:r>
            <w:r w:rsidR="00E0354E">
              <w:fldChar w:fldCharType="separate"/>
            </w:r>
            <w:r w:rsidR="00CD218F" w:rsidRPr="00CD218F">
              <w:rPr>
                <w:rStyle w:val="Odkazjemn"/>
                <w:color w:val="auto"/>
                <w:lang w:val="cs-CZ"/>
              </w:rPr>
              <w:t>Prodloužení lhůty pro dokončení</w:t>
            </w:r>
            <w:r w:rsidR="00E0354E">
              <w:fldChar w:fldCharType="end"/>
            </w:r>
            <w:r w:rsidRPr="0075496E">
              <w:rPr>
                <w:rStyle w:val="Odkazjemn"/>
                <w:color w:val="auto"/>
                <w:lang w:val="cs-CZ"/>
              </w:rPr>
              <w:t>)</w:t>
            </w:r>
            <w:r w:rsidRPr="0075496E">
              <w:t xml:space="preserve"> písm. a) obchodních podmínek na prodloužení lhůty pro dokončení díla. Nárok zhotovitele na zvýšení ceny díla z titulu překážek pro provádění díla není dán.“</w:t>
            </w:r>
          </w:p>
        </w:tc>
      </w:tr>
      <w:tr w:rsidR="009868AA" w:rsidRPr="0075496E" w14:paraId="2DE494FE" w14:textId="77777777" w:rsidTr="00497C7E">
        <w:tc>
          <w:tcPr>
            <w:tcW w:w="9683" w:type="dxa"/>
          </w:tcPr>
          <w:p w14:paraId="4127C605" w14:textId="77777777" w:rsidR="009868AA" w:rsidRPr="0075496E" w:rsidRDefault="009868AA" w:rsidP="00077894">
            <w:pPr>
              <w:pStyle w:val="Nadpis2"/>
              <w:numPr>
                <w:ilvl w:val="1"/>
                <w:numId w:val="4"/>
              </w:numPr>
              <w:ind w:left="851" w:hanging="709"/>
              <w:rPr>
                <w:rFonts w:ascii="Calibri" w:hAnsi="Calibri" w:cs="Calibri"/>
              </w:rPr>
            </w:pPr>
            <w:bookmarkStart w:id="316" w:name="_Toc306614367"/>
            <w:bookmarkStart w:id="317" w:name="_Toc528824011"/>
            <w:r w:rsidRPr="0075496E">
              <w:rPr>
                <w:rFonts w:ascii="Calibri" w:hAnsi="Calibri" w:cs="Calibri"/>
              </w:rPr>
              <w:t>Dostatečnost přijaté ceny díla</w:t>
            </w:r>
            <w:bookmarkEnd w:id="316"/>
            <w:bookmarkEnd w:id="317"/>
          </w:p>
        </w:tc>
      </w:tr>
      <w:tr w:rsidR="009868AA" w:rsidRPr="0075496E" w14:paraId="60D770E1" w14:textId="77777777" w:rsidTr="00497C7E">
        <w:tc>
          <w:tcPr>
            <w:tcW w:w="9683" w:type="dxa"/>
          </w:tcPr>
          <w:p w14:paraId="3534B2AF" w14:textId="77777777" w:rsidR="009868AA" w:rsidRPr="0075496E" w:rsidRDefault="009868AA" w:rsidP="005E6C01">
            <w:r w:rsidRPr="0075496E">
              <w:t>Má se za to, že zhotovitel:</w:t>
            </w:r>
          </w:p>
          <w:p w14:paraId="41B7B851" w14:textId="77777777" w:rsidR="009868AA" w:rsidRPr="0075496E" w:rsidRDefault="009868AA" w:rsidP="005E6C01">
            <w:pPr>
              <w:numPr>
                <w:ilvl w:val="0"/>
                <w:numId w:val="23"/>
              </w:numPr>
              <w:spacing w:before="0"/>
              <w:ind w:left="426"/>
            </w:pPr>
            <w:r w:rsidRPr="0075496E">
              <w:t>byl uspokojen, pokud jde o správnost a dostatečnost sjednané ceny díla a</w:t>
            </w:r>
          </w:p>
          <w:p w14:paraId="4026E5F9" w14:textId="4109003D" w:rsidR="009868AA" w:rsidRPr="0075496E" w:rsidRDefault="009868AA" w:rsidP="005E6C01">
            <w:pPr>
              <w:numPr>
                <w:ilvl w:val="0"/>
                <w:numId w:val="23"/>
              </w:numPr>
              <w:spacing w:before="0"/>
              <w:ind w:left="426"/>
            </w:pPr>
            <w:r w:rsidRPr="0075496E">
              <w:t xml:space="preserve">založil cenu díla obsaženou v nabídce na údajích, interpretacích, prohlídkách, zkouškách a informacích uvedených v článku </w:t>
            </w:r>
            <w:r w:rsidR="00E0354E">
              <w:fldChar w:fldCharType="begin"/>
            </w:r>
            <w:r w:rsidR="00E0354E">
              <w:instrText xml:space="preserve"> REF _Ref305056464 \n \h  \* MERGEFORMAT </w:instrText>
            </w:r>
            <w:r w:rsidR="00E0354E">
              <w:fldChar w:fldCharType="separate"/>
            </w:r>
            <w:r w:rsidR="00CD218F" w:rsidRPr="00CD218F">
              <w:rPr>
                <w:rStyle w:val="Odkazjemn1"/>
                <w:color w:val="auto"/>
              </w:rPr>
              <w:t>4.10</w:t>
            </w:r>
            <w:r w:rsidR="00E0354E">
              <w:fldChar w:fldCharType="end"/>
            </w:r>
            <w:r w:rsidRPr="0075496E">
              <w:rPr>
                <w:rStyle w:val="Odkazjemn1"/>
                <w:color w:val="auto"/>
              </w:rPr>
              <w:t> (</w:t>
            </w:r>
            <w:r w:rsidR="00E0354E">
              <w:fldChar w:fldCharType="begin"/>
            </w:r>
            <w:r w:rsidR="00E0354E">
              <w:instrText xml:space="preserve"> REF _Ref305056482 \h  \* MERGEFORMAT </w:instrText>
            </w:r>
            <w:r w:rsidR="00E0354E">
              <w:fldChar w:fldCharType="separate"/>
            </w:r>
            <w:r w:rsidR="00CD218F" w:rsidRPr="00CD218F">
              <w:rPr>
                <w:rStyle w:val="Odkazjemn1"/>
                <w:color w:val="auto"/>
              </w:rPr>
              <w:t>Údaje o staveništi</w:t>
            </w:r>
            <w:r w:rsidR="00E0354E">
              <w:fldChar w:fldCharType="end"/>
            </w:r>
            <w:r w:rsidRPr="0075496E">
              <w:rPr>
                <w:rStyle w:val="Odkazjemn1"/>
                <w:color w:val="auto"/>
              </w:rPr>
              <w:t>)</w:t>
            </w:r>
            <w:r w:rsidRPr="0075496E">
              <w:t>, a dalších údajích, vztahujících se k jím vypracovanému projektu</w:t>
            </w:r>
            <w:r w:rsidRPr="0075496E">
              <w:rPr>
                <w:i/>
                <w:iCs/>
              </w:rPr>
              <w:t>.</w:t>
            </w:r>
          </w:p>
          <w:p w14:paraId="2F516689" w14:textId="77777777" w:rsidR="009868AA" w:rsidRPr="0075496E" w:rsidRDefault="009868AA" w:rsidP="005E6C01">
            <w:r w:rsidRPr="0075496E">
              <w:t>Není-li ve smlouvě o dílo uvedeno jinak, odpovídá sjednaná cena díla jako protiplnění všem závazkům zhotovitele podle smlouvy o dílo a všem věcem dodávaným zhotovitelem nezbytným pro řádnou realizaci předmětu díla včetně odstranění všech vad.</w:t>
            </w:r>
          </w:p>
        </w:tc>
      </w:tr>
      <w:tr w:rsidR="009868AA" w:rsidRPr="0075496E" w14:paraId="10726281" w14:textId="77777777" w:rsidTr="00497C7E">
        <w:tc>
          <w:tcPr>
            <w:tcW w:w="9683" w:type="dxa"/>
          </w:tcPr>
          <w:p w14:paraId="44126325" w14:textId="77777777" w:rsidR="009868AA" w:rsidRPr="0075496E" w:rsidRDefault="009868AA" w:rsidP="00077894">
            <w:pPr>
              <w:pStyle w:val="Nadpis2"/>
              <w:numPr>
                <w:ilvl w:val="1"/>
                <w:numId w:val="4"/>
              </w:numPr>
              <w:ind w:left="851" w:hanging="709"/>
              <w:rPr>
                <w:rFonts w:ascii="Calibri" w:hAnsi="Calibri" w:cs="Calibri"/>
              </w:rPr>
            </w:pPr>
            <w:bookmarkStart w:id="318" w:name="_Toc133641935"/>
            <w:bookmarkStart w:id="319" w:name="_Toc71630974"/>
            <w:bookmarkStart w:id="320" w:name="_Toc306614368"/>
            <w:bookmarkStart w:id="321" w:name="_Toc528824012"/>
            <w:r w:rsidRPr="0075496E">
              <w:rPr>
                <w:rFonts w:ascii="Calibri" w:hAnsi="Calibri" w:cs="Calibri"/>
              </w:rPr>
              <w:t>Nepředvídatelné fyzické podmínky</w:t>
            </w:r>
            <w:bookmarkEnd w:id="318"/>
            <w:bookmarkEnd w:id="319"/>
            <w:bookmarkEnd w:id="320"/>
            <w:bookmarkEnd w:id="321"/>
          </w:p>
        </w:tc>
      </w:tr>
      <w:tr w:rsidR="009868AA" w:rsidRPr="0075496E" w14:paraId="0D17F4E6" w14:textId="77777777" w:rsidTr="00497C7E">
        <w:tc>
          <w:tcPr>
            <w:tcW w:w="9683" w:type="dxa"/>
          </w:tcPr>
          <w:p w14:paraId="0F399D19" w14:textId="77777777" w:rsidR="009868AA" w:rsidRPr="0075496E" w:rsidRDefault="009868AA" w:rsidP="005E6C01">
            <w:r w:rsidRPr="0075496E">
              <w:t>Pro účely tohoto článku "fyzické podmínky" znamenají fyzické podmínky přírodního původu, jakož i jiné fyzické překážky, zejména překážky antropogenního (umělého) původu a znečišťující látky zhotovitelem shledané na staveništi v rámci realizace předmětu díla a to včetně geologických a hydrologických podmínek. Pro účely tohoto článku se za " fyzické podmínky" nepovažují klimatické podmínky.</w:t>
            </w:r>
          </w:p>
          <w:p w14:paraId="304C7E55" w14:textId="6A08C098" w:rsidR="009868AA" w:rsidRPr="0075496E" w:rsidRDefault="009868AA" w:rsidP="005E6C01">
            <w:r w:rsidRPr="0075496E">
              <w:t xml:space="preserve">Shledá-li zhotovitel fyzikální podmínky, které kvalifikuje jako nepředvídatelné, oznámí tuto skutečnost </w:t>
            </w:r>
            <w:r w:rsidR="004B71D6" w:rsidRPr="0075496E">
              <w:t>technickému dozoru investora</w:t>
            </w:r>
            <w:r w:rsidRPr="0075496E">
              <w:t xml:space="preserve"> bez zbytečného odkladu. V tomto oznámení zhotovitel podrobně popíše fyzické podmínky co do rozsahu, charakteru, jakož i možných důsledků jejich výskytu, zdůvodní své stanovisko o jejich nepředvídatelnosti. Zhotovitel současně bude pokračovat v realizaci předmětu díla za použití všech řádných a přiměřených prostředků vhodných k použití za daných fyzických podmínek a splní veškeré pokyny </w:t>
            </w:r>
            <w:r w:rsidR="004B71D6" w:rsidRPr="0075496E">
              <w:t>technického dozoru investora</w:t>
            </w:r>
            <w:r w:rsidRPr="0075496E">
              <w:t xml:space="preserve">. Zakládá-li pokyn </w:t>
            </w:r>
            <w:r w:rsidR="004B71D6" w:rsidRPr="0075496E">
              <w:t>technického dozoru investora</w:t>
            </w:r>
            <w:r w:rsidRPr="0075496E">
              <w:t xml:space="preserve"> změnu v rozsahu nebo kvalitě předmětu díla nebo ve výši ceny díla, bude postupováno podle kapitoly </w:t>
            </w:r>
            <w:r w:rsidR="00E0354E">
              <w:fldChar w:fldCharType="begin"/>
            </w:r>
            <w:r w:rsidR="00E0354E">
              <w:instrText xml:space="preserve"> REF _Ref305056504 \n \h  \* MERGEFORMAT </w:instrText>
            </w:r>
            <w:r w:rsidR="00E0354E">
              <w:fldChar w:fldCharType="separate"/>
            </w:r>
            <w:r w:rsidR="00CD218F" w:rsidRPr="00CD218F">
              <w:rPr>
                <w:rStyle w:val="Odkazjemn1"/>
                <w:color w:val="auto"/>
              </w:rPr>
              <w:t>13</w:t>
            </w:r>
            <w:r w:rsidR="00E0354E">
              <w:fldChar w:fldCharType="end"/>
            </w:r>
            <w:r w:rsidRPr="0075496E">
              <w:rPr>
                <w:rStyle w:val="Odkazjemn1"/>
                <w:color w:val="auto"/>
              </w:rPr>
              <w:t> (</w:t>
            </w:r>
            <w:r w:rsidR="00E0354E">
              <w:fldChar w:fldCharType="begin"/>
            </w:r>
            <w:r w:rsidR="00E0354E">
              <w:instrText xml:space="preserve"> REF _Ref305056510 \h  \* MERGEFORMAT </w:instrText>
            </w:r>
            <w:r w:rsidR="00E0354E">
              <w:fldChar w:fldCharType="separate"/>
            </w:r>
            <w:r w:rsidR="00CD218F" w:rsidRPr="00CD218F">
              <w:rPr>
                <w:rStyle w:val="Odkazjemn1"/>
                <w:color w:val="auto"/>
              </w:rPr>
              <w:t>Změny a úpravy</w:t>
            </w:r>
            <w:r w:rsidR="00E0354E">
              <w:fldChar w:fldCharType="end"/>
            </w:r>
            <w:r w:rsidRPr="0075496E">
              <w:rPr>
                <w:rStyle w:val="Odkazjemn1"/>
                <w:color w:val="auto"/>
              </w:rPr>
              <w:t>)</w:t>
            </w:r>
            <w:r w:rsidRPr="0075496E">
              <w:t>.</w:t>
            </w:r>
          </w:p>
          <w:p w14:paraId="019749D7" w14:textId="39D2939C" w:rsidR="009868AA" w:rsidRPr="0075496E" w:rsidRDefault="009868AA" w:rsidP="005E6C01">
            <w:r w:rsidRPr="0075496E">
              <w:t xml:space="preserve">Dojde-li ke zpoždění realizace předmětu díla jako důsledku shledání fyzických podmínek nepředvídatelného charakteru na straně zhotovitele, oznámí zhotovitel </w:t>
            </w:r>
            <w:r w:rsidR="0075596C" w:rsidRPr="0075496E">
              <w:t>technickému dozoru investora</w:t>
            </w:r>
            <w:r w:rsidRPr="0075496E">
              <w:t xml:space="preserve"> vznik zpoždění a jeho délku; dojde-li ze stejných důvodů ke vzniku dalších nákladů zhotovitele, oznámí zhotovitel </w:t>
            </w:r>
            <w:r w:rsidR="0075596C" w:rsidRPr="0075496E">
              <w:t>technickému dozoru investora</w:t>
            </w:r>
            <w:r w:rsidRPr="0075496E">
              <w:t xml:space="preserve"> vznik a výši takto vzniklých nákladů. Zhotoviteli tímto způsobem mohou vzniknout nároky podle článku </w:t>
            </w:r>
            <w:r w:rsidR="00E0354E">
              <w:fldChar w:fldCharType="begin"/>
            </w:r>
            <w:r w:rsidR="00E0354E">
              <w:instrText xml:space="preserve"> REF _Ref305056532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_Ref305056538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p w14:paraId="23F8711C" w14:textId="6193F254" w:rsidR="009868AA" w:rsidRPr="0075496E" w:rsidRDefault="009868AA" w:rsidP="0075596C">
            <w:r w:rsidRPr="0075496E">
              <w:t xml:space="preserve">Po obdržení tohoto upozornění a prověření fyzických podmínek </w:t>
            </w:r>
            <w:r w:rsidR="0075596C" w:rsidRPr="0075496E">
              <w:t>technický dozor investora</w:t>
            </w:r>
            <w:r w:rsidRPr="0075496E">
              <w:t xml:space="preserve"> prověří, zda jsou jiné fyzické podmínky v rámci realizace jiných částí díla příznivější, než mohlo být důvodně předpokládáno v době podání nabídky zhotovitelem. Existovaly-li takovéto příznivější podmínky, bude tato okolnost zohledněna při výpočtu výše nákladů podle článku </w:t>
            </w:r>
            <w:r w:rsidR="00E0354E">
              <w:fldChar w:fldCharType="begin"/>
            </w:r>
            <w:r w:rsidR="00E0354E">
              <w:instrText xml:space="preserve"> REF _Ref305056532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_Ref305056538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písm. b) formou redukce výše těchto nákladů, resp. jejich zahrnutí do ceny díla.</w:t>
            </w:r>
          </w:p>
        </w:tc>
      </w:tr>
      <w:tr w:rsidR="009868AA" w:rsidRPr="0075496E" w14:paraId="019A4415" w14:textId="77777777" w:rsidTr="00497C7E">
        <w:tc>
          <w:tcPr>
            <w:tcW w:w="9683" w:type="dxa"/>
          </w:tcPr>
          <w:p w14:paraId="6B1AE399" w14:textId="77777777" w:rsidR="009868AA" w:rsidRPr="0075496E" w:rsidRDefault="009868AA" w:rsidP="00077894">
            <w:pPr>
              <w:pStyle w:val="Nadpis2"/>
              <w:numPr>
                <w:ilvl w:val="1"/>
                <w:numId w:val="4"/>
              </w:numPr>
              <w:ind w:left="851" w:hanging="709"/>
              <w:rPr>
                <w:rFonts w:ascii="Calibri" w:hAnsi="Calibri" w:cs="Calibri"/>
              </w:rPr>
            </w:pPr>
            <w:bookmarkStart w:id="322" w:name="_Toc133641936"/>
            <w:bookmarkStart w:id="323" w:name="_Toc71630975"/>
            <w:bookmarkStart w:id="324" w:name="_Toc306614369"/>
            <w:bookmarkStart w:id="325" w:name="_Toc528824013"/>
            <w:r w:rsidRPr="0075496E">
              <w:rPr>
                <w:rFonts w:ascii="Calibri" w:hAnsi="Calibri" w:cs="Calibri"/>
              </w:rPr>
              <w:t>Zajištění přístupu a zajištění zařízení zhotovitele</w:t>
            </w:r>
            <w:bookmarkEnd w:id="322"/>
            <w:bookmarkEnd w:id="323"/>
            <w:bookmarkEnd w:id="324"/>
            <w:bookmarkEnd w:id="325"/>
          </w:p>
        </w:tc>
      </w:tr>
      <w:tr w:rsidR="009868AA" w:rsidRPr="0075496E" w14:paraId="2C61D639" w14:textId="77777777" w:rsidTr="00497C7E">
        <w:tc>
          <w:tcPr>
            <w:tcW w:w="9683" w:type="dxa"/>
          </w:tcPr>
          <w:p w14:paraId="16328D42" w14:textId="77777777" w:rsidR="009868AA" w:rsidRPr="0075496E" w:rsidRDefault="009868AA" w:rsidP="005E6C01">
            <w:r w:rsidRPr="0075496E">
              <w:t>Zhotovitel je povinen na své náklady zajistit veškerá potřebná, speciální nebo dočasná práva k přístupu včetně těch práv týkajících se přístupu ke staveništi. Zhotovitel je povinen rovněž zajistit na vlastní nebezpečí a náklady veškerá svá další nezbytná zařízení na staveniště využitelná pro realizaci předmětu díla.</w:t>
            </w:r>
          </w:p>
        </w:tc>
      </w:tr>
      <w:tr w:rsidR="009868AA" w:rsidRPr="0075496E" w14:paraId="5CF9F1AE" w14:textId="77777777" w:rsidTr="00497C7E">
        <w:tc>
          <w:tcPr>
            <w:tcW w:w="9683" w:type="dxa"/>
          </w:tcPr>
          <w:p w14:paraId="4064255B" w14:textId="77777777" w:rsidR="009868AA" w:rsidRPr="0075496E" w:rsidRDefault="009868AA" w:rsidP="00077894">
            <w:pPr>
              <w:pStyle w:val="Nadpis2"/>
              <w:numPr>
                <w:ilvl w:val="1"/>
                <w:numId w:val="4"/>
              </w:numPr>
              <w:ind w:left="851" w:hanging="709"/>
              <w:rPr>
                <w:rFonts w:ascii="Calibri" w:hAnsi="Calibri" w:cs="Calibri"/>
              </w:rPr>
            </w:pPr>
            <w:bookmarkStart w:id="326" w:name="_Toc71630976"/>
            <w:bookmarkStart w:id="327" w:name="_Toc133641937"/>
            <w:bookmarkStart w:id="328" w:name="_Ref305059074"/>
            <w:bookmarkStart w:id="329" w:name="_Ref305059079"/>
            <w:bookmarkStart w:id="330" w:name="_Ref305063400"/>
            <w:bookmarkStart w:id="331" w:name="_Ref305063405"/>
            <w:bookmarkStart w:id="332" w:name="_Toc306614370"/>
            <w:bookmarkStart w:id="333" w:name="_Toc528824014"/>
            <w:r w:rsidRPr="0075496E">
              <w:rPr>
                <w:rFonts w:ascii="Calibri" w:hAnsi="Calibri" w:cs="Calibri"/>
              </w:rPr>
              <w:t>Zamezení překážkám</w:t>
            </w:r>
            <w:bookmarkEnd w:id="326"/>
            <w:bookmarkEnd w:id="327"/>
            <w:bookmarkEnd w:id="328"/>
            <w:bookmarkEnd w:id="329"/>
            <w:bookmarkEnd w:id="330"/>
            <w:bookmarkEnd w:id="331"/>
            <w:bookmarkEnd w:id="332"/>
            <w:bookmarkEnd w:id="333"/>
          </w:p>
        </w:tc>
      </w:tr>
      <w:tr w:rsidR="009868AA" w:rsidRPr="0075496E" w14:paraId="58B53A41" w14:textId="77777777" w:rsidTr="00497C7E">
        <w:tc>
          <w:tcPr>
            <w:tcW w:w="9683" w:type="dxa"/>
          </w:tcPr>
          <w:p w14:paraId="7BB98BA8" w14:textId="77777777" w:rsidR="009868AA" w:rsidRPr="0075496E" w:rsidRDefault="009868AA" w:rsidP="005E6C01">
            <w:r w:rsidRPr="0075496E">
              <w:t>Zhotovitel je povinen zdržet se nadbytečného nebo nevhodného omezení</w:t>
            </w:r>
          </w:p>
          <w:p w14:paraId="182F9801" w14:textId="77777777" w:rsidR="009868AA" w:rsidRPr="0075496E" w:rsidRDefault="009868AA" w:rsidP="005E6C01">
            <w:pPr>
              <w:numPr>
                <w:ilvl w:val="0"/>
                <w:numId w:val="24"/>
              </w:numPr>
              <w:spacing w:before="0"/>
              <w:ind w:left="426"/>
            </w:pPr>
            <w:r w:rsidRPr="0075496E">
              <w:t>pohodlí veřejnosti;</w:t>
            </w:r>
          </w:p>
          <w:p w14:paraId="74E72E75" w14:textId="77777777" w:rsidR="009868AA" w:rsidRPr="0075496E" w:rsidRDefault="009868AA" w:rsidP="005E6C01">
            <w:pPr>
              <w:numPr>
                <w:ilvl w:val="0"/>
                <w:numId w:val="24"/>
              </w:numPr>
              <w:spacing w:before="0"/>
              <w:ind w:left="426"/>
            </w:pPr>
            <w:r w:rsidRPr="0075496E">
              <w:t>přístupu a užívání veškerých komunikací, zejména silnic a chodníků bez ohledu na okolnost, zda se jedná o komunikace veřejné nebo ve vlastnictví či v užívání objednatele či třetích osob po vyjádření zhotovitele.</w:t>
            </w:r>
          </w:p>
          <w:p w14:paraId="63EE455F" w14:textId="22DBB7EB" w:rsidR="009868AA" w:rsidRPr="0075496E" w:rsidRDefault="009868AA" w:rsidP="005E6C01">
            <w:r w:rsidRPr="0075496E">
              <w:t xml:space="preserve">K dodržení shora uvedených závazků je zhotovitel povinen zvolit i odpovídající technologický postup při realizaci díla, lze-li v konkrétním případě dotčenou část díla řádně realizovat alternativně více než jedním technologickým postupem. </w:t>
            </w:r>
            <w:r w:rsidR="00611E37" w:rsidRPr="0075496E">
              <w:t>T</w:t>
            </w:r>
            <w:r w:rsidR="0075596C" w:rsidRPr="0075496E">
              <w:t>echnický dozor investora</w:t>
            </w:r>
            <w:r w:rsidRPr="0075496E">
              <w:t xml:space="preserve"> v konkrétních případech posoudí možné varianty technologického postupu a určí, kterým postupem má zhotovitel dotčenou část díla realizovat s ohledem na dodržení závazků stanovených tímto článkem. Pokyn </w:t>
            </w:r>
            <w:r w:rsidR="0075596C" w:rsidRPr="0075496E">
              <w:t>technického dozoru investora</w:t>
            </w:r>
            <w:r w:rsidRPr="0075496E">
              <w:t xml:space="preserve"> je pro zhotovitele závazný, nezbavuje jej však závazků vyplývajících z této smlouvy o dílo směřujících k řádné realizaci předmětu díla, zejména závazků vyplývajících z čl. </w:t>
            </w:r>
            <w:r w:rsidR="00E0354E">
              <w:fldChar w:fldCharType="begin"/>
            </w:r>
            <w:r w:rsidR="00E0354E">
              <w:instrText xml:space="preserve"> REF _Ref305056577 \n \h  \* MERGEFORMAT </w:instrText>
            </w:r>
            <w:r w:rsidR="00E0354E">
              <w:fldChar w:fldCharType="separate"/>
            </w:r>
            <w:r w:rsidR="00CD218F" w:rsidRPr="00CD218F">
              <w:rPr>
                <w:rStyle w:val="Odkazjemn1"/>
                <w:color w:val="auto"/>
              </w:rPr>
              <w:t>1.8</w:t>
            </w:r>
            <w:r w:rsidR="00E0354E">
              <w:fldChar w:fldCharType="end"/>
            </w:r>
            <w:r w:rsidRPr="0075496E">
              <w:rPr>
                <w:rStyle w:val="Odkazjemn1"/>
                <w:color w:val="auto"/>
              </w:rPr>
              <w:t> (</w:t>
            </w:r>
            <w:r w:rsidR="00E0354E">
              <w:fldChar w:fldCharType="begin"/>
            </w:r>
            <w:r w:rsidR="00E0354E">
              <w:instrText xml:space="preserve"> REF _Ref305056610 \h  \* MERGEFORMAT </w:instrText>
            </w:r>
            <w:r w:rsidR="00E0354E">
              <w:fldChar w:fldCharType="separate"/>
            </w:r>
            <w:r w:rsidR="00CD218F" w:rsidRPr="00CD218F">
              <w:rPr>
                <w:rStyle w:val="Odkazjemn1"/>
                <w:color w:val="auto"/>
              </w:rPr>
              <w:t>Chyby v požadavcích objednatele a opožděné dokumenty nebo pokyny</w:t>
            </w:r>
            <w:r w:rsidR="00E0354E">
              <w:fldChar w:fldCharType="end"/>
            </w:r>
            <w:r w:rsidRPr="0075496E">
              <w:rPr>
                <w:rStyle w:val="Odkazjemn1"/>
                <w:color w:val="auto"/>
              </w:rPr>
              <w:t>)</w:t>
            </w:r>
            <w:r w:rsidRPr="0075496E">
              <w:t xml:space="preserve">, pokyny nebo nevhodné pokyny a princip „zachování a zvýšení kvality předmětu díla“). </w:t>
            </w:r>
          </w:p>
          <w:p w14:paraId="46E84BEA" w14:textId="77777777" w:rsidR="009868AA" w:rsidRPr="0075496E" w:rsidRDefault="009868AA" w:rsidP="005E6C01">
            <w:r w:rsidRPr="0075496E">
              <w:t>V případě uplatnění nároků třetích osob vůči objednateli uznaných objednatelem jako důvodné, vzniklých v důsledku porušení závazků zhotovitele vyplývajících z tohoto článku, je zhotovitel povinen uhradit objednateli vzniklou škodu v plné výši včetně příslušenství.</w:t>
            </w:r>
          </w:p>
        </w:tc>
      </w:tr>
      <w:tr w:rsidR="009868AA" w:rsidRPr="0075496E" w14:paraId="081B3350" w14:textId="77777777" w:rsidTr="00497C7E">
        <w:tc>
          <w:tcPr>
            <w:tcW w:w="9683" w:type="dxa"/>
          </w:tcPr>
          <w:p w14:paraId="3B88BF2F" w14:textId="77777777" w:rsidR="009868AA" w:rsidRPr="0075496E" w:rsidRDefault="009868AA" w:rsidP="00077894">
            <w:pPr>
              <w:pStyle w:val="Nadpis2"/>
              <w:numPr>
                <w:ilvl w:val="1"/>
                <w:numId w:val="4"/>
              </w:numPr>
              <w:ind w:left="851" w:hanging="709"/>
              <w:rPr>
                <w:rFonts w:ascii="Calibri" w:hAnsi="Calibri" w:cs="Calibri"/>
              </w:rPr>
            </w:pPr>
            <w:bookmarkStart w:id="334" w:name="_Toc71630977"/>
            <w:bookmarkStart w:id="335" w:name="_Toc133641938"/>
            <w:bookmarkStart w:id="336" w:name="_Toc306614371"/>
            <w:bookmarkStart w:id="337" w:name="_Toc528824015"/>
            <w:r w:rsidRPr="0075496E">
              <w:rPr>
                <w:rFonts w:ascii="Calibri" w:hAnsi="Calibri" w:cs="Calibri"/>
              </w:rPr>
              <w:t xml:space="preserve">Přístupové </w:t>
            </w:r>
            <w:bookmarkEnd w:id="334"/>
            <w:r w:rsidRPr="0075496E">
              <w:rPr>
                <w:rFonts w:ascii="Calibri" w:hAnsi="Calibri" w:cs="Calibri"/>
              </w:rPr>
              <w:t>komunikace</w:t>
            </w:r>
            <w:bookmarkEnd w:id="335"/>
            <w:bookmarkEnd w:id="336"/>
            <w:bookmarkEnd w:id="337"/>
          </w:p>
        </w:tc>
      </w:tr>
      <w:tr w:rsidR="009868AA" w:rsidRPr="0075496E" w14:paraId="680CE1AE" w14:textId="77777777" w:rsidTr="00497C7E">
        <w:tc>
          <w:tcPr>
            <w:tcW w:w="9683" w:type="dxa"/>
          </w:tcPr>
          <w:p w14:paraId="168C313F" w14:textId="77777777" w:rsidR="009868AA" w:rsidRPr="0075496E" w:rsidRDefault="009868AA" w:rsidP="005E6C01">
            <w:r w:rsidRPr="0075496E">
              <w:t>Nejsou-li k dispozici, zhotovitel zajistí přístupové komunikace k montážnímu pracovišti v míře dostatečné k řádné realizaci díla.</w:t>
            </w:r>
          </w:p>
          <w:p w14:paraId="1B4A05AC" w14:textId="77777777" w:rsidR="009868AA" w:rsidRPr="0075496E" w:rsidRDefault="009868AA" w:rsidP="005E6C01">
            <w:r w:rsidRPr="0075496E">
              <w:t>Zhotovitel je povinen při vynaložení rozumného úsilí minimalizovat poškození veškerých komunikací, zejména silnic, chodníků nebo mostů užíváním těchto komunikací zhotovitelem nebo personálem zhotovitele. Toto úsilí bude zahrnovat užívání vhodných vozidel a tras.</w:t>
            </w:r>
          </w:p>
          <w:p w14:paraId="01C84B6A" w14:textId="77777777" w:rsidR="009868AA" w:rsidRPr="0075496E" w:rsidRDefault="009868AA" w:rsidP="005E6C01">
            <w:r w:rsidRPr="0075496E">
              <w:t>Není-li v těchto obchodních podmínkách uvedeno jinak:</w:t>
            </w:r>
          </w:p>
          <w:p w14:paraId="7C01D042" w14:textId="77777777" w:rsidR="009868AA" w:rsidRPr="0075496E" w:rsidRDefault="009868AA" w:rsidP="005E6C01">
            <w:pPr>
              <w:numPr>
                <w:ilvl w:val="0"/>
                <w:numId w:val="25"/>
              </w:numPr>
              <w:spacing w:before="0"/>
              <w:ind w:left="426"/>
            </w:pPr>
            <w:r w:rsidRPr="0075496E">
              <w:t>odpovídá zhotovitel za veškerou údržbu používaných přístupových komunikací;</w:t>
            </w:r>
          </w:p>
          <w:p w14:paraId="6C9F815E" w14:textId="77777777" w:rsidR="009868AA" w:rsidRPr="0075496E" w:rsidRDefault="009868AA" w:rsidP="005E6C01">
            <w:pPr>
              <w:numPr>
                <w:ilvl w:val="0"/>
                <w:numId w:val="25"/>
              </w:numPr>
              <w:spacing w:before="0"/>
              <w:ind w:left="426"/>
            </w:pPr>
            <w:r w:rsidRPr="0075496E">
              <w:t>zhotovitel zajistí veškeré nezbytné značení a směrovky na přístupových komunikacích, zajistí vydání rozhodnutí státních orgánů či jiných institucí a osob nezbytných k užívání komunikací, zejména silnic, dále značek a směrovek;</w:t>
            </w:r>
          </w:p>
          <w:p w14:paraId="3E32DAA0" w14:textId="77777777" w:rsidR="009868AA" w:rsidRPr="0075496E" w:rsidRDefault="009868AA" w:rsidP="005E6C01">
            <w:pPr>
              <w:numPr>
                <w:ilvl w:val="0"/>
                <w:numId w:val="25"/>
              </w:numPr>
              <w:spacing w:before="0"/>
              <w:ind w:left="426"/>
            </w:pPr>
            <w:r w:rsidRPr="0075496E">
              <w:t>objednatel neodpovídá za žádné nároky třetích osob vůči objednateli nebo zhotoviteli, které mohou vzniknout v důsledku užívání přístupových komunikací zhotovitelem;</w:t>
            </w:r>
          </w:p>
          <w:p w14:paraId="3FFA001F" w14:textId="77777777" w:rsidR="009868AA" w:rsidRPr="0075496E" w:rsidRDefault="009868AA" w:rsidP="005E6C01">
            <w:pPr>
              <w:numPr>
                <w:ilvl w:val="0"/>
                <w:numId w:val="25"/>
              </w:numPr>
              <w:spacing w:before="0"/>
              <w:ind w:left="426"/>
            </w:pPr>
            <w:r w:rsidRPr="0075496E">
              <w:t>objednatel neodpovídá za vhodnost či dosažitelnost přístupových komunikací;</w:t>
            </w:r>
          </w:p>
          <w:p w14:paraId="74E3707D" w14:textId="77777777" w:rsidR="009868AA" w:rsidRPr="0075496E" w:rsidRDefault="009868AA" w:rsidP="005E6C01">
            <w:pPr>
              <w:numPr>
                <w:ilvl w:val="0"/>
                <w:numId w:val="25"/>
              </w:numPr>
              <w:spacing w:before="0"/>
              <w:ind w:left="426"/>
            </w:pPr>
            <w:r w:rsidRPr="0075496E">
              <w:t>zhotovitel nese veškeré náklady způsobené nevhodností nebo nedosažitelností přístupových komunikací.</w:t>
            </w:r>
            <w:r w:rsidRPr="0075496E">
              <w:rPr>
                <w:vertAlign w:val="superscript"/>
              </w:rPr>
              <w:t xml:space="preserve"> </w:t>
            </w:r>
          </w:p>
          <w:p w14:paraId="545F5356" w14:textId="77777777" w:rsidR="009868AA" w:rsidRPr="0075496E" w:rsidRDefault="009868AA" w:rsidP="005E6C01">
            <w:r w:rsidRPr="0075496E">
              <w:t>Účelem tohoto ustanovení je zajištění plnění povinností údržby komunikací vůči třetím osobám v rozsahu oprávněných zájmů těchto osob či povinností uložených veřejnoprávními orgány, a to v rozsahu, jak by k tomu byl povinen objednatel.</w:t>
            </w:r>
          </w:p>
        </w:tc>
      </w:tr>
      <w:tr w:rsidR="009868AA" w:rsidRPr="0075496E" w14:paraId="5834E5DC" w14:textId="77777777" w:rsidTr="00497C7E">
        <w:tc>
          <w:tcPr>
            <w:tcW w:w="9683" w:type="dxa"/>
          </w:tcPr>
          <w:p w14:paraId="513ACF70" w14:textId="77777777" w:rsidR="009868AA" w:rsidRPr="0075496E" w:rsidRDefault="009868AA" w:rsidP="00077894">
            <w:pPr>
              <w:pStyle w:val="Nadpis2"/>
              <w:numPr>
                <w:ilvl w:val="1"/>
                <w:numId w:val="4"/>
              </w:numPr>
              <w:ind w:left="851" w:hanging="709"/>
              <w:rPr>
                <w:rFonts w:ascii="Calibri" w:hAnsi="Calibri" w:cs="Calibri"/>
              </w:rPr>
            </w:pPr>
            <w:bookmarkStart w:id="338" w:name="_Toc306614372"/>
            <w:bookmarkStart w:id="339" w:name="_Toc528824016"/>
            <w:r w:rsidRPr="0075496E">
              <w:rPr>
                <w:rFonts w:ascii="Calibri" w:hAnsi="Calibri" w:cs="Calibri"/>
              </w:rPr>
              <w:t>Dodání zařízení, materiálů a vybavení zhotovitele</w:t>
            </w:r>
            <w:bookmarkEnd w:id="338"/>
            <w:bookmarkEnd w:id="339"/>
          </w:p>
        </w:tc>
      </w:tr>
      <w:tr w:rsidR="009868AA" w:rsidRPr="0075496E" w14:paraId="3E1A7EFB" w14:textId="77777777" w:rsidTr="00497C7E">
        <w:tc>
          <w:tcPr>
            <w:tcW w:w="9683" w:type="dxa"/>
          </w:tcPr>
          <w:p w14:paraId="00631187" w14:textId="77777777" w:rsidR="009868AA" w:rsidRPr="0075496E" w:rsidRDefault="009868AA" w:rsidP="005E6C01">
            <w:r w:rsidRPr="0075496E">
              <w:t xml:space="preserve">Zhotovitel oznámí </w:t>
            </w:r>
            <w:r w:rsidR="002A1B27" w:rsidRPr="0075496E">
              <w:t>technickému dozoru investora</w:t>
            </w:r>
            <w:r w:rsidRPr="0075496E">
              <w:t xml:space="preserve"> nejméně dvacet jeden (21) den předem datum, kdy bude na staveniště dodáno jakékoliv významnější zařízení, významnější materiály nebo významnější položka vybavení zhotovitele.</w:t>
            </w:r>
          </w:p>
          <w:p w14:paraId="73A40B08" w14:textId="77777777" w:rsidR="009868AA" w:rsidRPr="0075496E" w:rsidRDefault="009868AA" w:rsidP="005E6C01">
            <w:r w:rsidRPr="0075496E">
              <w:t>Zhotovitel odpovídá za balení, naložení, přepravu, dodávku, vyložení, skladování a ochranu veškerého vybavení zhotovitele a zařízení nebo materiálů nezbytných k řádné realizaci předmětu díla ve vlastnictví zhotovitele, objednatele i třetích osob.</w:t>
            </w:r>
          </w:p>
          <w:p w14:paraId="77482B70" w14:textId="77777777" w:rsidR="009868AA" w:rsidRPr="0075496E" w:rsidRDefault="009868AA" w:rsidP="005E6C01">
            <w:r w:rsidRPr="0075496E">
              <w:t>Zhotovitel odpovídá za vznik škody, kterou způsobil objednateli nebo třetím subjektům, shora označenou dispozicí vybavením zhotovitele, zařízením nebo materiálem ve vlastnictví zhotovitele, objednatele i třetích osob.</w:t>
            </w:r>
          </w:p>
          <w:p w14:paraId="26B767BE" w14:textId="77777777" w:rsidR="009868AA" w:rsidRPr="0075496E" w:rsidRDefault="009868AA" w:rsidP="005E6C01">
            <w:r w:rsidRPr="0075496E">
              <w:t>Zhotovitel zajistí plnění shora označených povinností vůči objednateli i ze strany podzhotovitelů a odpovídá za škody způsobené objednateli nebo třetím subjektům shora popsanými činnostmi realizovanými podzhotoviteli.</w:t>
            </w:r>
          </w:p>
          <w:p w14:paraId="6513A7D5" w14:textId="77777777" w:rsidR="009868AA" w:rsidRPr="0075496E" w:rsidRDefault="009868AA" w:rsidP="002A1B27">
            <w:r w:rsidRPr="0075496E">
              <w:t xml:space="preserve">Zařízení se považuje za řádně dodané na staveniště bezvýhradným podpisem protokolu o převzetí zařízení </w:t>
            </w:r>
            <w:r w:rsidR="002A1B27" w:rsidRPr="0075496E">
              <w:t>technickým dozorem investora</w:t>
            </w:r>
            <w:r w:rsidRPr="0075496E">
              <w:t>.</w:t>
            </w:r>
          </w:p>
        </w:tc>
      </w:tr>
      <w:tr w:rsidR="009868AA" w:rsidRPr="0075496E" w14:paraId="4B677D4E" w14:textId="77777777" w:rsidTr="00497C7E">
        <w:tc>
          <w:tcPr>
            <w:tcW w:w="9683" w:type="dxa"/>
          </w:tcPr>
          <w:p w14:paraId="19862C8B" w14:textId="77777777" w:rsidR="009868AA" w:rsidRPr="0075496E" w:rsidRDefault="009868AA" w:rsidP="00077894">
            <w:pPr>
              <w:pStyle w:val="Nadpis2"/>
              <w:numPr>
                <w:ilvl w:val="1"/>
                <w:numId w:val="4"/>
              </w:numPr>
              <w:ind w:left="851" w:hanging="709"/>
              <w:rPr>
                <w:rFonts w:ascii="Calibri" w:hAnsi="Calibri" w:cs="Calibri"/>
              </w:rPr>
            </w:pPr>
            <w:bookmarkStart w:id="340" w:name="_Toc133641940"/>
            <w:bookmarkStart w:id="341" w:name="_Toc71630979"/>
            <w:bookmarkStart w:id="342" w:name="_Toc306614373"/>
            <w:bookmarkStart w:id="343" w:name="_Toc528824017"/>
            <w:r w:rsidRPr="0075496E">
              <w:rPr>
                <w:rFonts w:ascii="Calibri" w:hAnsi="Calibri" w:cs="Calibri"/>
              </w:rPr>
              <w:t>Vybavení zhotovitele</w:t>
            </w:r>
            <w:bookmarkEnd w:id="340"/>
            <w:bookmarkEnd w:id="341"/>
            <w:bookmarkEnd w:id="342"/>
            <w:bookmarkEnd w:id="343"/>
          </w:p>
        </w:tc>
      </w:tr>
      <w:tr w:rsidR="009868AA" w:rsidRPr="0075496E" w14:paraId="73D6301B" w14:textId="77777777" w:rsidTr="00497C7E">
        <w:tc>
          <w:tcPr>
            <w:tcW w:w="9683" w:type="dxa"/>
          </w:tcPr>
          <w:p w14:paraId="5C3EE4A3" w14:textId="77777777" w:rsidR="009868AA" w:rsidRPr="0075496E" w:rsidRDefault="009868AA" w:rsidP="00081E5A">
            <w:r w:rsidRPr="0075496E">
              <w:t xml:space="preserve">Zhotovitel odpovídá za veškeré eventuální škody způsobené provozem zařízení nebo v souvislosti s manipulací s vybavením zhotovitele s výjimkou případů, kdy s ním disponuje se souhlasem zhotovitele objednatel či jím určená osoba, prokáže-li zhotovitel současně, že vznik škody nezavinil. Výhradním účelem vybavení zhotovitele je řádná realizace předmětu díla. Zhotovitel neodstraní ze staveniště žádné své významnější vybavení bez souhlasu </w:t>
            </w:r>
            <w:r w:rsidR="00081E5A" w:rsidRPr="0075496E">
              <w:t>technického dozoru investora,</w:t>
            </w:r>
            <w:r w:rsidRPr="0075496E">
              <w:t xml:space="preserve"> je-li to nezbytné pro řádnou realizaci díla. Běžný provoz vozidel zhotovitele, dopravujících vybavení zhotovitele nebo jiné věci určené k řádné realizaci předmětu díla nebo personál zhotovitele mimo staveniště, nevyžaduje souhlas </w:t>
            </w:r>
            <w:r w:rsidR="00081E5A" w:rsidRPr="0075496E">
              <w:t>technického dozoru investora</w:t>
            </w:r>
            <w:r w:rsidRPr="0075496E">
              <w:t>.</w:t>
            </w:r>
          </w:p>
        </w:tc>
      </w:tr>
      <w:tr w:rsidR="009868AA" w:rsidRPr="0075496E" w14:paraId="5BA55C37" w14:textId="77777777" w:rsidTr="00497C7E">
        <w:tc>
          <w:tcPr>
            <w:tcW w:w="9683" w:type="dxa"/>
          </w:tcPr>
          <w:p w14:paraId="7B00756A" w14:textId="77777777" w:rsidR="009868AA" w:rsidRPr="0075496E" w:rsidRDefault="009868AA" w:rsidP="00077894">
            <w:pPr>
              <w:pStyle w:val="Nadpis2"/>
              <w:numPr>
                <w:ilvl w:val="1"/>
                <w:numId w:val="4"/>
              </w:numPr>
              <w:ind w:left="851" w:hanging="709"/>
              <w:rPr>
                <w:rFonts w:ascii="Calibri" w:hAnsi="Calibri" w:cs="Calibri"/>
              </w:rPr>
            </w:pPr>
            <w:bookmarkStart w:id="344" w:name="_Toc71630980"/>
            <w:bookmarkStart w:id="345" w:name="_Toc133641941"/>
            <w:bookmarkStart w:id="346" w:name="_Ref305057473"/>
            <w:bookmarkStart w:id="347" w:name="_Ref305057480"/>
            <w:bookmarkStart w:id="348" w:name="_Ref305063419"/>
            <w:bookmarkStart w:id="349" w:name="_Ref305063424"/>
            <w:bookmarkStart w:id="350" w:name="_Toc306614374"/>
            <w:bookmarkStart w:id="351" w:name="_Toc528824018"/>
            <w:r w:rsidRPr="0075496E">
              <w:rPr>
                <w:rFonts w:ascii="Calibri" w:hAnsi="Calibri" w:cs="Calibri"/>
              </w:rPr>
              <w:t>Ochrana životního prostředí</w:t>
            </w:r>
            <w:bookmarkEnd w:id="344"/>
            <w:bookmarkEnd w:id="345"/>
            <w:bookmarkEnd w:id="346"/>
            <w:bookmarkEnd w:id="347"/>
            <w:bookmarkEnd w:id="348"/>
            <w:bookmarkEnd w:id="349"/>
            <w:bookmarkEnd w:id="350"/>
            <w:bookmarkEnd w:id="351"/>
          </w:p>
        </w:tc>
      </w:tr>
      <w:tr w:rsidR="009868AA" w:rsidRPr="0075496E" w14:paraId="31C773EB" w14:textId="77777777" w:rsidTr="00497C7E">
        <w:tc>
          <w:tcPr>
            <w:tcW w:w="9683" w:type="dxa"/>
          </w:tcPr>
          <w:p w14:paraId="71CF9BCB" w14:textId="77777777" w:rsidR="009868AA" w:rsidRPr="0075496E" w:rsidRDefault="009868AA" w:rsidP="005E6C01">
            <w:r w:rsidRPr="0075496E">
              <w:t>Zhotovitel je povinen bezvýhradně plnit veškeré závazky vyplývající z obecně závazné právní úpravy státu, na jehož území má být dílo umístěno a řádně užíváno na úseku ochrany životního prostředí při všech činnostech souvisejících s realizací předmětu díla, a to na staveništi i mimo staveniště. Zhotovitel je povinen učinit opatření dostatečně přiměřená k prevenci vzniku poškození majetku, životního prostředí a zdraví osob způsobených zejména znečištěním, hlukem a dalšími důsledky jeho činnosti. Stejná opatření je zhotovitel povinen přijmout k zabránění obtěžování osob škodlivými imisemi způsobenými jeho činností.</w:t>
            </w:r>
          </w:p>
          <w:p w14:paraId="4498B794" w14:textId="77777777" w:rsidR="009868AA" w:rsidRPr="0075496E" w:rsidRDefault="009868AA" w:rsidP="005E6C01">
            <w:r w:rsidRPr="0075496E">
              <w:t>Zhotovitel je povinen zajistit, aby emise a povrchová znečištění způsobená činností zhotovitele nepřesáhly hodnoty stanovené v požadavcích objednatele ani hodnoty specifikované obecně závaznou právní úpravou.</w:t>
            </w:r>
          </w:p>
        </w:tc>
      </w:tr>
      <w:tr w:rsidR="009868AA" w:rsidRPr="0075496E" w14:paraId="41A27501" w14:textId="77777777" w:rsidTr="00497C7E">
        <w:tc>
          <w:tcPr>
            <w:tcW w:w="9683" w:type="dxa"/>
          </w:tcPr>
          <w:p w14:paraId="4BB6DF54" w14:textId="77777777" w:rsidR="009868AA" w:rsidRPr="0075496E" w:rsidRDefault="009868AA" w:rsidP="00077894">
            <w:pPr>
              <w:pStyle w:val="Nadpis2"/>
              <w:numPr>
                <w:ilvl w:val="1"/>
                <w:numId w:val="4"/>
              </w:numPr>
              <w:ind w:left="851" w:hanging="709"/>
              <w:rPr>
                <w:rFonts w:ascii="Calibri" w:hAnsi="Calibri" w:cs="Calibri"/>
              </w:rPr>
            </w:pPr>
            <w:bookmarkStart w:id="352" w:name="_Toc71630981"/>
            <w:bookmarkStart w:id="353" w:name="_Toc133641942"/>
            <w:bookmarkStart w:id="354" w:name="_Ref305056698"/>
            <w:bookmarkStart w:id="355" w:name="_Ref305056703"/>
            <w:bookmarkStart w:id="356" w:name="_Ref305068691"/>
            <w:bookmarkStart w:id="357" w:name="_Ref305068697"/>
            <w:bookmarkStart w:id="358" w:name="_Toc306614375"/>
            <w:bookmarkStart w:id="359" w:name="_Toc528824019"/>
            <w:r w:rsidRPr="0075496E">
              <w:rPr>
                <w:rFonts w:ascii="Calibri" w:hAnsi="Calibri" w:cs="Calibri"/>
              </w:rPr>
              <w:t>Elektřina, voda a plyn</w:t>
            </w:r>
            <w:bookmarkEnd w:id="352"/>
            <w:bookmarkEnd w:id="353"/>
            <w:bookmarkEnd w:id="354"/>
            <w:bookmarkEnd w:id="355"/>
            <w:bookmarkEnd w:id="356"/>
            <w:bookmarkEnd w:id="357"/>
            <w:bookmarkEnd w:id="358"/>
            <w:bookmarkEnd w:id="359"/>
          </w:p>
        </w:tc>
      </w:tr>
      <w:tr w:rsidR="009868AA" w:rsidRPr="0075496E" w14:paraId="45109B1C" w14:textId="77777777" w:rsidTr="00497C7E">
        <w:tc>
          <w:tcPr>
            <w:tcW w:w="9683" w:type="dxa"/>
          </w:tcPr>
          <w:p w14:paraId="106F78E3" w14:textId="77777777" w:rsidR="009868AA" w:rsidRPr="0075496E" w:rsidRDefault="009868AA" w:rsidP="005E6C01">
            <w:r w:rsidRPr="0075496E">
              <w:t>Zhotovitel odpovídá s výjimkou dále uvedených případů za zajištění přívodu veškerých energií, vody a dalších služeb nezbytných k řádné realizaci předmětu díla.</w:t>
            </w:r>
          </w:p>
          <w:p w14:paraId="1F7D67EC" w14:textId="77777777" w:rsidR="009868AA" w:rsidRPr="0075496E" w:rsidRDefault="009868AA" w:rsidP="005E6C01">
            <w:r w:rsidRPr="0075496E">
              <w:t xml:space="preserve">Zhotovitel je oprávněn využívat pro účely řádné realizace předmětu díla ty zdroje elektrické energie, vody, plynu a dalších služeb, které jsou k dispozici na staveništi v rozsahu a cenách v čase a místě obvyklých, není-li uvedeno jinak </w:t>
            </w:r>
            <w:r w:rsidR="00985C01" w:rsidRPr="0075496E">
              <w:t>obsahem technických specifikací (příloha 2 smlouvy o dílo)</w:t>
            </w:r>
            <w:r w:rsidRPr="0075496E">
              <w:t>. Zhotovitel zajistí na vlastní náklady a nebezpečí veškeré přístroje nutné k využívání těchto služeb a měření spotřebovaného množství elektrické energie, vody, plynu a dalších služeb.</w:t>
            </w:r>
          </w:p>
          <w:p w14:paraId="290878D7" w14:textId="368480C8" w:rsidR="009868AA" w:rsidRPr="0075496E" w:rsidRDefault="009868AA" w:rsidP="00182A89">
            <w:r w:rsidRPr="0075496E">
              <w:t xml:space="preserve">Spotřebované množství elektrické energie, vody, plynu a dalších služeb a splatné částky za tyto služby budou evidovány </w:t>
            </w:r>
            <w:r w:rsidR="00182A89" w:rsidRPr="0075496E">
              <w:t>technickým dozorem investora</w:t>
            </w:r>
            <w:r w:rsidRPr="0075496E">
              <w:t xml:space="preserve">; zhotovitel je povinen poskytnout </w:t>
            </w:r>
            <w:r w:rsidR="00182A89" w:rsidRPr="0075496E">
              <w:t>technickému dozoru investora</w:t>
            </w:r>
            <w:r w:rsidRPr="0075496E">
              <w:t xml:space="preserve"> k této evidenci nezbytnou součinnost. Není-li možno efektivně zjistit spotřebované množství elektrické energie, vody, plynu a dalších služeb v důsledku nedostatku součinnosti zhotovitele, stanoví </w:t>
            </w:r>
            <w:r w:rsidR="00182A89" w:rsidRPr="0075496E">
              <w:t>technický dozor investora</w:t>
            </w:r>
            <w:r w:rsidRPr="0075496E">
              <w:t xml:space="preserve"> odhadem rozsah spotřebovaného množství a splatnou částku, a to na základě dostupných informací a vlastního úsudku a předpokladu, že stanovenou hranici spotřebovaného množství elektrické energie, vody, plynu a dalších služeb nemohl za daný časový úsek zhotovitel překročit. Splatné částky je zhotovitel povinen uhradit objednateli v souladu s článkem </w:t>
            </w:r>
            <w:r w:rsidR="00E0354E">
              <w:fldChar w:fldCharType="begin"/>
            </w:r>
            <w:r w:rsidR="00E0354E">
              <w:instrText xml:space="preserve"> REF _Ref305056668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_Ref305056673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t>.</w:t>
            </w:r>
          </w:p>
        </w:tc>
      </w:tr>
      <w:tr w:rsidR="009868AA" w:rsidRPr="0075496E" w14:paraId="1879BF88" w14:textId="77777777" w:rsidTr="00497C7E">
        <w:tc>
          <w:tcPr>
            <w:tcW w:w="9683" w:type="dxa"/>
          </w:tcPr>
          <w:p w14:paraId="291B5432" w14:textId="77777777" w:rsidR="009868AA" w:rsidRPr="0075496E" w:rsidRDefault="009868AA" w:rsidP="00077894">
            <w:pPr>
              <w:pStyle w:val="Nadpis2"/>
              <w:numPr>
                <w:ilvl w:val="1"/>
                <w:numId w:val="4"/>
              </w:numPr>
              <w:ind w:left="851" w:hanging="709"/>
              <w:rPr>
                <w:rFonts w:ascii="Calibri" w:hAnsi="Calibri" w:cs="Calibri"/>
              </w:rPr>
            </w:pPr>
            <w:bookmarkStart w:id="360" w:name="_Toc71630982"/>
            <w:bookmarkStart w:id="361" w:name="_Toc133641943"/>
            <w:bookmarkStart w:id="362" w:name="_Ref305068712"/>
            <w:bookmarkStart w:id="363" w:name="_Ref305068720"/>
            <w:bookmarkStart w:id="364" w:name="_Toc306614376"/>
            <w:bookmarkStart w:id="365" w:name="_Toc528824020"/>
            <w:r w:rsidRPr="0075496E">
              <w:rPr>
                <w:rFonts w:ascii="Calibri" w:hAnsi="Calibri" w:cs="Calibri"/>
              </w:rPr>
              <w:t>Vybavení a materiály poskytované objednatelem</w:t>
            </w:r>
            <w:bookmarkEnd w:id="360"/>
            <w:bookmarkEnd w:id="361"/>
            <w:bookmarkEnd w:id="362"/>
            <w:bookmarkEnd w:id="363"/>
            <w:bookmarkEnd w:id="364"/>
            <w:bookmarkEnd w:id="365"/>
          </w:p>
        </w:tc>
      </w:tr>
      <w:tr w:rsidR="009868AA" w:rsidRPr="0075496E" w14:paraId="190F2E29" w14:textId="77777777" w:rsidTr="00497C7E">
        <w:tc>
          <w:tcPr>
            <w:tcW w:w="9683" w:type="dxa"/>
          </w:tcPr>
          <w:p w14:paraId="11B5952F" w14:textId="77777777" w:rsidR="009868AA" w:rsidRPr="0075496E" w:rsidRDefault="009868AA" w:rsidP="005E6C01">
            <w:r w:rsidRPr="0075496E">
              <w:t>Objednatel poskytne své vybavení pro využití zhotovitelem při řádné realizaci předmětu díla v souladu s obsahem požadavků objednatele. Není-li v těchto dokumentech stanoveno jinak</w:t>
            </w:r>
          </w:p>
          <w:p w14:paraId="7E28D834" w14:textId="77777777" w:rsidR="009868AA" w:rsidRPr="0075496E" w:rsidRDefault="009868AA" w:rsidP="005E6C01">
            <w:pPr>
              <w:numPr>
                <w:ilvl w:val="0"/>
                <w:numId w:val="26"/>
              </w:numPr>
              <w:spacing w:before="0"/>
              <w:ind w:left="426"/>
            </w:pPr>
            <w:r w:rsidRPr="0075496E">
              <w:t>objednatel odpovídá za vlastní vybavení s výjimkou období, kdy vybavením disponuje zhotovitel;</w:t>
            </w:r>
          </w:p>
          <w:p w14:paraId="7FFB4291" w14:textId="77777777" w:rsidR="009868AA" w:rsidRPr="0075496E" w:rsidRDefault="009868AA" w:rsidP="005E6C01">
            <w:pPr>
              <w:numPr>
                <w:ilvl w:val="0"/>
                <w:numId w:val="26"/>
              </w:numPr>
              <w:spacing w:before="0"/>
              <w:ind w:left="426"/>
            </w:pPr>
            <w:r w:rsidRPr="0075496E">
              <w:t>zhotovitel odpovídá za každou položku vybavení objednatele, kterou aktuálně disponuje, řídí ji, nebo kterou ovládá personál zhotovitele.</w:t>
            </w:r>
          </w:p>
          <w:p w14:paraId="6535A24B" w14:textId="71F30B61" w:rsidR="009868AA" w:rsidRPr="0075496E" w:rsidRDefault="009868AA" w:rsidP="005E6C01">
            <w:r w:rsidRPr="0075496E">
              <w:t xml:space="preserve">Rozsah a způsoby využití vybavení objednatele eviduje </w:t>
            </w:r>
            <w:r w:rsidR="00182A89" w:rsidRPr="0075496E">
              <w:t>technický dozor investora</w:t>
            </w:r>
            <w:r w:rsidRPr="0075496E">
              <w:t xml:space="preserve">; zhotovitel je povinen poskytnout </w:t>
            </w:r>
            <w:r w:rsidR="00182A89" w:rsidRPr="0075496E">
              <w:t>technickému dozoru investora</w:t>
            </w:r>
            <w:r w:rsidRPr="0075496E">
              <w:t xml:space="preserve"> v této činnosti nezbytnou součinnost. </w:t>
            </w:r>
            <w:r w:rsidR="00611E37" w:rsidRPr="0075496E">
              <w:t>T</w:t>
            </w:r>
            <w:r w:rsidR="00182A89" w:rsidRPr="0075496E">
              <w:t>echnický dozor investora</w:t>
            </w:r>
            <w:r w:rsidRPr="0075496E">
              <w:t xml:space="preserve"> rovněž specifikuje výši úhrady částky za užívání vybavení objednatele, kterou zhotovitel je povinen objednateli uhradit, přičemž tento je povinen respektovat ceny obvyklé v místě a čase. Neposkytne-li zhotovitel</w:t>
            </w:r>
            <w:r w:rsidR="00182A89" w:rsidRPr="0075496E">
              <w:t xml:space="preserve"> technickému dozoru investora</w:t>
            </w:r>
            <w:r w:rsidRPr="0075496E">
              <w:t xml:space="preserve"> požadovanou součinnost nezbytnou ke správnému stanovení rozsahu a charakteru užívání vybavení objednatele zhotovitelem, postupuje </w:t>
            </w:r>
            <w:r w:rsidR="00182A89" w:rsidRPr="0075496E">
              <w:t>technický dozor investora</w:t>
            </w:r>
            <w:r w:rsidRPr="0075496E">
              <w:t xml:space="preserve"> při výpočtu výše úhrady přiměřeně jako v článku </w:t>
            </w:r>
            <w:r w:rsidR="00E0354E">
              <w:fldChar w:fldCharType="begin"/>
            </w:r>
            <w:r w:rsidR="00E0354E">
              <w:instrText xml:space="preserve"> REF _Ref305056698 \n \h  \* MERGEFORMAT </w:instrText>
            </w:r>
            <w:r w:rsidR="00E0354E">
              <w:fldChar w:fldCharType="separate"/>
            </w:r>
            <w:r w:rsidR="00CD218F" w:rsidRPr="00CD218F">
              <w:rPr>
                <w:rStyle w:val="Odkazjemn1"/>
                <w:color w:val="auto"/>
              </w:rPr>
              <w:t>4.19</w:t>
            </w:r>
            <w:r w:rsidR="00E0354E">
              <w:fldChar w:fldCharType="end"/>
            </w:r>
            <w:r w:rsidRPr="0075496E">
              <w:rPr>
                <w:rStyle w:val="Odkazjemn1"/>
                <w:color w:val="auto"/>
              </w:rPr>
              <w:t> (</w:t>
            </w:r>
            <w:r w:rsidR="00E0354E">
              <w:fldChar w:fldCharType="begin"/>
            </w:r>
            <w:r w:rsidR="00E0354E">
              <w:instrText xml:space="preserve"> REF _Ref305056703 \h  \* MERGEFORMAT </w:instrText>
            </w:r>
            <w:r w:rsidR="00E0354E">
              <w:fldChar w:fldCharType="separate"/>
            </w:r>
            <w:r w:rsidR="00CD218F" w:rsidRPr="00CD218F">
              <w:rPr>
                <w:rStyle w:val="Odkazjemn1"/>
                <w:color w:val="auto"/>
              </w:rPr>
              <w:t>Elektřina, voda a plyn</w:t>
            </w:r>
            <w:r w:rsidR="00E0354E">
              <w:fldChar w:fldCharType="end"/>
            </w:r>
            <w:r w:rsidRPr="0075496E">
              <w:rPr>
                <w:rStyle w:val="Odkazjemn1"/>
                <w:color w:val="auto"/>
              </w:rPr>
              <w:t>)</w:t>
            </w:r>
            <w:r w:rsidRPr="0075496E">
              <w:t>.</w:t>
            </w:r>
          </w:p>
          <w:p w14:paraId="55A00D8F" w14:textId="77777777" w:rsidR="009868AA" w:rsidRPr="0075496E" w:rsidRDefault="00611E37" w:rsidP="005E6C01">
            <w:r w:rsidRPr="0075496E">
              <w:t>T</w:t>
            </w:r>
            <w:r w:rsidR="00182A89" w:rsidRPr="0075496E">
              <w:t>echnický dozor investora</w:t>
            </w:r>
            <w:r w:rsidR="009868AA" w:rsidRPr="0075496E">
              <w:t xml:space="preserve"> je rovněž oprávněn kontrolovat, zda zhotovitel využívá vybavení objednatele v souladu s obsahem této smlouvy o dílo, dohodou stran a s péči řádného hospodáře tak, aby věci ve vlastnictví objednatele nebyly opotřebovávány nad míru obvyklou. Zhotovitel je povinen k výkonu kontrolní činnosti </w:t>
            </w:r>
            <w:r w:rsidR="00182A89" w:rsidRPr="0075496E">
              <w:t>technického dozoru investora</w:t>
            </w:r>
            <w:r w:rsidR="009868AA" w:rsidRPr="0075496E">
              <w:t xml:space="preserve"> poskytnout nezbytnou součinnost.</w:t>
            </w:r>
          </w:p>
          <w:p w14:paraId="7834F984" w14:textId="77777777" w:rsidR="009868AA" w:rsidRPr="0075496E" w:rsidRDefault="009868AA" w:rsidP="005E6C01">
            <w:r w:rsidRPr="0075496E">
              <w:t xml:space="preserve">Objednatel zdarma poskytne vlastní materiály (jsou-li nějaké) zhotoviteli v souladu s obsahem požadavků objednatele. Objednatel dodá zhotoviteli na vlastní nebezpečí a náklady tyto materiály v době a na místo specifikované smlouvou o dílo. Zhotovitel je povinen tyto materiály převzít, při převzetí přiměřeným způsobem zkontrolovat (tj. přinejmenším vizuálně avšak podle povahy věci a dodaných materiálů provést i další nezbytné kontroly) a bez zbytečného odkladu oznámit </w:t>
            </w:r>
            <w:r w:rsidR="00993CE2" w:rsidRPr="0075496E">
              <w:t>technickému dozoru investora</w:t>
            </w:r>
            <w:r w:rsidRPr="0075496E">
              <w:t xml:space="preserve"> vady dodaných materiálů. Nedohodnou-li se účastníci smlouvy o dílo jinak, je objednatel povinen bez zbytečného odkladu oznámenou vadu odstranit nebo dodat bezvadné zboží.</w:t>
            </w:r>
          </w:p>
          <w:p w14:paraId="2355439A" w14:textId="77777777" w:rsidR="009868AA" w:rsidRPr="0075496E" w:rsidRDefault="009868AA" w:rsidP="000C1EA5">
            <w:r w:rsidRPr="0075496E">
              <w:t xml:space="preserve">Po převzetí materiálů a po provedení kontroly ze strany zhotovitele, zhotovitel dále s těmito materiály disponuje s péčí řádného hospodáře. </w:t>
            </w:r>
          </w:p>
        </w:tc>
      </w:tr>
      <w:tr w:rsidR="009868AA" w:rsidRPr="0075496E" w14:paraId="708008B5" w14:textId="77777777" w:rsidTr="00497C7E">
        <w:tc>
          <w:tcPr>
            <w:tcW w:w="9683" w:type="dxa"/>
          </w:tcPr>
          <w:p w14:paraId="766A8BBF" w14:textId="77777777" w:rsidR="009868AA" w:rsidRPr="0075496E" w:rsidRDefault="009868AA" w:rsidP="00077894">
            <w:pPr>
              <w:pStyle w:val="Nadpis2"/>
              <w:numPr>
                <w:ilvl w:val="1"/>
                <w:numId w:val="4"/>
              </w:numPr>
              <w:ind w:left="851" w:hanging="709"/>
              <w:rPr>
                <w:rFonts w:ascii="Calibri" w:hAnsi="Calibri" w:cs="Calibri"/>
              </w:rPr>
            </w:pPr>
            <w:bookmarkStart w:id="366" w:name="_Toc71630983"/>
            <w:bookmarkStart w:id="367" w:name="_Toc133641944"/>
            <w:bookmarkStart w:id="368" w:name="_Ref170006787"/>
            <w:bookmarkStart w:id="369" w:name="_Ref170006912"/>
            <w:bookmarkStart w:id="370" w:name="_Ref305055608"/>
            <w:bookmarkStart w:id="371" w:name="_Ref305055616"/>
            <w:bookmarkStart w:id="372" w:name="_Toc306614377"/>
            <w:bookmarkStart w:id="373" w:name="_Toc528824021"/>
            <w:r w:rsidRPr="0075496E">
              <w:rPr>
                <w:rFonts w:ascii="Calibri" w:hAnsi="Calibri" w:cs="Calibri"/>
              </w:rPr>
              <w:t>Zprávy o postupu prací</w:t>
            </w:r>
            <w:bookmarkEnd w:id="366"/>
            <w:bookmarkEnd w:id="367"/>
            <w:bookmarkEnd w:id="368"/>
            <w:bookmarkEnd w:id="369"/>
            <w:bookmarkEnd w:id="370"/>
            <w:bookmarkEnd w:id="371"/>
            <w:bookmarkEnd w:id="372"/>
            <w:bookmarkEnd w:id="373"/>
          </w:p>
        </w:tc>
      </w:tr>
      <w:tr w:rsidR="009868AA" w:rsidRPr="0075496E" w14:paraId="4D7E97B6" w14:textId="77777777" w:rsidTr="00497C7E">
        <w:tc>
          <w:tcPr>
            <w:tcW w:w="9683" w:type="dxa"/>
          </w:tcPr>
          <w:p w14:paraId="7ADAFE5D" w14:textId="77777777" w:rsidR="009868AA" w:rsidRPr="0075496E" w:rsidRDefault="009868AA" w:rsidP="005E6C01">
            <w:r w:rsidRPr="0075496E">
              <w:t xml:space="preserve">Zhotovitel je povinen vypracovávat zprávy o postupu prací v měsíčních intervalech. Strukturu zpráv určí </w:t>
            </w:r>
            <w:r w:rsidR="00993CE2" w:rsidRPr="0075496E">
              <w:t>technický dozor investora</w:t>
            </w:r>
            <w:r w:rsidRPr="0075496E">
              <w:t xml:space="preserve"> do dvaceti osmi (28) dnů po podpisu smlouvy. Případné změny v této struktuře oznámí </w:t>
            </w:r>
            <w:r w:rsidR="00993CE2" w:rsidRPr="0075496E">
              <w:t>technický dozor investora</w:t>
            </w:r>
            <w:r w:rsidRPr="0075496E">
              <w:t xml:space="preserve"> zhotoviteli čtrnáct (14) dní před termínem předložení zprávy. Zhotovitel připraví a předá </w:t>
            </w:r>
            <w:r w:rsidR="00993CE2" w:rsidRPr="0075496E">
              <w:t>technickému dozoru investora</w:t>
            </w:r>
            <w:r w:rsidRPr="0075496E">
              <w:t xml:space="preserve"> zprávu o postupu prací nejpozději do pátého kalendářního dne následujícího měsíce.</w:t>
            </w:r>
          </w:p>
          <w:p w14:paraId="3E5D244E" w14:textId="2598321C" w:rsidR="009868AA" w:rsidRPr="0075496E" w:rsidRDefault="009868AA" w:rsidP="005E6C01">
            <w:r w:rsidRPr="0075496E">
              <w:t xml:space="preserve">Zhotovitel předloží zprávy o postupu prací s obsahem uvedeným níže pro účely kontrolních dnů stavby dle článku </w:t>
            </w:r>
            <w:r w:rsidR="00E0354E">
              <w:fldChar w:fldCharType="begin"/>
            </w:r>
            <w:r w:rsidR="00E0354E">
              <w:instrText xml:space="preserve"> REF _Ref305056733 \n \h  \* MERGEFORMAT </w:instrText>
            </w:r>
            <w:r w:rsidR="00E0354E">
              <w:fldChar w:fldCharType="separate"/>
            </w:r>
            <w:r w:rsidR="00CD218F" w:rsidRPr="00CD218F">
              <w:rPr>
                <w:rStyle w:val="Odkazjemn1"/>
                <w:color w:val="auto"/>
              </w:rPr>
              <w:t>3.6</w:t>
            </w:r>
            <w:r w:rsidR="00E0354E">
              <w:fldChar w:fldCharType="end"/>
            </w:r>
            <w:r w:rsidRPr="0075496E">
              <w:rPr>
                <w:rStyle w:val="Odkazjemn1"/>
                <w:color w:val="auto"/>
              </w:rPr>
              <w:t> (</w:t>
            </w:r>
            <w:r w:rsidR="00E0354E">
              <w:fldChar w:fldCharType="begin"/>
            </w:r>
            <w:r w:rsidR="00E0354E">
              <w:instrText xml:space="preserve"> REF _Ref305056739 \h  \* MERGEFORMAT </w:instrText>
            </w:r>
            <w:r w:rsidR="00E0354E">
              <w:fldChar w:fldCharType="separate"/>
            </w:r>
            <w:r w:rsidR="00CD218F" w:rsidRPr="00CD218F">
              <w:rPr>
                <w:rStyle w:val="Odkazjemn1"/>
                <w:color w:val="auto"/>
              </w:rPr>
              <w:t>Kontrolní dny díla</w:t>
            </w:r>
            <w:r w:rsidR="00E0354E">
              <w:fldChar w:fldCharType="end"/>
            </w:r>
            <w:r w:rsidRPr="0075496E">
              <w:rPr>
                <w:rStyle w:val="Odkazjemn1"/>
                <w:color w:val="auto"/>
              </w:rPr>
              <w:t>)</w:t>
            </w:r>
            <w:r w:rsidRPr="0075496E">
              <w:t xml:space="preserve">. Dle postupu v tomto článku uvedeném je zhotovitel povinen předat zprávu o postupu prací v šesti (6) vyhotoveních </w:t>
            </w:r>
            <w:r w:rsidR="00993CE2" w:rsidRPr="0075496E">
              <w:t>technickému dozoru investora</w:t>
            </w:r>
            <w:r w:rsidRPr="0075496E">
              <w:t xml:space="preserve"> a současně prostřednictvím emailové pošty.</w:t>
            </w:r>
          </w:p>
          <w:p w14:paraId="16469B2E" w14:textId="77777777" w:rsidR="009868AA" w:rsidRPr="0075496E" w:rsidRDefault="009868AA" w:rsidP="005E6C01">
            <w:r w:rsidRPr="0075496E">
              <w:t>První zpráva bude popisovat postup prací do konce prvního kalendářního měsíce po datu zahájení prací; poté budou zprávy předávány měsíčně a to až do ukončení všech prací zhotovitelem, o nichž je známo, že doposud nebyly realizovány k datu dokončení uvedenému v protokolu o evidenci prací.</w:t>
            </w:r>
          </w:p>
          <w:p w14:paraId="2DBBFB32" w14:textId="77777777" w:rsidR="009868AA" w:rsidRPr="0075496E" w:rsidRDefault="009868AA" w:rsidP="005E6C01">
            <w:r w:rsidRPr="0075496E">
              <w:t>Každá zpráva bude obsahovat:</w:t>
            </w:r>
          </w:p>
          <w:p w14:paraId="1FA06B95" w14:textId="452147B9" w:rsidR="009868AA" w:rsidRPr="0075496E" w:rsidRDefault="009868AA" w:rsidP="005E6C01">
            <w:pPr>
              <w:numPr>
                <w:ilvl w:val="0"/>
                <w:numId w:val="27"/>
              </w:numPr>
              <w:spacing w:before="0"/>
              <w:ind w:left="426"/>
            </w:pPr>
            <w:r w:rsidRPr="0075496E">
              <w:t xml:space="preserve">informaci o plnění aktuálního harmonogramu prací včetně kontrolních bodů dle článku </w:t>
            </w:r>
            <w:r w:rsidR="00E0354E">
              <w:fldChar w:fldCharType="begin"/>
            </w:r>
            <w:r w:rsidR="00E0354E">
              <w:instrText xml:space="preserve"> REF _Ref305056760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_Ref305056766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informace o stavu plnění smlouvy o dílo s vyjádřením prostavěnosti k datu vyhotovení zprávy, včetně informací o projektových pracích (jsou-li jaké), dokumentaci zhotovitele, výrobě a dodávek zařízení na staveniště, montáže a zkoušek, zapojení všech podzhotovitelů (jmenovaných postupem uvedeným v článku </w:t>
            </w:r>
            <w:r w:rsidR="00E0354E">
              <w:fldChar w:fldCharType="begin"/>
            </w:r>
            <w:r w:rsidR="00E0354E">
              <w:instrText xml:space="preserve"> REF _Ref305056789 \n \h  \* MERGEFORMAT </w:instrText>
            </w:r>
            <w:r w:rsidR="00E0354E">
              <w:fldChar w:fldCharType="separate"/>
            </w:r>
            <w:r w:rsidR="00CD218F" w:rsidRPr="00CD218F">
              <w:rPr>
                <w:rStyle w:val="Odkazjemn1"/>
                <w:color w:val="auto"/>
              </w:rPr>
              <w:t>4.4</w:t>
            </w:r>
            <w:r w:rsidR="00E0354E">
              <w:fldChar w:fldCharType="end"/>
            </w:r>
            <w:r w:rsidRPr="0075496E">
              <w:rPr>
                <w:rStyle w:val="Odkazjemn1"/>
                <w:color w:val="auto"/>
              </w:rPr>
              <w:t> (</w:t>
            </w:r>
            <w:r w:rsidR="00E0354E">
              <w:fldChar w:fldCharType="begin"/>
            </w:r>
            <w:r w:rsidR="00E0354E">
              <w:instrText xml:space="preserve"> REF _Ref305056795 \h  \* MERGEFORMAT </w:instrText>
            </w:r>
            <w:r w:rsidR="00E0354E">
              <w:fldChar w:fldCharType="separate"/>
            </w:r>
            <w:r w:rsidR="00CD218F" w:rsidRPr="00CD218F">
              <w:rPr>
                <w:rStyle w:val="Odkazjemn1"/>
                <w:color w:val="auto"/>
              </w:rPr>
              <w:t>Podzhotovitelé</w:t>
            </w:r>
            <w:r w:rsidR="00E0354E">
              <w:fldChar w:fldCharType="end"/>
            </w:r>
            <w:r w:rsidRPr="0075496E">
              <w:rPr>
                <w:rStyle w:val="Odkazjemn1"/>
                <w:color w:val="auto"/>
              </w:rPr>
              <w:t>)</w:t>
            </w:r>
            <w:r w:rsidRPr="0075496E">
              <w:t>;</w:t>
            </w:r>
          </w:p>
          <w:p w14:paraId="684BF25E" w14:textId="77777777" w:rsidR="009868AA" w:rsidRPr="0075496E" w:rsidRDefault="009868AA" w:rsidP="005E6C01">
            <w:pPr>
              <w:numPr>
                <w:ilvl w:val="0"/>
                <w:numId w:val="27"/>
              </w:numPr>
              <w:spacing w:before="0"/>
              <w:ind w:left="426"/>
            </w:pPr>
            <w:r w:rsidRPr="0075496E">
              <w:t>aktualizaci harmonogramu prací včetně harmonogramu zpracování realizační dokumentace stavby</w:t>
            </w:r>
          </w:p>
          <w:p w14:paraId="449DE5AD" w14:textId="77777777" w:rsidR="009868AA" w:rsidRPr="0075496E" w:rsidRDefault="009868AA" w:rsidP="005E6C01">
            <w:pPr>
              <w:numPr>
                <w:ilvl w:val="0"/>
                <w:numId w:val="27"/>
              </w:numPr>
              <w:spacing w:before="0"/>
              <w:ind w:left="426"/>
            </w:pPr>
            <w:r w:rsidRPr="0075496E">
              <w:t>seznam všech změn, průběh změnových řízení a seznam změnových listů</w:t>
            </w:r>
          </w:p>
          <w:p w14:paraId="7880FC67" w14:textId="77777777" w:rsidR="009868AA" w:rsidRPr="0075496E" w:rsidRDefault="009868AA" w:rsidP="005E6C01">
            <w:pPr>
              <w:numPr>
                <w:ilvl w:val="0"/>
                <w:numId w:val="27"/>
              </w:numPr>
              <w:spacing w:before="0"/>
              <w:ind w:left="426"/>
            </w:pPr>
            <w:r w:rsidRPr="0075496E">
              <w:t>návrhy zhotovitele na úspory nákladů díla;</w:t>
            </w:r>
          </w:p>
          <w:p w14:paraId="07600477" w14:textId="77777777" w:rsidR="009868AA" w:rsidRPr="0075496E" w:rsidRDefault="009868AA" w:rsidP="005E6C01">
            <w:pPr>
              <w:numPr>
                <w:ilvl w:val="0"/>
                <w:numId w:val="27"/>
              </w:numPr>
              <w:spacing w:before="0"/>
              <w:ind w:left="426"/>
            </w:pPr>
            <w:r w:rsidRPr="0075496E">
              <w:t>rekapitulaci provedených plateb a revidovaný platební kalendář v případě, je-li tato zpráva součástí aktuálně zpracovávaného prohlášení k fakturaci;</w:t>
            </w:r>
          </w:p>
          <w:p w14:paraId="09980540" w14:textId="77777777" w:rsidR="009868AA" w:rsidRPr="0075496E" w:rsidRDefault="009868AA" w:rsidP="005E6C01">
            <w:pPr>
              <w:numPr>
                <w:ilvl w:val="0"/>
                <w:numId w:val="27"/>
              </w:numPr>
              <w:spacing w:before="0"/>
              <w:ind w:left="426"/>
            </w:pPr>
            <w:r w:rsidRPr="0075496E">
              <w:t>fotografie dokumentující stav, fázi a pokrok při realizaci předmětu díla, jakož i vliv na životní prostředí v částí staveniště;</w:t>
            </w:r>
          </w:p>
          <w:p w14:paraId="280E2EAF" w14:textId="77777777" w:rsidR="009868AA" w:rsidRPr="0075496E" w:rsidRDefault="009868AA" w:rsidP="005E6C01">
            <w:pPr>
              <w:numPr>
                <w:ilvl w:val="0"/>
                <w:numId w:val="27"/>
              </w:numPr>
              <w:spacing w:before="0"/>
              <w:ind w:left="426"/>
            </w:pPr>
            <w:r w:rsidRPr="0075496E">
              <w:t>u výroby každé podstatné položky zařízení a materiálů jméno výrobce, místo výroby, pokrok v procentech a skutečné nebo očekávané údaje o:</w:t>
            </w:r>
          </w:p>
          <w:p w14:paraId="4321BF86" w14:textId="77777777" w:rsidR="009868AA" w:rsidRPr="0075496E" w:rsidRDefault="009868AA" w:rsidP="005E6C01">
            <w:pPr>
              <w:numPr>
                <w:ilvl w:val="0"/>
                <w:numId w:val="28"/>
              </w:numPr>
              <w:spacing w:before="0"/>
              <w:ind w:left="851"/>
            </w:pPr>
            <w:r w:rsidRPr="0075496E">
              <w:t>zahájení výroby;</w:t>
            </w:r>
          </w:p>
          <w:p w14:paraId="00BD4A41" w14:textId="77777777" w:rsidR="009868AA" w:rsidRPr="0075496E" w:rsidRDefault="009868AA" w:rsidP="005E6C01">
            <w:pPr>
              <w:numPr>
                <w:ilvl w:val="0"/>
                <w:numId w:val="28"/>
              </w:numPr>
              <w:spacing w:before="0"/>
              <w:ind w:left="851"/>
            </w:pPr>
            <w:r w:rsidRPr="0075496E">
              <w:t>inspekci zhotovitele;</w:t>
            </w:r>
          </w:p>
          <w:p w14:paraId="78D65988" w14:textId="77777777" w:rsidR="009868AA" w:rsidRPr="0075496E" w:rsidRDefault="009868AA" w:rsidP="005E6C01">
            <w:pPr>
              <w:numPr>
                <w:ilvl w:val="0"/>
                <w:numId w:val="28"/>
              </w:numPr>
              <w:spacing w:before="0"/>
              <w:ind w:left="851"/>
            </w:pPr>
            <w:r w:rsidRPr="0075496E">
              <w:t>zkouškách;</w:t>
            </w:r>
          </w:p>
          <w:p w14:paraId="52359FE8" w14:textId="77777777" w:rsidR="009868AA" w:rsidRPr="0075496E" w:rsidRDefault="009868AA" w:rsidP="005E6C01">
            <w:pPr>
              <w:numPr>
                <w:ilvl w:val="0"/>
                <w:numId w:val="28"/>
              </w:numPr>
              <w:spacing w:before="0"/>
              <w:ind w:left="851"/>
            </w:pPr>
            <w:r w:rsidRPr="0075496E">
              <w:t>nakládce a dodání na staveniště;</w:t>
            </w:r>
          </w:p>
          <w:p w14:paraId="6E446311" w14:textId="50ED3B3D" w:rsidR="009868AA" w:rsidRPr="0075496E" w:rsidRDefault="009868AA" w:rsidP="005E6C01">
            <w:pPr>
              <w:numPr>
                <w:ilvl w:val="0"/>
                <w:numId w:val="27"/>
              </w:numPr>
              <w:spacing w:before="0"/>
              <w:ind w:left="426"/>
            </w:pPr>
            <w:r w:rsidRPr="0075496E">
              <w:t xml:space="preserve">evidence způsobu a množství odpadu z technologií a materiálů demontovaných dle článku </w:t>
            </w:r>
            <w:r w:rsidR="00E0354E">
              <w:fldChar w:fldCharType="begin"/>
            </w:r>
            <w:r w:rsidR="00E0354E">
              <w:instrText xml:space="preserve"> REF _Ref305056840 \n \h  \* MERGEFORMAT </w:instrText>
            </w:r>
            <w:r w:rsidR="00E0354E">
              <w:fldChar w:fldCharType="separate"/>
            </w:r>
            <w:r w:rsidR="00CD218F" w:rsidRPr="00CD218F">
              <w:rPr>
                <w:rStyle w:val="Odkazjemn1"/>
                <w:color w:val="auto"/>
              </w:rPr>
              <w:t>4.27</w:t>
            </w:r>
            <w:r w:rsidR="00E0354E">
              <w:fldChar w:fldCharType="end"/>
            </w:r>
            <w:r w:rsidRPr="0075496E">
              <w:rPr>
                <w:rStyle w:val="Odkazjemn1"/>
                <w:color w:val="auto"/>
              </w:rPr>
              <w:t> (</w:t>
            </w:r>
            <w:r w:rsidR="00E0354E">
              <w:fldChar w:fldCharType="begin"/>
            </w:r>
            <w:r w:rsidR="00E0354E">
              <w:instrText xml:space="preserve"> REF _Ref305056847 \h  \* MERGEFORMAT </w:instrText>
            </w:r>
            <w:r w:rsidR="00E0354E">
              <w:fldChar w:fldCharType="separate"/>
            </w:r>
            <w:r w:rsidR="00CD218F" w:rsidRPr="00CD218F">
              <w:rPr>
                <w:rStyle w:val="Odkazjemn1"/>
                <w:color w:val="auto"/>
              </w:rPr>
              <w:t>Demontované technologie a materiály</w:t>
            </w:r>
            <w:r w:rsidR="00E0354E">
              <w:fldChar w:fldCharType="end"/>
            </w:r>
            <w:r w:rsidRPr="0075496E">
              <w:rPr>
                <w:rStyle w:val="Odkazjemn1"/>
                <w:color w:val="auto"/>
              </w:rPr>
              <w:t>)</w:t>
            </w:r>
            <w:r w:rsidRPr="0075496E">
              <w:t>.</w:t>
            </w:r>
          </w:p>
          <w:p w14:paraId="50997092" w14:textId="67BEBF9F" w:rsidR="009868AA" w:rsidRPr="0075496E" w:rsidRDefault="009868AA" w:rsidP="005E6C01">
            <w:pPr>
              <w:numPr>
                <w:ilvl w:val="0"/>
                <w:numId w:val="27"/>
              </w:numPr>
              <w:spacing w:before="0"/>
              <w:ind w:left="426"/>
            </w:pPr>
            <w:r w:rsidRPr="0075496E">
              <w:t xml:space="preserve">podrobnosti popsané v článku </w:t>
            </w:r>
            <w:r w:rsidR="00E0354E">
              <w:fldChar w:fldCharType="begin"/>
            </w:r>
            <w:r w:rsidR="00E0354E">
              <w:instrText xml:space="preserve"> REF _Ref305056865 \n \h  \* MERGEFORMAT </w:instrText>
            </w:r>
            <w:r w:rsidR="00E0354E">
              <w:fldChar w:fldCharType="separate"/>
            </w:r>
            <w:r w:rsidR="00CD218F" w:rsidRPr="00CD218F">
              <w:rPr>
                <w:rStyle w:val="Odkazjemn1"/>
                <w:color w:val="auto"/>
              </w:rPr>
              <w:t>6.10</w:t>
            </w:r>
            <w:r w:rsidR="00E0354E">
              <w:fldChar w:fldCharType="end"/>
            </w:r>
            <w:r w:rsidRPr="0075496E">
              <w:rPr>
                <w:rStyle w:val="Odkazjemn1"/>
                <w:color w:val="auto"/>
              </w:rPr>
              <w:t> (</w:t>
            </w:r>
            <w:r w:rsidR="00E0354E">
              <w:fldChar w:fldCharType="begin"/>
            </w:r>
            <w:r w:rsidR="00E0354E">
              <w:instrText xml:space="preserve"> REF _Ref305056870 \h  \* MERGEFORMAT </w:instrText>
            </w:r>
            <w:r w:rsidR="00E0354E">
              <w:fldChar w:fldCharType="separate"/>
            </w:r>
            <w:r w:rsidR="00CD218F" w:rsidRPr="00CD218F">
              <w:rPr>
                <w:rStyle w:val="Odkazjemn1"/>
                <w:color w:val="auto"/>
              </w:rPr>
              <w:t>Záznamy o personálu zhotovitele a vybavení zhotovitele</w:t>
            </w:r>
            <w:r w:rsidR="00E0354E">
              <w:fldChar w:fldCharType="end"/>
            </w:r>
            <w:r w:rsidRPr="0075496E">
              <w:rPr>
                <w:rStyle w:val="Odkazjemn1"/>
                <w:color w:val="auto"/>
              </w:rPr>
              <w:t>)</w:t>
            </w:r>
            <w:r w:rsidRPr="0075496E">
              <w:t>;</w:t>
            </w:r>
          </w:p>
          <w:p w14:paraId="2980725F" w14:textId="77777777" w:rsidR="009868AA" w:rsidRPr="0075496E" w:rsidRDefault="009868AA" w:rsidP="005E6C01">
            <w:pPr>
              <w:numPr>
                <w:ilvl w:val="0"/>
                <w:numId w:val="27"/>
              </w:numPr>
              <w:spacing w:before="0"/>
              <w:ind w:left="426"/>
            </w:pPr>
            <w:r w:rsidRPr="0075496E">
              <w:t>kopie dokumentů o zajištění kvality projektu, výsledků zkoušek a certifikátů materiálů;</w:t>
            </w:r>
          </w:p>
          <w:p w14:paraId="3FB07E7A" w14:textId="38A48729" w:rsidR="009868AA" w:rsidRPr="0075496E" w:rsidRDefault="009868AA" w:rsidP="005E6C01">
            <w:pPr>
              <w:numPr>
                <w:ilvl w:val="0"/>
                <w:numId w:val="27"/>
              </w:numPr>
              <w:spacing w:before="0"/>
              <w:ind w:left="426"/>
            </w:pPr>
            <w:r w:rsidRPr="0075496E">
              <w:t xml:space="preserve">seznam požadavků podle článku </w:t>
            </w:r>
            <w:r w:rsidR="00E0354E">
              <w:fldChar w:fldCharType="begin"/>
            </w:r>
            <w:r w:rsidR="00E0354E">
              <w:instrText xml:space="preserve"> REF _Ref305056668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_Ref305056673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t xml:space="preserve"> a požadavků, předložených podle článku </w:t>
            </w:r>
            <w:r w:rsidR="00E0354E">
              <w:fldChar w:fldCharType="begin"/>
            </w:r>
            <w:r w:rsidR="00E0354E">
              <w:instrText xml:space="preserve"> REF _Ref305056912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_Ref305056922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p w14:paraId="70F0F199" w14:textId="77777777" w:rsidR="009868AA" w:rsidRPr="0075496E" w:rsidRDefault="009868AA" w:rsidP="005E6C01">
            <w:pPr>
              <w:numPr>
                <w:ilvl w:val="0"/>
                <w:numId w:val="27"/>
              </w:numPr>
              <w:spacing w:before="0"/>
              <w:ind w:left="426"/>
            </w:pPr>
            <w:r w:rsidRPr="0075496E">
              <w:t>bezpečnostní statistiky včetně podrobností o jakýchkoliv nehodách, zejména o nehodách, při nichž došlo ke vzniku škody na majetku, životním prostředí nebo zdraví osob, resp. nehodách, při kterých došlo k přímému ohrožení majetku nebo života a zdraví osob a životního prostředí a přijatých opatřeních;</w:t>
            </w:r>
          </w:p>
          <w:p w14:paraId="66716E45" w14:textId="77777777" w:rsidR="009868AA" w:rsidRPr="0075496E" w:rsidRDefault="009868AA" w:rsidP="005E6C01">
            <w:pPr>
              <w:numPr>
                <w:ilvl w:val="0"/>
                <w:numId w:val="27"/>
              </w:numPr>
              <w:spacing w:before="0"/>
              <w:ind w:left="426"/>
            </w:pPr>
            <w:r w:rsidRPr="0075496E">
              <w:t>aktualizovaný seznam podzhotovitel</w:t>
            </w:r>
            <w:r w:rsidR="00C8267F" w:rsidRPr="0075496E">
              <w:t>ů</w:t>
            </w:r>
          </w:p>
          <w:p w14:paraId="28A0384A" w14:textId="77777777" w:rsidR="009868AA" w:rsidRPr="0075496E" w:rsidRDefault="00C8267F" w:rsidP="005E6C01">
            <w:pPr>
              <w:numPr>
                <w:ilvl w:val="0"/>
                <w:numId w:val="27"/>
              </w:numPr>
              <w:spacing w:before="0"/>
              <w:ind w:left="426"/>
            </w:pPr>
            <w:r w:rsidRPr="0075496E">
              <w:t xml:space="preserve">seznam </w:t>
            </w:r>
            <w:r w:rsidR="009868AA" w:rsidRPr="0075496E">
              <w:t>předaných výkresů a dokumentů</w:t>
            </w:r>
          </w:p>
          <w:p w14:paraId="259C45F4" w14:textId="77777777" w:rsidR="009868AA" w:rsidRPr="0075496E" w:rsidRDefault="009868AA" w:rsidP="005E6C01">
            <w:pPr>
              <w:numPr>
                <w:ilvl w:val="0"/>
                <w:numId w:val="27"/>
              </w:numPr>
              <w:spacing w:before="0"/>
              <w:ind w:left="426"/>
            </w:pPr>
            <w:r w:rsidRPr="0075496E">
              <w:t xml:space="preserve">a jiné části zprávy určené </w:t>
            </w:r>
            <w:r w:rsidR="00993CE2" w:rsidRPr="0075496E">
              <w:t>technickým dozorem investora</w:t>
            </w:r>
            <w:r w:rsidRPr="0075496E">
              <w:t xml:space="preserve"> (například aktuální seznam všech vydaných rozhodnutí vztahujících se k realizaci předmětu díla).</w:t>
            </w:r>
          </w:p>
          <w:p w14:paraId="773457A9" w14:textId="77777777" w:rsidR="009868AA" w:rsidRPr="0075496E" w:rsidRDefault="009868AA" w:rsidP="005E6C01">
            <w:r w:rsidRPr="0075496E">
              <w:t xml:space="preserve">Zprávy o postupu prací budou schvalovány </w:t>
            </w:r>
            <w:r w:rsidR="00993CE2" w:rsidRPr="0075496E">
              <w:t>technickým dozorem investora</w:t>
            </w:r>
            <w:r w:rsidRPr="0075496E">
              <w:t>.</w:t>
            </w:r>
          </w:p>
          <w:p w14:paraId="2E13ED2D" w14:textId="77777777" w:rsidR="009868AA" w:rsidRPr="0075496E" w:rsidRDefault="00611E37" w:rsidP="00993CE2">
            <w:r w:rsidRPr="0075496E">
              <w:t>T</w:t>
            </w:r>
            <w:r w:rsidR="00993CE2" w:rsidRPr="0075496E">
              <w:t>echnický dozor investora</w:t>
            </w:r>
            <w:r w:rsidR="009868AA" w:rsidRPr="0075496E">
              <w:t xml:space="preserve"> může požadovaný obsah měsíčních zpráv a vzor zprávy o postupu prací upřesnit či stanovit metodickým pokynem.</w:t>
            </w:r>
          </w:p>
        </w:tc>
      </w:tr>
      <w:tr w:rsidR="009868AA" w:rsidRPr="0075496E" w14:paraId="646978BC" w14:textId="77777777" w:rsidTr="00497C7E">
        <w:tc>
          <w:tcPr>
            <w:tcW w:w="9683" w:type="dxa"/>
          </w:tcPr>
          <w:p w14:paraId="0C8EFC15" w14:textId="77777777" w:rsidR="009868AA" w:rsidRPr="0075496E" w:rsidRDefault="009868AA" w:rsidP="00077894">
            <w:pPr>
              <w:pStyle w:val="Nadpis2"/>
              <w:numPr>
                <w:ilvl w:val="1"/>
                <w:numId w:val="4"/>
              </w:numPr>
              <w:ind w:left="851" w:hanging="709"/>
              <w:rPr>
                <w:rFonts w:ascii="Calibri" w:hAnsi="Calibri" w:cs="Calibri"/>
              </w:rPr>
            </w:pPr>
            <w:bookmarkStart w:id="374" w:name="_Toc71630984"/>
            <w:bookmarkStart w:id="375" w:name="_Toc133641945"/>
            <w:bookmarkStart w:id="376" w:name="_Ref305063438"/>
            <w:bookmarkStart w:id="377" w:name="_Ref305063442"/>
            <w:bookmarkStart w:id="378" w:name="_Toc306614378"/>
            <w:bookmarkStart w:id="379" w:name="_Toc528824022"/>
            <w:r w:rsidRPr="0075496E">
              <w:rPr>
                <w:rFonts w:ascii="Calibri" w:hAnsi="Calibri" w:cs="Calibri"/>
              </w:rPr>
              <w:t>Zabezpečení staveniště</w:t>
            </w:r>
            <w:bookmarkEnd w:id="374"/>
            <w:bookmarkEnd w:id="375"/>
            <w:bookmarkEnd w:id="376"/>
            <w:bookmarkEnd w:id="377"/>
            <w:bookmarkEnd w:id="378"/>
            <w:bookmarkEnd w:id="379"/>
          </w:p>
        </w:tc>
      </w:tr>
      <w:tr w:rsidR="009868AA" w:rsidRPr="0075496E" w14:paraId="6530DC7C" w14:textId="77777777" w:rsidTr="00497C7E">
        <w:tc>
          <w:tcPr>
            <w:tcW w:w="9683" w:type="dxa"/>
          </w:tcPr>
          <w:p w14:paraId="3D49AC99" w14:textId="77777777" w:rsidR="009868AA" w:rsidRPr="0075496E" w:rsidRDefault="009868AA" w:rsidP="005E6C01">
            <w:r w:rsidRPr="0075496E">
              <w:t>Zhotovitel nese odpovědnost za zamezení vstupu nepovolaných osob na staveniště.</w:t>
            </w:r>
          </w:p>
          <w:p w14:paraId="4E6F3D6D" w14:textId="77777777" w:rsidR="009868AA" w:rsidRPr="0075496E" w:rsidRDefault="009868AA" w:rsidP="005E6C01">
            <w:r w:rsidRPr="0075496E">
              <w:t xml:space="preserve">Za povolané osoby se považují osoby patřící do personálu zhotovitele, personálu objednatele a veškerého dalšího personálu ohlášeného zhotoviteli objednatelem nebo </w:t>
            </w:r>
            <w:r w:rsidR="00993CE2" w:rsidRPr="0075496E">
              <w:t>technickým dozorem investora</w:t>
            </w:r>
            <w:r w:rsidRPr="0075496E">
              <w:t xml:space="preserve"> jako oprávněný personál dalších smluvních partnerů na staveništi. Za povolané osoby je možno rovněž považovat pracovníky státního nebo jiného relevantního orgánu vstupující na staveniště bez předchozího oznámení v přímé souvislosti s plněním úkolů dotčeného orgánu a výkonem pravomoci tohoto orgánu, nebylo-li možno v této souvislosti dosáhnout informovanosti o pohybu těchto osob po staveništi. V takovém případě, jakož i v případě pohybu představitelů konkrétního orgánu po staveništi, který byl předem ohlášen, je zhotovitel povinen ohlásit </w:t>
            </w:r>
            <w:r w:rsidR="00993CE2" w:rsidRPr="0075496E">
              <w:t>technickému dozoru investora</w:t>
            </w:r>
            <w:r w:rsidRPr="0075496E">
              <w:t xml:space="preserve"> informaci o pohybu těchto osob po staveništi neprodleně poté, co sám tuto informaci obdrží. Zhotovitel není oprávněn svévolně zamezit pohybu pracovníků orgánů přímo vykonávajících pravomoc státního nebo relevantního orgánu po staveništi, je však oprávněn v souladu a v rozsahu daném obecně závaznou právní úpravou vyžádat od těchto pracovníků prokázání totožnosti.</w:t>
            </w:r>
          </w:p>
          <w:p w14:paraId="1C946241" w14:textId="77777777" w:rsidR="009868AA" w:rsidRPr="0075496E" w:rsidRDefault="009868AA" w:rsidP="005E6C01">
            <w:r w:rsidRPr="0075496E">
              <w:t>Zhotovitel umožní objednateli a jeho personálu přístup na staveniště kdykoliv během realizace díla s výjimkou situací, kdy by vstupem jakýchkoliv osob na staveniště byl aktuálně ohrožen život nebo zdraví těchto osob.</w:t>
            </w:r>
          </w:p>
          <w:p w14:paraId="038A216C" w14:textId="77777777" w:rsidR="009868AA" w:rsidRPr="0075496E" w:rsidRDefault="00611E37" w:rsidP="00993CE2">
            <w:r w:rsidRPr="0075496E">
              <w:t>T</w:t>
            </w:r>
            <w:r w:rsidR="00993CE2" w:rsidRPr="0075496E">
              <w:t>echnický dozor investora</w:t>
            </w:r>
            <w:r w:rsidR="009868AA" w:rsidRPr="0075496E">
              <w:t xml:space="preserve"> poskytne zhotoviteli písemnou formou seznam osob, které jsou oprávněny pobývat na stavbě. </w:t>
            </w:r>
            <w:r w:rsidRPr="0075496E">
              <w:t>T</w:t>
            </w:r>
            <w:r w:rsidR="00993CE2" w:rsidRPr="0075496E">
              <w:t>echnický dozor investora</w:t>
            </w:r>
            <w:r w:rsidR="009868AA" w:rsidRPr="0075496E">
              <w:t xml:space="preserve"> může tento seznam kdykoliv změnit nebo upřesnit.</w:t>
            </w:r>
          </w:p>
        </w:tc>
      </w:tr>
      <w:tr w:rsidR="009868AA" w:rsidRPr="0075496E" w14:paraId="4F53C779" w14:textId="77777777" w:rsidTr="00497C7E">
        <w:tc>
          <w:tcPr>
            <w:tcW w:w="9683" w:type="dxa"/>
          </w:tcPr>
          <w:p w14:paraId="1E87805A" w14:textId="77777777" w:rsidR="009868AA" w:rsidRPr="0075496E" w:rsidRDefault="009868AA" w:rsidP="00077894">
            <w:pPr>
              <w:pStyle w:val="Nadpis2"/>
              <w:numPr>
                <w:ilvl w:val="1"/>
                <w:numId w:val="4"/>
              </w:numPr>
              <w:ind w:left="851" w:hanging="709"/>
              <w:rPr>
                <w:rFonts w:ascii="Calibri" w:hAnsi="Calibri" w:cs="Calibri"/>
              </w:rPr>
            </w:pPr>
            <w:bookmarkStart w:id="380" w:name="_Toc71630985"/>
            <w:bookmarkStart w:id="381" w:name="_Toc133641946"/>
            <w:bookmarkStart w:id="382" w:name="_Ref305063461"/>
            <w:bookmarkStart w:id="383" w:name="_Ref305063465"/>
            <w:bookmarkStart w:id="384" w:name="_Toc306614379"/>
            <w:bookmarkStart w:id="385" w:name="_Ref306879225"/>
            <w:bookmarkStart w:id="386" w:name="_Ref306879230"/>
            <w:bookmarkStart w:id="387" w:name="_Toc528824023"/>
            <w:r w:rsidRPr="0075496E">
              <w:rPr>
                <w:rFonts w:ascii="Calibri" w:hAnsi="Calibri" w:cs="Calibri"/>
              </w:rPr>
              <w:t>Činnost zhotovitele na staveništi</w:t>
            </w:r>
            <w:bookmarkEnd w:id="380"/>
            <w:bookmarkEnd w:id="381"/>
            <w:bookmarkEnd w:id="382"/>
            <w:bookmarkEnd w:id="383"/>
            <w:bookmarkEnd w:id="384"/>
            <w:bookmarkEnd w:id="385"/>
            <w:bookmarkEnd w:id="386"/>
            <w:bookmarkEnd w:id="387"/>
          </w:p>
        </w:tc>
      </w:tr>
      <w:tr w:rsidR="009868AA" w:rsidRPr="0075496E" w14:paraId="4B209387" w14:textId="77777777" w:rsidTr="00497C7E">
        <w:tc>
          <w:tcPr>
            <w:tcW w:w="9683" w:type="dxa"/>
          </w:tcPr>
          <w:p w14:paraId="5C18516F" w14:textId="77777777" w:rsidR="009868AA" w:rsidRPr="0075496E" w:rsidRDefault="009868AA" w:rsidP="005E6C01">
            <w:r w:rsidRPr="0075496E">
              <w:t xml:space="preserve">Zhotovitel je povinen omezit svoji činnost na prostor staveniště a na jakékoliv další prostory, které je oprávněn užívat a </w:t>
            </w:r>
            <w:r w:rsidR="00F9199E" w:rsidRPr="0075496E">
              <w:t>technický dozor investora</w:t>
            </w:r>
            <w:r w:rsidRPr="0075496E">
              <w:t xml:space="preserve"> souhlasil s využitím těchto prostor jako pracovních prostor tj. prostor k řádné realizaci předmětu díla. Zhotovitel učiní opatření nezbytná k tomu, aby jeho vybavení a jeho personál byly umístěny na staveništi a v dalších vymezených pracovních prostorách, aby nedocházelo k nedůvodnému a svévolnému záboru přiléhajících pozemků. Toto opatření se bude týkat i činnosti a pohybu personálu zhotovitele.</w:t>
            </w:r>
          </w:p>
          <w:p w14:paraId="2BF8FF6B" w14:textId="77777777" w:rsidR="009868AA" w:rsidRPr="0075496E" w:rsidRDefault="009868AA" w:rsidP="005E6C01">
            <w:r w:rsidRPr="0075496E">
              <w:t>Vyjde-li najevo v průběhu činností směřující k řádné realizaci předmětu díla na konkrétních staveništích, resp. pracovních prostorách nezbytnost přijmout některá zvláštní opatření směřující k řádnému provozu technologických celků, je zhotovitel povinen:</w:t>
            </w:r>
          </w:p>
          <w:p w14:paraId="0A6B7B86" w14:textId="77777777" w:rsidR="009868AA" w:rsidRPr="0075496E" w:rsidRDefault="009868AA" w:rsidP="005E6C01">
            <w:pPr>
              <w:numPr>
                <w:ilvl w:val="0"/>
                <w:numId w:val="29"/>
              </w:numPr>
              <w:spacing w:before="0"/>
              <w:ind w:left="426"/>
            </w:pPr>
            <w:r w:rsidRPr="0075496E">
              <w:t>provést opatření navrhovaná v projektu - např. bariery, které oddělí provozované části technologického celku a plochy, kde jsou prováděny činnosti nezbytné pro řádnou realizaci předmětu díla;</w:t>
            </w:r>
          </w:p>
          <w:p w14:paraId="586E7A60" w14:textId="77777777" w:rsidR="009868AA" w:rsidRPr="0075496E" w:rsidRDefault="009868AA" w:rsidP="005E6C01">
            <w:pPr>
              <w:numPr>
                <w:ilvl w:val="0"/>
                <w:numId w:val="29"/>
              </w:numPr>
              <w:spacing w:before="0"/>
              <w:ind w:left="426"/>
            </w:pPr>
            <w:r w:rsidRPr="0075496E">
              <w:t>zajistit, aby personál zhotovitele vykonával činnosti nezbytné k řádné realizaci předmětu díla v areálu technologického celku pouze na plochách určených k realizaci předmětu díla. Taková plocha, na kterou má personál zhotovitele přístup bude vždy upřesněna v záznamech o předání staveniště nebo jeho části. Každá osoba patřící do personálu zhotovitele musí být s takovým záznamem seznámena (včetně všech podzhotovitelů), což jednotlivě potvrdí svým podpisem. V případě zjištění pohybu osoby patřící do personálu zhotovitele mimo pracovní prostory, je personál objednatele dotčeného technologického celku oprávněn vykázat takovou osobu mimo tento areál. Personál zhotovitele se může pohybovat mimo pracovní prostory, pokud je doprovázen personálem objednatele.</w:t>
            </w:r>
          </w:p>
          <w:p w14:paraId="2159A5A5" w14:textId="77777777" w:rsidR="009868AA" w:rsidRPr="0075496E" w:rsidRDefault="009868AA" w:rsidP="005E6C01">
            <w:r w:rsidRPr="0075496E">
              <w:t xml:space="preserve">Zhotovitel je povinen zajistit, aby jeho personál (včetně všech podzhotovitelů) na staveništi a dalších pracovních prostorách nosil oblečení s viditelným neodstranitelným označením (názvem) firmy a jmenovkou odolnou vůči povětrnostním vlivům. Přesný systém označení navržený zhotovitelem musí být akceptován </w:t>
            </w:r>
            <w:r w:rsidR="00F9199E" w:rsidRPr="0075496E">
              <w:t>technickým dozorem investora</w:t>
            </w:r>
            <w:r w:rsidRPr="0075496E">
              <w:t>.</w:t>
            </w:r>
          </w:p>
          <w:p w14:paraId="07346C95" w14:textId="77777777" w:rsidR="009868AA" w:rsidRPr="0075496E" w:rsidRDefault="009868AA" w:rsidP="005E6C01">
            <w:r w:rsidRPr="0075496E">
              <w:t>Zhotovitel je povinen během realizace předmětu díla činit opatření k odstranění neúčelných překážek na staveništi a zajistit skladování, rozmístění nebo odstranění veškerého svého vybavení nebo nadbytečných materiálů. Zhotovitel je povinen průběžně provádět úklid staveniště a odstraňovat z něj veškerý nepotřebný materiál, suť a další, které již není k řádné realizaci předmětu díla potřeba.</w:t>
            </w:r>
          </w:p>
          <w:p w14:paraId="0136481B" w14:textId="77777777" w:rsidR="009868AA" w:rsidRPr="0075496E" w:rsidRDefault="009868AA" w:rsidP="005E6C01">
            <w:r w:rsidRPr="0075496E">
              <w:t>Zhotovitel zajistí řádnou evidenci veškerých odpadů vzniklých v rámci realizace předmětného díla a způsobů jejich využití nebo odstranění v souladu s obecně závaznou právní úpravou státu, na jehož území má být umístěno dílo a řádně užíváno,</w:t>
            </w:r>
          </w:p>
          <w:p w14:paraId="1A78DB39" w14:textId="77777777" w:rsidR="009868AA" w:rsidRPr="0075496E" w:rsidRDefault="009868AA" w:rsidP="005E6C01">
            <w:r w:rsidRPr="0075496E">
              <w:t>K datu vydání protokolu o evidenci prací zhotovitel provede úklid té části staveniště, pracovních prostor a části díla, k nimž se protokol o evidenci prací vztahuje a odstraní z nich veškeré přebytečné vybavení zhotovitele, nepotřebný materiál, odpad, suť i dočasné stavby. Zhotovitel předá takovou část staveniště, pracovních prostor a části díla vyčištěnou a bezpečnou. Zhotovitel může v průběhu lhůty pro oznámení vad ponechat na staveništi vybavení zhotovitele, zařízení nebo materiály nezbytné k případnému plnění dalších závazků ze smlouvy o dílo.</w:t>
            </w:r>
          </w:p>
          <w:p w14:paraId="297EE204" w14:textId="0303929A" w:rsidR="00C8267F" w:rsidRPr="0075496E" w:rsidRDefault="00C8267F" w:rsidP="00C8267F">
            <w:pPr>
              <w:keepNext/>
            </w:pPr>
            <w:r w:rsidRPr="0075496E">
              <w:t xml:space="preserve">Zhotovitel se zavazuje respektovat vlastnické právo objednatele k demontovaným částem </w:t>
            </w:r>
            <w:r w:rsidR="000452A3" w:rsidRPr="0075496E">
              <w:t>technologického zařízení</w:t>
            </w:r>
            <w:r w:rsidRPr="0075496E">
              <w:t xml:space="preserve"> včetně trubních rozvodů a zajistit protokolární předání tohoto demontovaného zařízení objednateli a jeho uložení na skládku určenou objednatelem.</w:t>
            </w:r>
          </w:p>
          <w:p w14:paraId="03B17D4D" w14:textId="77777777" w:rsidR="00C8267F" w:rsidRPr="0075496E" w:rsidRDefault="00C8267F" w:rsidP="005E6C01"/>
        </w:tc>
      </w:tr>
      <w:tr w:rsidR="009868AA" w:rsidRPr="0075496E" w14:paraId="17B3B2BD" w14:textId="77777777" w:rsidTr="00497C7E">
        <w:tc>
          <w:tcPr>
            <w:tcW w:w="9683" w:type="dxa"/>
          </w:tcPr>
          <w:p w14:paraId="3BC88C1B" w14:textId="77777777" w:rsidR="009868AA" w:rsidRPr="0075496E" w:rsidRDefault="009868AA" w:rsidP="00077894">
            <w:pPr>
              <w:pStyle w:val="Nadpis2"/>
              <w:numPr>
                <w:ilvl w:val="1"/>
                <w:numId w:val="4"/>
              </w:numPr>
              <w:ind w:left="851" w:hanging="709"/>
              <w:rPr>
                <w:rFonts w:ascii="Calibri" w:hAnsi="Calibri" w:cs="Calibri"/>
              </w:rPr>
            </w:pPr>
            <w:bookmarkStart w:id="388" w:name="_Toc133641947"/>
            <w:bookmarkStart w:id="389" w:name="_Ref305059160"/>
            <w:bookmarkStart w:id="390" w:name="_Ref305059167"/>
            <w:bookmarkStart w:id="391" w:name="_Ref305063478"/>
            <w:bookmarkStart w:id="392" w:name="_Ref305063483"/>
            <w:bookmarkStart w:id="393" w:name="_Toc306614380"/>
            <w:bookmarkStart w:id="394" w:name="_Toc528824024"/>
            <w:r w:rsidRPr="0075496E">
              <w:rPr>
                <w:rFonts w:ascii="Calibri" w:hAnsi="Calibri" w:cs="Calibri"/>
              </w:rPr>
              <w:t>Archeologické nálezy</w:t>
            </w:r>
            <w:bookmarkEnd w:id="388"/>
            <w:bookmarkEnd w:id="389"/>
            <w:bookmarkEnd w:id="390"/>
            <w:bookmarkEnd w:id="391"/>
            <w:bookmarkEnd w:id="392"/>
            <w:bookmarkEnd w:id="393"/>
            <w:bookmarkEnd w:id="394"/>
          </w:p>
        </w:tc>
      </w:tr>
      <w:tr w:rsidR="009868AA" w:rsidRPr="0075496E" w14:paraId="4E52214D" w14:textId="77777777" w:rsidTr="00497C7E">
        <w:tc>
          <w:tcPr>
            <w:tcW w:w="9683" w:type="dxa"/>
          </w:tcPr>
          <w:p w14:paraId="63DCC8B6" w14:textId="77777777" w:rsidR="009868AA" w:rsidRPr="0075496E" w:rsidRDefault="009868AA" w:rsidP="005E6C01">
            <w:r w:rsidRPr="0075496E">
              <w:t>Vlastnictví, nakládání a dispozice s archeologickými vykopávkami, cennými předměty a starožitnostmi, nebo dalšími předměty geologického nebo archeologického zájmu nalezenými na staveništi nebo v přímé souvislosti s řádnou realizací předmětu díla se řídí obecně závaznou právní úpravou státu, na jehož území má být umístěno dílo a řádně užíváno, Zhotovitel odpovídá za jednání osob patřících do personálu zhotovitele včetně podzhotovitelů v souladu s obsahem obecně závazné právní úpravy státu, na jehož území má být umístěno dílo a řádně užíváno v daném směru a je povinen tyto osoby poučit. Zhotovitel především dále provede opatření zabraňující osobám personálu zhotovitele včetně podzhotovitelů v jednání v rozporu s obecně závaznou právní úprava státu, na jehož území má být umístěno dílo a řádně užíváno, zejména v přivlastnění si, poškození nebo zničení takovýchto nálezů.</w:t>
            </w:r>
          </w:p>
          <w:p w14:paraId="280CD5F8" w14:textId="77777777" w:rsidR="009868AA" w:rsidRPr="0075496E" w:rsidRDefault="009868AA" w:rsidP="005E6C01">
            <w:r w:rsidRPr="0075496E">
              <w:t xml:space="preserve">Zhotovitel je povinen po zjištění jakéhokoliv nálezu shora označeného charakteru okamžitě upozornit </w:t>
            </w:r>
            <w:r w:rsidR="00A3347B" w:rsidRPr="0075496E">
              <w:t>technický dozor investora</w:t>
            </w:r>
            <w:r w:rsidRPr="0075496E">
              <w:t xml:space="preserve">; </w:t>
            </w:r>
            <w:r w:rsidR="00611E37" w:rsidRPr="0075496E">
              <w:t>T</w:t>
            </w:r>
            <w:r w:rsidR="00A3347B" w:rsidRPr="0075496E">
              <w:t>echnický dozor investora</w:t>
            </w:r>
            <w:r w:rsidRPr="0075496E">
              <w:t xml:space="preserve"> bez zbytečného odkladu splní svoji informační povinnost vůči příslušným státním orgánům státu, na jehož území má být umístěno dílo a řádně užíváno, na jejichž rozhodnutí bude záviset další postup při dispozici s těmito věcmi. Do doby rozhodnutí, případně jiného opatření příslušných státních orgánů státu, na jehož území má být umístěno dílo a řádně užíváno, učiní zhotovitel nezbytná opatření k zabránění, poškození nebo zničení nálezu (podle povahy věci např. ponechá archeologický nález i naleziště v původním stavu a zajistí zabezpečení tohoto naleziště před zásahy třetích osob, a to až do rozhodnutí příslušného státního orgánu).</w:t>
            </w:r>
          </w:p>
          <w:p w14:paraId="0F795B7F" w14:textId="6E2EB0DC" w:rsidR="009868AA" w:rsidRPr="0075496E" w:rsidRDefault="009868AA" w:rsidP="005E6C01">
            <w:r w:rsidRPr="0075496E">
              <w:t xml:space="preserve">Vznikne-li v důsledku opatření vedoucích k zajištění archeologického nálezu prodlení s řádnou realizací předmětu díla nebo vzniknou-li zhotoviteli další náklady v důsledku plnění těchto opatření, předá zhotovitel </w:t>
            </w:r>
            <w:r w:rsidR="00A3347B" w:rsidRPr="0075496E">
              <w:t>technickému dozoru investora</w:t>
            </w:r>
            <w:r w:rsidRPr="0075496E">
              <w:t xml:space="preserve"> upozornění a vznikne mu nárok podle článku </w:t>
            </w:r>
            <w:r w:rsidR="00E0354E">
              <w:fldChar w:fldCharType="begin"/>
            </w:r>
            <w:r w:rsidR="00E0354E">
              <w:instrText xml:space="preserve"> REF _Ref305056912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_Ref305056922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Po obdržení tohoto upozornění bude </w:t>
            </w:r>
            <w:r w:rsidR="00A3347B" w:rsidRPr="0075496E">
              <w:t>technický dozor investora</w:t>
            </w:r>
            <w:r w:rsidRPr="0075496E">
              <w:t xml:space="preserve"> evidovat délku zpoždění nebo rozsah a charakter vzniklých nákladů.</w:t>
            </w:r>
          </w:p>
          <w:p w14:paraId="3DB7C6CB" w14:textId="77777777" w:rsidR="009868AA" w:rsidRPr="0075496E" w:rsidRDefault="009868AA" w:rsidP="00A3347B">
            <w:r w:rsidRPr="0075496E">
              <w:t xml:space="preserve">Budou-li zhotovitelem, resp. personálem zhotovitele včetně všech podzhotovitelů, nalezeny při realizaci předmětu díla věci nikoliv nepatrné hodnoty ve vlastnictví třetích osob, je zhotovitel povinen ohlásit každý takovýto nález </w:t>
            </w:r>
            <w:r w:rsidR="00A3347B" w:rsidRPr="0075496E">
              <w:t>technickému dozoru investora</w:t>
            </w:r>
            <w:r w:rsidRPr="0075496E">
              <w:t xml:space="preserve"> a činit opatření k navrácení vlastníkovi. Není-li vlastník znám a nebude-li jeho totožnost zjištěna ani dodatečně, je zhotovitel povinen odevzdat tento nález příslušnému státnímu orgánu státu, na jehož území má být umístěno dílo a řádně užíváno. O tomto postupu bude zhotovitel rovněž informovat </w:t>
            </w:r>
            <w:r w:rsidR="00A3347B" w:rsidRPr="0075496E">
              <w:t>technický dozor investora</w:t>
            </w:r>
            <w:r w:rsidRPr="0075496E">
              <w:t>.</w:t>
            </w:r>
          </w:p>
        </w:tc>
      </w:tr>
      <w:tr w:rsidR="009868AA" w:rsidRPr="0075496E" w14:paraId="5441DE53" w14:textId="77777777" w:rsidTr="00497C7E">
        <w:tc>
          <w:tcPr>
            <w:tcW w:w="9683" w:type="dxa"/>
          </w:tcPr>
          <w:p w14:paraId="3FD472B8" w14:textId="77777777" w:rsidR="009868AA" w:rsidRPr="0075496E" w:rsidRDefault="009868AA" w:rsidP="00077894">
            <w:pPr>
              <w:pStyle w:val="Nadpis2"/>
              <w:numPr>
                <w:ilvl w:val="1"/>
                <w:numId w:val="4"/>
              </w:numPr>
              <w:ind w:left="851" w:hanging="709"/>
              <w:rPr>
                <w:rFonts w:ascii="Calibri" w:hAnsi="Calibri" w:cs="Calibri"/>
              </w:rPr>
            </w:pPr>
            <w:bookmarkStart w:id="395" w:name="_Toc71630987"/>
            <w:bookmarkStart w:id="396" w:name="_Toc133641948"/>
            <w:bookmarkStart w:id="397" w:name="_Ref305054054"/>
            <w:bookmarkStart w:id="398" w:name="_Ref305054060"/>
            <w:bookmarkStart w:id="399" w:name="_Ref305054193"/>
            <w:bookmarkStart w:id="400" w:name="_Ref305054199"/>
            <w:bookmarkStart w:id="401" w:name="_Ref305063499"/>
            <w:bookmarkStart w:id="402" w:name="_Ref305063509"/>
            <w:bookmarkStart w:id="403" w:name="_Toc306614381"/>
            <w:bookmarkStart w:id="404" w:name="_Ref306879245"/>
            <w:bookmarkStart w:id="405" w:name="_Ref306879253"/>
            <w:bookmarkStart w:id="406" w:name="_Toc528824025"/>
            <w:r w:rsidRPr="0075496E">
              <w:rPr>
                <w:rFonts w:ascii="Calibri" w:hAnsi="Calibri" w:cs="Calibri"/>
              </w:rPr>
              <w:t>Stavební deník</w:t>
            </w:r>
            <w:bookmarkEnd w:id="395"/>
            <w:bookmarkEnd w:id="396"/>
            <w:bookmarkEnd w:id="397"/>
            <w:bookmarkEnd w:id="398"/>
            <w:bookmarkEnd w:id="399"/>
            <w:bookmarkEnd w:id="400"/>
            <w:bookmarkEnd w:id="401"/>
            <w:bookmarkEnd w:id="402"/>
            <w:bookmarkEnd w:id="403"/>
            <w:bookmarkEnd w:id="404"/>
            <w:bookmarkEnd w:id="405"/>
            <w:bookmarkEnd w:id="406"/>
          </w:p>
        </w:tc>
      </w:tr>
      <w:tr w:rsidR="009868AA" w:rsidRPr="0075496E" w14:paraId="78EF61EE" w14:textId="77777777" w:rsidTr="00497C7E">
        <w:tc>
          <w:tcPr>
            <w:tcW w:w="9683" w:type="dxa"/>
          </w:tcPr>
          <w:p w14:paraId="7DFAFC0D" w14:textId="77777777" w:rsidR="009868AA" w:rsidRPr="0075496E" w:rsidRDefault="009868AA" w:rsidP="005E6C01">
            <w:r w:rsidRPr="0075496E">
              <w:t>Zhotovitel je povinen podle ustanovení § 157 zák. č. 183/2006 Sb. (stavební zákon) v platném znění a souvisejících předpisů v platném znění vést stavební deník po celou dobu trvání realizace předmětu díla. Stavební deník je zhotovitel povinen vést přitom pro každý stavební objekt a provozní soubor specifikované smlouvou o dílo. Zhotovitel je povinen vést stavební deník i v souladu s právním řádem státu, na jehož území má být dílo realizováno a řádně užíváno.</w:t>
            </w:r>
          </w:p>
          <w:p w14:paraId="20A48020" w14:textId="77777777" w:rsidR="009868AA" w:rsidRPr="0075496E" w:rsidRDefault="009868AA" w:rsidP="005E6C01">
            <w:r w:rsidRPr="0075496E">
              <w:t>Nad rámec uvedený v citovaných ustanoveních obecně závazné právní úpravy ČR je zhotovitel povinen vést jako součást stavebního deníku jeho zvláštní části; vedení těchto zvláštních částí se řídí totožnými pravidly a režimem platným pro stavební deník. Zvláštními částmi stavebního deníku jsou:</w:t>
            </w:r>
          </w:p>
          <w:p w14:paraId="61D419C6" w14:textId="77777777" w:rsidR="009868AA" w:rsidRPr="0075496E" w:rsidRDefault="009868AA" w:rsidP="005E6C01">
            <w:pPr>
              <w:numPr>
                <w:ilvl w:val="0"/>
                <w:numId w:val="30"/>
              </w:numPr>
              <w:spacing w:before="0"/>
              <w:ind w:left="426"/>
            </w:pPr>
            <w:r w:rsidRPr="0075496E">
              <w:t>montážní deník pro části realizace předmětu díla týkající se montáže technologie a speciálního vybavení (elektrické a ovládací zařízení apod.);</w:t>
            </w:r>
          </w:p>
          <w:p w14:paraId="20EDAC14" w14:textId="5A418CB6" w:rsidR="009868AA" w:rsidRPr="0075496E" w:rsidRDefault="009868AA" w:rsidP="005E6C01">
            <w:pPr>
              <w:numPr>
                <w:ilvl w:val="0"/>
                <w:numId w:val="30"/>
              </w:numPr>
              <w:spacing w:before="0"/>
              <w:ind w:left="426"/>
            </w:pPr>
            <w:r w:rsidRPr="0075496E">
              <w:t>měsíčn</w:t>
            </w:r>
            <w:r w:rsidR="00CE6777" w:rsidRPr="0075496E">
              <w:t>í soupis</w:t>
            </w:r>
            <w:r w:rsidRPr="0075496E">
              <w:t xml:space="preserve"> uskutečněných prací ve struktuře dohodnuté s</w:t>
            </w:r>
            <w:r w:rsidR="00A207FB" w:rsidRPr="0075496E">
              <w:t> technickým dozorem investora</w:t>
            </w:r>
            <w:r w:rsidRPr="0075496E">
              <w:t xml:space="preserve"> a v souladu s článkem </w:t>
            </w:r>
            <w:r w:rsidR="00E0354E">
              <w:fldChar w:fldCharType="begin"/>
            </w:r>
            <w:r w:rsidR="00E0354E">
              <w:instrText xml:space="preserve"> REF _Ref305055608 \n \h  \* MERGEFORMAT </w:instrText>
            </w:r>
            <w:r w:rsidR="00E0354E">
              <w:fldChar w:fldCharType="separate"/>
            </w:r>
            <w:r w:rsidR="00CD218F" w:rsidRPr="00CD218F">
              <w:rPr>
                <w:rStyle w:val="Odkazjemn1"/>
                <w:color w:val="auto"/>
              </w:rPr>
              <w:t>4.21</w:t>
            </w:r>
            <w:r w:rsidR="00E0354E">
              <w:fldChar w:fldCharType="end"/>
            </w:r>
            <w:r w:rsidRPr="0075496E">
              <w:rPr>
                <w:rStyle w:val="Odkazjemn1"/>
                <w:color w:val="auto"/>
              </w:rPr>
              <w:t> (</w:t>
            </w:r>
            <w:r w:rsidR="00E0354E">
              <w:fldChar w:fldCharType="begin"/>
            </w:r>
            <w:r w:rsidR="00E0354E">
              <w:instrText xml:space="preserve"> REF _Ref305055616 \h  \* MERGEFORMAT </w:instrText>
            </w:r>
            <w:r w:rsidR="00E0354E">
              <w:fldChar w:fldCharType="separate"/>
            </w:r>
            <w:r w:rsidR="00CD218F" w:rsidRPr="00CD218F">
              <w:rPr>
                <w:rStyle w:val="Odkazjemn1"/>
                <w:color w:val="auto"/>
              </w:rPr>
              <w:t>Zprávy o postupu prací</w:t>
            </w:r>
            <w:r w:rsidR="00E0354E">
              <w:fldChar w:fldCharType="end"/>
            </w:r>
            <w:r w:rsidRPr="0075496E">
              <w:rPr>
                <w:rStyle w:val="Odkazjemn1"/>
                <w:color w:val="auto"/>
              </w:rPr>
              <w:t>)</w:t>
            </w:r>
            <w:r w:rsidRPr="0075496E">
              <w:rPr>
                <w:i/>
                <w:iCs/>
              </w:rPr>
              <w:t>.</w:t>
            </w:r>
            <w:r w:rsidRPr="0075496E">
              <w:t xml:space="preserve"> Tento </w:t>
            </w:r>
            <w:r w:rsidR="00CE6777" w:rsidRPr="0075496E">
              <w:t xml:space="preserve">soupis </w:t>
            </w:r>
            <w:r w:rsidRPr="0075496E">
              <w:t>je veden ve formě vhodné pro počítačové zpracování.</w:t>
            </w:r>
          </w:p>
          <w:p w14:paraId="58EF4B5D" w14:textId="77777777" w:rsidR="009868AA" w:rsidRPr="0075496E" w:rsidRDefault="00611E37" w:rsidP="00402865">
            <w:r w:rsidRPr="0075496E">
              <w:t>T</w:t>
            </w:r>
            <w:r w:rsidR="00A207FB" w:rsidRPr="0075496E">
              <w:t>echnický dozor investora</w:t>
            </w:r>
            <w:r w:rsidR="009868AA" w:rsidRPr="0075496E">
              <w:t xml:space="preserve"> před datem zahájení prací oznámí zhotoviteli strukturu, rozsah a formu vedení stavebního deníku, dále pak způsob podepisování a jeho archivaci. Stavební deník včetně všech vyjmenovaných zvláštních částí uvedených shora je zhotovitel povinen předkládat </w:t>
            </w:r>
            <w:r w:rsidR="00A207FB" w:rsidRPr="0075496E">
              <w:t>technickému dozoru investora</w:t>
            </w:r>
            <w:r w:rsidR="009868AA" w:rsidRPr="0075496E">
              <w:t xml:space="preserve"> periodicky ke schválení. Periodicita předkládání bude rovněž předmětem shora definovaného odsouhlasení.</w:t>
            </w:r>
          </w:p>
          <w:p w14:paraId="6F2B0F4A" w14:textId="77777777" w:rsidR="009868AA" w:rsidRPr="0075496E" w:rsidRDefault="009868AA" w:rsidP="005E6C01">
            <w:r w:rsidRPr="0075496E">
              <w:t xml:space="preserve">Povinnost vést stavební deník včetně všech jeho zvláštních částí končí pro zhotovitele dnem odstranění poslední vady podle zápisu o předání a převzetí a odsouhlasení ukončení vedení stavebního deníku </w:t>
            </w:r>
            <w:r w:rsidR="00A207FB" w:rsidRPr="0075496E">
              <w:t>technickým dozorem investora</w:t>
            </w:r>
            <w:r w:rsidRPr="0075496E">
              <w:t>.</w:t>
            </w:r>
          </w:p>
          <w:p w14:paraId="61F68849" w14:textId="77777777" w:rsidR="00E568BA" w:rsidRPr="0075496E" w:rsidRDefault="009868AA" w:rsidP="005E6C01">
            <w:r w:rsidRPr="0075496E">
              <w:t xml:space="preserve">Dohody zapsané a potvrzené ve stavebním deníku nelze považovat za změny či dodatky smlouvy o dílo, </w:t>
            </w:r>
          </w:p>
          <w:p w14:paraId="49D742D8" w14:textId="77777777" w:rsidR="009868AA" w:rsidRPr="0075496E" w:rsidRDefault="009868AA" w:rsidP="00091B6A"/>
          <w:p w14:paraId="622C28A4" w14:textId="77777777" w:rsidR="00E568BA" w:rsidRPr="0075496E" w:rsidRDefault="00E568BA" w:rsidP="00E568BA">
            <w:pPr>
              <w:keepNext/>
              <w:rPr>
                <w:rFonts w:cs="Arial"/>
              </w:rPr>
            </w:pPr>
            <w:r w:rsidRPr="0075496E">
              <w:rPr>
                <w:rFonts w:cs="Arial"/>
              </w:rPr>
              <w:t>Zápisy do stavebního deníku provádí zhotovitel písemnou formou denních zápisů. Denní záznamy se zásadně zapisují čitelně v den, kdy byly práce provedeny nebo kdy nastala skutečnost, která je předmětem zápisu. Zápisy musí být podepsány osobou, která zápis provede, s čitelným uvedením jména a funkce této osoby. Stavební deník musí mít očíslované listy (shodně očíslované pevné listy i průpisy) a v denních záznamech nesmí být vynechána volná místa. Stavební deník se vede v jazyce Smlouvy o dílo.</w:t>
            </w:r>
          </w:p>
          <w:p w14:paraId="5320030E" w14:textId="77777777" w:rsidR="00E568BA" w:rsidRPr="0075496E" w:rsidRDefault="00E568BA" w:rsidP="00E568BA">
            <w:pPr>
              <w:keepNext/>
              <w:rPr>
                <w:rFonts w:cs="Arial"/>
              </w:rPr>
            </w:pPr>
            <w:r w:rsidRPr="0075496E">
              <w:rPr>
                <w:rFonts w:cs="Arial"/>
              </w:rPr>
              <w:t>Do stavebního deníku mohou zapisovat:</w:t>
            </w:r>
          </w:p>
          <w:p w14:paraId="0E220402" w14:textId="77777777" w:rsidR="00E568BA" w:rsidRPr="0075496E" w:rsidRDefault="00E568BA" w:rsidP="00E568BA">
            <w:pPr>
              <w:keepNext/>
              <w:numPr>
                <w:ilvl w:val="0"/>
                <w:numId w:val="169"/>
              </w:numPr>
              <w:tabs>
                <w:tab w:val="left" w:pos="708"/>
                <w:tab w:val="left" w:pos="851"/>
                <w:tab w:val="right" w:pos="8505"/>
              </w:tabs>
              <w:spacing w:before="0"/>
              <w:rPr>
                <w:rFonts w:cs="Times New Roman"/>
                <w:szCs w:val="20"/>
              </w:rPr>
            </w:pPr>
            <w:r w:rsidRPr="0075496E">
              <w:t>Zhotovitel</w:t>
            </w:r>
          </w:p>
          <w:p w14:paraId="4A0084FC" w14:textId="77777777" w:rsidR="00E568BA" w:rsidRPr="0075496E" w:rsidRDefault="00E568BA" w:rsidP="00E568BA">
            <w:pPr>
              <w:keepNext/>
              <w:numPr>
                <w:ilvl w:val="0"/>
                <w:numId w:val="169"/>
              </w:numPr>
              <w:tabs>
                <w:tab w:val="left" w:pos="708"/>
                <w:tab w:val="left" w:pos="851"/>
                <w:tab w:val="right" w:pos="8505"/>
              </w:tabs>
              <w:spacing w:before="0"/>
            </w:pPr>
            <w:r w:rsidRPr="0075496E">
              <w:t>Objednatel</w:t>
            </w:r>
          </w:p>
          <w:p w14:paraId="10FAA399" w14:textId="77777777" w:rsidR="00E568BA" w:rsidRPr="0075496E" w:rsidRDefault="00E568BA" w:rsidP="00E568BA">
            <w:pPr>
              <w:keepNext/>
              <w:numPr>
                <w:ilvl w:val="0"/>
                <w:numId w:val="169"/>
              </w:numPr>
              <w:tabs>
                <w:tab w:val="left" w:pos="708"/>
                <w:tab w:val="left" w:pos="851"/>
                <w:tab w:val="right" w:pos="8505"/>
              </w:tabs>
              <w:spacing w:before="0"/>
            </w:pPr>
            <w:r w:rsidRPr="0075496E">
              <w:t>T</w:t>
            </w:r>
            <w:r w:rsidR="009F15CA" w:rsidRPr="0075496E">
              <w:t>echnický dozor investora</w:t>
            </w:r>
          </w:p>
          <w:p w14:paraId="7A62D535" w14:textId="77777777" w:rsidR="00E568BA" w:rsidRPr="0075496E" w:rsidRDefault="00E568BA" w:rsidP="00E568BA">
            <w:pPr>
              <w:keepNext/>
              <w:numPr>
                <w:ilvl w:val="0"/>
                <w:numId w:val="169"/>
              </w:numPr>
              <w:tabs>
                <w:tab w:val="left" w:pos="708"/>
                <w:tab w:val="left" w:pos="851"/>
                <w:tab w:val="right" w:pos="8505"/>
              </w:tabs>
              <w:spacing w:before="0"/>
            </w:pPr>
            <w:r w:rsidRPr="0075496E">
              <w:t>Zástupce projektanta vykonávající autorský dozor</w:t>
            </w:r>
          </w:p>
          <w:p w14:paraId="3C9A4E09" w14:textId="77777777" w:rsidR="00E568BA" w:rsidRPr="0075496E" w:rsidRDefault="00E568BA" w:rsidP="00E568BA">
            <w:pPr>
              <w:keepNext/>
              <w:numPr>
                <w:ilvl w:val="0"/>
                <w:numId w:val="169"/>
              </w:numPr>
              <w:tabs>
                <w:tab w:val="left" w:pos="708"/>
                <w:tab w:val="left" w:pos="851"/>
                <w:tab w:val="right" w:pos="8505"/>
              </w:tabs>
              <w:spacing w:before="0"/>
            </w:pPr>
            <w:r w:rsidRPr="0075496E">
              <w:t>Pracovníci státního stavebního dozoru</w:t>
            </w:r>
          </w:p>
          <w:p w14:paraId="06B08BCF" w14:textId="77777777" w:rsidR="00E568BA" w:rsidRPr="0075496E" w:rsidRDefault="00E568BA" w:rsidP="00E568BA">
            <w:pPr>
              <w:keepNext/>
              <w:numPr>
                <w:ilvl w:val="0"/>
                <w:numId w:val="169"/>
              </w:numPr>
              <w:tabs>
                <w:tab w:val="left" w:pos="708"/>
                <w:tab w:val="left" w:pos="851"/>
                <w:tab w:val="right" w:pos="8505"/>
              </w:tabs>
              <w:spacing w:before="0"/>
            </w:pPr>
            <w:r w:rsidRPr="0075496E">
              <w:t>Pracovníci příslušných státních úřadů</w:t>
            </w:r>
          </w:p>
          <w:p w14:paraId="3DF04430" w14:textId="77777777" w:rsidR="00E568BA" w:rsidRPr="0075496E" w:rsidRDefault="00E568BA" w:rsidP="00E568BA">
            <w:pPr>
              <w:keepNext/>
              <w:numPr>
                <w:ilvl w:val="0"/>
                <w:numId w:val="169"/>
              </w:numPr>
              <w:tabs>
                <w:tab w:val="left" w:pos="708"/>
                <w:tab w:val="left" w:pos="851"/>
                <w:tab w:val="right" w:pos="8505"/>
              </w:tabs>
              <w:spacing w:before="0"/>
            </w:pPr>
            <w:r w:rsidRPr="0075496E">
              <w:t>Zástupce subjektu vykonávající archeologický dozor a dohled</w:t>
            </w:r>
          </w:p>
          <w:p w14:paraId="4574C3EC" w14:textId="50CE2B61" w:rsidR="00E568BA" w:rsidRPr="0075496E" w:rsidRDefault="00E568BA" w:rsidP="00E568BA">
            <w:pPr>
              <w:keepNext/>
              <w:rPr>
                <w:rFonts w:cs="Arial"/>
              </w:rPr>
            </w:pPr>
            <w:r w:rsidRPr="0075496E">
              <w:rPr>
                <w:rFonts w:cs="Arial"/>
              </w:rPr>
              <w:t xml:space="preserve">Stavební deník musí být přístupný na staveništi kdykoliv v průběhu pracovní doby </w:t>
            </w:r>
            <w:r w:rsidR="009F15CA" w:rsidRPr="0075496E">
              <w:rPr>
                <w:rFonts w:cs="Arial"/>
              </w:rPr>
              <w:t>technickému dozoru investora</w:t>
            </w:r>
            <w:r w:rsidRPr="0075496E">
              <w:rPr>
                <w:rFonts w:cs="Arial"/>
              </w:rPr>
              <w:t xml:space="preserve"> a dalšímu oprávněnému personálu objednatele a všem osobám, které jsou oprávněny zapisovat do stavebního deníku.</w:t>
            </w:r>
          </w:p>
          <w:p w14:paraId="2B8D1073" w14:textId="77777777" w:rsidR="00E568BA" w:rsidRPr="0075496E" w:rsidRDefault="00E568BA" w:rsidP="00E568BA">
            <w:pPr>
              <w:keepNext/>
              <w:rPr>
                <w:rFonts w:cs="Arial"/>
              </w:rPr>
            </w:pPr>
            <w:r w:rsidRPr="0075496E">
              <w:rPr>
                <w:rFonts w:cs="Arial"/>
              </w:rPr>
              <w:t xml:space="preserve">Objednatel, </w:t>
            </w:r>
            <w:r w:rsidR="009F15CA" w:rsidRPr="0075496E">
              <w:rPr>
                <w:rFonts w:cs="Arial"/>
              </w:rPr>
              <w:t>technický dozor investora</w:t>
            </w:r>
            <w:r w:rsidRPr="0075496E">
              <w:rPr>
                <w:rFonts w:cs="Arial"/>
              </w:rPr>
              <w:t xml:space="preserve"> nebo osoba vykonávající činnosti autorského dohledu jsou povinni se vyjadřovat k zápisům ve stavebním deníku, učiněných zhotovitelem, nejpozději do tří pracovních dnů ode dne vzniku zápisu. Nesouhlasí-li zhotovitel se zápisem, který učinil do stavebního deníku objednatel nebo </w:t>
            </w:r>
            <w:r w:rsidR="009F15CA" w:rsidRPr="0075496E">
              <w:rPr>
                <w:rFonts w:cs="Arial"/>
              </w:rPr>
              <w:t>technický dozor investora</w:t>
            </w:r>
            <w:r w:rsidRPr="0075496E">
              <w:rPr>
                <w:rFonts w:cs="Arial"/>
              </w:rPr>
              <w:t xml:space="preserve"> nebo osoba vykonávající činnosti autorského dozoru, musí k tomuto zápisu připojit svoje stanovisko nejpozději do tří pracovních dnů.</w:t>
            </w:r>
          </w:p>
          <w:p w14:paraId="5DBCCBD7" w14:textId="77777777" w:rsidR="00E568BA" w:rsidRPr="0075496E" w:rsidRDefault="00E568BA" w:rsidP="00E568BA">
            <w:pPr>
              <w:keepNext/>
              <w:rPr>
                <w:rFonts w:cs="Arial"/>
              </w:rPr>
            </w:pPr>
            <w:r w:rsidRPr="0075496E">
              <w:rPr>
                <w:rFonts w:cs="Arial"/>
              </w:rPr>
              <w:t xml:space="preserve">Zhotovitel je povinen vést stavební deník v originále a ve dvou průpisech listů, opatřených stejným číslováním listů; zhotovitel je povinen uložit průpisy denních záznamů ve stavebním deníku odděleně od originálu tak, aby byly k dispozici v případě ztráty či zničení originálu stavebního deníku. </w:t>
            </w:r>
          </w:p>
          <w:p w14:paraId="2EE4DC8F" w14:textId="77777777" w:rsidR="00E568BA" w:rsidRPr="0075496E" w:rsidRDefault="00E568BA" w:rsidP="00E568BA">
            <w:pPr>
              <w:keepNext/>
              <w:rPr>
                <w:rFonts w:cs="Arial"/>
              </w:rPr>
            </w:pPr>
            <w:r w:rsidRPr="0075496E">
              <w:rPr>
                <w:rFonts w:cs="Arial"/>
              </w:rPr>
              <w:t xml:space="preserve">Zhotovitel je povinen na základě žádosti objednatele nebo pokynu </w:t>
            </w:r>
            <w:r w:rsidR="009F15CA" w:rsidRPr="0075496E">
              <w:rPr>
                <w:rFonts w:cs="Arial"/>
              </w:rPr>
              <w:t>technického dozoru investora</w:t>
            </w:r>
            <w:r w:rsidRPr="0075496E">
              <w:rPr>
                <w:rFonts w:cs="Arial"/>
              </w:rPr>
              <w:t xml:space="preserve"> bezodkladně předávat objednateli nebo </w:t>
            </w:r>
            <w:r w:rsidR="009F15CA" w:rsidRPr="0075496E">
              <w:rPr>
                <w:rFonts w:cs="Arial"/>
              </w:rPr>
              <w:t>technickému dozoru investora</w:t>
            </w:r>
            <w:r w:rsidRPr="0075496E">
              <w:rPr>
                <w:rFonts w:cs="Arial"/>
              </w:rPr>
              <w:t xml:space="preserve"> úplné kopie zápisů (průpisy) ze stavebních deníků.</w:t>
            </w:r>
          </w:p>
          <w:p w14:paraId="1CEE318B" w14:textId="77777777" w:rsidR="00E568BA" w:rsidRPr="0075496E" w:rsidRDefault="00E568BA" w:rsidP="00E568BA">
            <w:r w:rsidRPr="0075496E">
              <w:rPr>
                <w:rFonts w:cs="Arial"/>
              </w:rPr>
              <w:t>V případě neočekávaných událostí, havárií nebo okolností majících zvláštní význam pro další postup stavby, pořizuje zhotovitel i příslušnou fotodokumentaci, která se stane součástí stavebního deníku</w:t>
            </w:r>
          </w:p>
        </w:tc>
      </w:tr>
      <w:tr w:rsidR="009868AA" w:rsidRPr="0075496E" w14:paraId="43D6A88A" w14:textId="77777777" w:rsidTr="00497C7E">
        <w:tc>
          <w:tcPr>
            <w:tcW w:w="9683" w:type="dxa"/>
          </w:tcPr>
          <w:p w14:paraId="128CEFC2" w14:textId="77777777" w:rsidR="009868AA" w:rsidRPr="0075496E" w:rsidRDefault="009868AA" w:rsidP="00077894">
            <w:pPr>
              <w:pStyle w:val="Nadpis2"/>
              <w:numPr>
                <w:ilvl w:val="1"/>
                <w:numId w:val="4"/>
              </w:numPr>
              <w:ind w:left="851" w:hanging="709"/>
              <w:rPr>
                <w:rFonts w:ascii="Calibri" w:hAnsi="Calibri" w:cs="Calibri"/>
              </w:rPr>
            </w:pPr>
            <w:bookmarkStart w:id="407" w:name="_Toc133641949"/>
            <w:bookmarkStart w:id="408" w:name="_Ref305054023"/>
            <w:bookmarkStart w:id="409" w:name="_Ref305054030"/>
            <w:bookmarkStart w:id="410" w:name="_Ref305055706"/>
            <w:bookmarkStart w:id="411" w:name="_Ref305055716"/>
            <w:bookmarkStart w:id="412" w:name="_Ref305055946"/>
            <w:bookmarkStart w:id="413" w:name="_Ref305055954"/>
            <w:bookmarkStart w:id="414" w:name="_Ref305061291"/>
            <w:bookmarkStart w:id="415" w:name="_Ref305061303"/>
            <w:bookmarkStart w:id="416" w:name="_Ref305062391"/>
            <w:bookmarkStart w:id="417" w:name="_Ref305062397"/>
            <w:bookmarkStart w:id="418" w:name="_Ref305062992"/>
            <w:bookmarkStart w:id="419" w:name="_Ref305062997"/>
            <w:bookmarkStart w:id="420" w:name="_Ref305063521"/>
            <w:bookmarkStart w:id="421" w:name="_Ref305063525"/>
            <w:bookmarkStart w:id="422" w:name="_Ref305064268"/>
            <w:bookmarkStart w:id="423" w:name="_Ref305064273"/>
            <w:bookmarkStart w:id="424" w:name="_Toc306614382"/>
            <w:bookmarkStart w:id="425" w:name="_Toc528824026"/>
            <w:r w:rsidRPr="0075496E">
              <w:rPr>
                <w:rFonts w:ascii="Calibri" w:hAnsi="Calibri" w:cs="Calibri"/>
              </w:rPr>
              <w:t>Záruka za odstranění vad</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tc>
      </w:tr>
      <w:tr w:rsidR="009868AA" w:rsidRPr="0075496E" w14:paraId="166B5BA3" w14:textId="77777777" w:rsidTr="00497C7E">
        <w:tc>
          <w:tcPr>
            <w:tcW w:w="9683" w:type="dxa"/>
          </w:tcPr>
          <w:p w14:paraId="1D0C7F6A" w14:textId="2520216F" w:rsidR="009868AA" w:rsidRPr="0075496E" w:rsidRDefault="009868AA" w:rsidP="005E6C01">
            <w:r w:rsidRPr="0075496E">
              <w:t xml:space="preserve">Zhotovitel na vlastní náklady zajistí splnění svých závazků vyplývajících z odpovědnosti za případné vady realizovaného díla zajišťovacím institutem ve prospěch objednatele - tzv. zárukou za odstranění vad díla. </w:t>
            </w:r>
            <w:r w:rsidR="00E568BA" w:rsidRPr="0075496E">
              <w:t xml:space="preserve">Splněním závazků vyplývajících z odpovědnosti za případné vady se pro účely tohoto ustanovení rozumí veškeré závazky zhotovitele z nepeněžitých či peněžitých plnění vzniklé v průběhu záruční doby nebo s během záruční doby související na základě této smlouvy o dílo včetně nároků na zaplacení smluvní pokuty nebo nároků na náhradu škody apod. </w:t>
            </w:r>
            <w:r w:rsidRPr="0075496E">
              <w:t xml:space="preserve">Tato záruka za odstranění vad díla </w:t>
            </w:r>
            <w:r w:rsidR="000452A3">
              <w:t>je</w:t>
            </w:r>
            <w:r w:rsidR="000452A3" w:rsidRPr="0075496E">
              <w:t xml:space="preserve"> </w:t>
            </w:r>
            <w:r w:rsidRPr="0075496E">
              <w:t xml:space="preserve">specifikována svoji výší v příloze k obchodním podmínkám, případně navýšená o částku v souladu s článkem </w:t>
            </w:r>
            <w:hyperlink r:id="rId22" w:anchor="_Odstranění_výsledků_zhotovovacích_p#_Odstranění_výsledků_zhotovovacích_p" w:history="1">
              <w:r w:rsidR="00E0354E">
                <w:fldChar w:fldCharType="begin"/>
              </w:r>
              <w:r w:rsidR="00E0354E">
                <w:instrText xml:space="preserve"> REF _Ref305057222 \n \h  \* MERGEFORMAT </w:instrText>
              </w:r>
              <w:r w:rsidR="00E0354E">
                <w:fldChar w:fldCharType="separate"/>
              </w:r>
              <w:r w:rsidR="00CD218F" w:rsidRPr="00CD218F">
                <w:rPr>
                  <w:rStyle w:val="Odkazjemn1"/>
                  <w:color w:val="auto"/>
                </w:rPr>
                <w:t>11.5</w:t>
              </w:r>
              <w:r w:rsidR="00E0354E">
                <w:fldChar w:fldCharType="end"/>
              </w:r>
              <w:r w:rsidRPr="0075496E">
                <w:rPr>
                  <w:rStyle w:val="Odkazjemn1"/>
                  <w:color w:val="auto"/>
                </w:rPr>
                <w:t> (</w:t>
              </w:r>
              <w:r w:rsidR="00E0354E">
                <w:fldChar w:fldCharType="begin"/>
              </w:r>
              <w:r w:rsidR="00E0354E">
                <w:instrText xml:space="preserve"> REF _Ref305057228 \h  \* MERGEFORMAT </w:instrText>
              </w:r>
              <w:r w:rsidR="00E0354E">
                <w:fldChar w:fldCharType="separate"/>
              </w:r>
              <w:r w:rsidR="00CD218F" w:rsidRPr="00CD218F">
                <w:rPr>
                  <w:rStyle w:val="Odkazjemn1"/>
                  <w:color w:val="auto"/>
                </w:rPr>
                <w:t>Odstranění vad zhotovovacích prací</w:t>
              </w:r>
              <w:r w:rsidR="00E0354E">
                <w:fldChar w:fldCharType="end"/>
              </w:r>
              <w:r w:rsidRPr="0075496E">
                <w:rPr>
                  <w:rStyle w:val="Odkazjemn1"/>
                  <w:color w:val="auto"/>
                </w:rPr>
                <w:t>)</w:t>
              </w:r>
            </w:hyperlink>
            <w:r w:rsidRPr="0075496E">
              <w:t xml:space="preserve"> .</w:t>
            </w:r>
          </w:p>
          <w:p w14:paraId="0380D1B7" w14:textId="4FF97243" w:rsidR="009868AA" w:rsidRPr="0075496E" w:rsidRDefault="009868AA" w:rsidP="005E6C01">
            <w:r w:rsidRPr="0075496E">
              <w:t xml:space="preserve">Zhotovitel předá objednateli listinu záruky za odstranění vad díla do dvaceti jednoho (21) dne poté, co obdržel protokol o převzetí díla a jednu kopii této listiny zašle </w:t>
            </w:r>
            <w:r w:rsidR="00A207FB" w:rsidRPr="0075496E">
              <w:t>technickému dozoru investora</w:t>
            </w:r>
            <w:r w:rsidRPr="0075496E">
              <w:t xml:space="preserve">. Subjektem zajišťujícím závazky zhotovitele vyplývající z odpovědnosti za případné vady díla, tj. subjektem vystavujícím záruku za odstranění vad díla, bude právnická osoba schválená objednatelem. Pro proces schvalování osoby vystavovatele, důvody neschválení, vliv na běh lhůt k předložení listiny bankovní záruky a vznik důsledků souvisejících s nesplněním povinnosti zhotovitele předložit listinu bankovní záruky řádně a včas platí dotčená ustanovení obsahu čl. </w:t>
            </w:r>
            <w:r w:rsidR="00E0354E">
              <w:fldChar w:fldCharType="begin"/>
            </w:r>
            <w:r w:rsidR="00E0354E">
              <w:instrText xml:space="preserve"> REF _Ref305057289 \n \h  \* MERGEFORMAT </w:instrText>
            </w:r>
            <w:r w:rsidR="00E0354E">
              <w:fldChar w:fldCharType="separate"/>
            </w:r>
            <w:r w:rsidR="00CD218F" w:rsidRPr="00CD218F">
              <w:rPr>
                <w:rStyle w:val="Odkazjemn1"/>
                <w:color w:val="auto"/>
              </w:rPr>
              <w:t>4.2</w:t>
            </w:r>
            <w:r w:rsidR="00E0354E">
              <w:fldChar w:fldCharType="end"/>
            </w:r>
            <w:r w:rsidRPr="0075496E">
              <w:rPr>
                <w:rStyle w:val="Odkazjemn1"/>
                <w:color w:val="auto"/>
              </w:rPr>
              <w:t> (</w:t>
            </w:r>
            <w:r w:rsidR="00E0354E">
              <w:fldChar w:fldCharType="begin"/>
            </w:r>
            <w:r w:rsidR="00E0354E">
              <w:instrText xml:space="preserve"> REF _Ref305057294 \h  \* MERGEFORMAT </w:instrText>
            </w:r>
            <w:r w:rsidR="00E0354E">
              <w:fldChar w:fldCharType="separate"/>
            </w:r>
            <w:r w:rsidR="00CD218F" w:rsidRPr="00CD218F">
              <w:rPr>
                <w:rStyle w:val="Odkazjemn1"/>
                <w:color w:val="auto"/>
              </w:rPr>
              <w:t>Záruka za provedení díla</w:t>
            </w:r>
            <w:r w:rsidR="00E0354E">
              <w:fldChar w:fldCharType="end"/>
            </w:r>
            <w:r w:rsidRPr="0075496E">
              <w:rPr>
                <w:rStyle w:val="Odkazjemn1"/>
                <w:color w:val="auto"/>
              </w:rPr>
              <w:t>)</w:t>
            </w:r>
            <w:r w:rsidRPr="0075496E">
              <w:t>. Záruka za odstranění vad díla musí být vystavena ve formě bankovní záruky ve smyslu ustanovení § </w:t>
            </w:r>
            <w:r w:rsidR="00680240">
              <w:t>2029</w:t>
            </w:r>
            <w:r w:rsidR="00680240" w:rsidRPr="0075496E">
              <w:t xml:space="preserve"> </w:t>
            </w:r>
            <w:r w:rsidRPr="0075496E">
              <w:t xml:space="preserve">a následujících zákona č. </w:t>
            </w:r>
            <w:r w:rsidR="00680240">
              <w:t>89/2012</w:t>
            </w:r>
            <w:r w:rsidRPr="0075496E">
              <w:t xml:space="preserve"> Sb., </w:t>
            </w:r>
            <w:r w:rsidR="00680240">
              <w:t>občanský</w:t>
            </w:r>
            <w:r w:rsidR="00680240" w:rsidRPr="0075496E">
              <w:t xml:space="preserve"> </w:t>
            </w:r>
            <w:r w:rsidRPr="0075496E">
              <w:t>zákoník a vydána hodnověrným bankovním ústavem. Nutnost souhlasu objednatele ve výše uvedených záležitostech nezakládá nárok zhotovitele na nesplnění lhůty pro předložení záruky.</w:t>
            </w:r>
          </w:p>
          <w:p w14:paraId="7FFA028A" w14:textId="77777777" w:rsidR="009868AA" w:rsidRPr="0075496E" w:rsidRDefault="009868AA" w:rsidP="005E6C01">
            <w:r w:rsidRPr="0075496E">
              <w:t>Zhotovitel odpovídá za skutečnost, že záruka za odstranění vad díla bude realizována platným právním úkonem účinným do doby ukončení běhu poslední ze záručních lhůt. Je-li účinnost záruky za odstranění vad díla časově omezena a z povahy věci (zejména rozsahu a charakteru vad díla) je zřejmé, že zhotovitel nezískal, resp. nezíská oprávnění obdržet potvrzení o ukončení záručních dob do dvaceti osmi (28) dnů před datem ukončení účinnosti záruky za odstranění vad díla, je zhotovitel povinen zajistit prodloužení její účinnosti nebo zajistit vznik odpovídající náhradní záruky za odstranění vad díla; v takovém případě vzniku náhradní záruky za odstranění vad díla se takovýto úkon považuje za účinný vůči objednateli pouze tehdy, akceptuje-li objednatel písemně osobu vystavovatele listiny náhradní záruky za odstranění vad díla.</w:t>
            </w:r>
          </w:p>
          <w:p w14:paraId="354056A7" w14:textId="77777777" w:rsidR="009868AA" w:rsidRPr="0075496E" w:rsidRDefault="009868AA" w:rsidP="005E6C01">
            <w:r w:rsidRPr="0075496E">
              <w:t>Objednatel je oprávněn uspokojit svůj nárok vůči zhotoviteli využitím shora popsaného zajišťovacího institutu v následujících případech:</w:t>
            </w:r>
          </w:p>
          <w:p w14:paraId="00491B84" w14:textId="595B16BA" w:rsidR="009868AA" w:rsidRPr="0075496E" w:rsidRDefault="009868AA" w:rsidP="005E6C01">
            <w:pPr>
              <w:numPr>
                <w:ilvl w:val="0"/>
                <w:numId w:val="31"/>
              </w:numPr>
              <w:spacing w:before="0"/>
              <w:ind w:left="426"/>
            </w:pPr>
            <w:r w:rsidRPr="0075496E">
              <w:t>v případě, pokud zhotovitel neprodlouží účinnost zajišťovacího institutu záruky za odstranění vad díla způsobem popsaným v předcházejícím odstavci</w:t>
            </w:r>
            <w:r w:rsidR="005F33E8" w:rsidRPr="0075496E">
              <w:t xml:space="preserve"> a objednatel má vůči zhotoviteli práva nepeněžité povahy zejména související s povinností zhotovitele řádně odstranit vady díla) nebo splatné či nesplatné peněžité pohledávky vyplývající z této smlouvy o dílo</w:t>
            </w:r>
            <w:r w:rsidRPr="0075496E">
              <w:t xml:space="preserve">;. V případě, bude-li vedeno mezi účastníky této smlouvy řízení podle kapitoly </w:t>
            </w:r>
            <w:r w:rsidR="00E0354E">
              <w:fldChar w:fldCharType="begin"/>
            </w:r>
            <w:r w:rsidR="00E0354E">
              <w:instrText xml:space="preserve"> REF _Ref305057340 \n \h  \* MERGEFORMAT </w:instrText>
            </w:r>
            <w:r w:rsidR="00E0354E">
              <w:fldChar w:fldCharType="separate"/>
            </w:r>
            <w:r w:rsidR="00CD218F" w:rsidRPr="00CD218F">
              <w:rPr>
                <w:rStyle w:val="Odkazjemn1"/>
                <w:color w:val="auto"/>
              </w:rPr>
              <w:t>20</w:t>
            </w:r>
            <w:r w:rsidR="00E0354E">
              <w:fldChar w:fldCharType="end"/>
            </w:r>
            <w:r w:rsidRPr="0075496E">
              <w:rPr>
                <w:rStyle w:val="Odkazjemn1"/>
                <w:color w:val="auto"/>
              </w:rPr>
              <w:t> (</w:t>
            </w:r>
            <w:r w:rsidR="00E0354E">
              <w:fldChar w:fldCharType="begin"/>
            </w:r>
            <w:r w:rsidR="00E0354E">
              <w:instrText xml:space="preserve"> REF _Ref305057349 \h  \* MERGEFORMAT </w:instrText>
            </w:r>
            <w:r w:rsidR="00E0354E">
              <w:fldChar w:fldCharType="separate"/>
            </w:r>
            <w:r w:rsidR="00CD218F" w:rsidRPr="00CD218F">
              <w:rPr>
                <w:rStyle w:val="Odkazjemn1"/>
                <w:color w:val="auto"/>
              </w:rPr>
              <w:t>Nároky, spory a rozhodování sporů</w:t>
            </w:r>
            <w:r w:rsidR="00E0354E">
              <w:fldChar w:fldCharType="end"/>
            </w:r>
            <w:r w:rsidRPr="0075496E">
              <w:rPr>
                <w:rStyle w:val="Odkazjemn1"/>
                <w:color w:val="auto"/>
              </w:rPr>
              <w:t>)</w:t>
            </w:r>
            <w:r w:rsidRPr="0075496E">
              <w:t xml:space="preserve"> nebo jiné sporné řízení, jehož předmětem bude spor o zaplacení peněžité částky, kterou bude objednatel požadovat po zhotoviteli, je zhotovitel povinen zajistit prodloužení účinnosti zajišťovacího institutu záruky za odstranění vad díla alespoň ve výši sporné částky včetně příslušenství;</w:t>
            </w:r>
          </w:p>
          <w:p w14:paraId="0FB13813" w14:textId="77777777" w:rsidR="009868AA" w:rsidRPr="0075496E" w:rsidRDefault="009868AA" w:rsidP="005E6C01">
            <w:pPr>
              <w:numPr>
                <w:ilvl w:val="0"/>
                <w:numId w:val="31"/>
              </w:numPr>
              <w:spacing w:before="0"/>
              <w:ind w:left="426"/>
            </w:pPr>
            <w:r w:rsidRPr="0075496E">
              <w:t>zhotovitel neuhradí objednateli svůj splatný závazek;</w:t>
            </w:r>
          </w:p>
          <w:p w14:paraId="1CC0EF52" w14:textId="77777777" w:rsidR="009868AA" w:rsidRPr="0075496E" w:rsidRDefault="005F33E8" w:rsidP="005E6C01">
            <w:pPr>
              <w:numPr>
                <w:ilvl w:val="0"/>
                <w:numId w:val="31"/>
              </w:numPr>
              <w:spacing w:before="0"/>
              <w:ind w:left="426"/>
            </w:pPr>
            <w:r w:rsidRPr="0075496E">
              <w:t xml:space="preserve">objednatel má vůči zhotoviteli práva nepeněžité povahy zejména související s povinností zhotovitele řádně realizovat předmět díla nebo odstranit vady nebo splatné či nesplatné peněžité pohledávky vyplývající z této smlouvy o dílo a </w:t>
            </w:r>
            <w:r w:rsidR="009868AA" w:rsidRPr="0075496E">
              <w:t xml:space="preserve">zhotovitel nedokončí veškeré činnosti, které zbývá vykonat v den uvedený v protokolu o převzetí díla v přiměřené lhůtě podle pokynů </w:t>
            </w:r>
            <w:r w:rsidR="006F735A" w:rsidRPr="0075496E">
              <w:t>technického dozoru investora</w:t>
            </w:r>
            <w:r w:rsidR="009868AA" w:rsidRPr="0075496E">
              <w:t xml:space="preserve"> a neodstraní vadu do čtyřiceti dvou (42) dnů poté, co obdržel oznámení objednatele, v němž bylo požadováno odstranění vady;</w:t>
            </w:r>
          </w:p>
          <w:p w14:paraId="30A9EA66" w14:textId="5978A247" w:rsidR="009868AA" w:rsidRPr="0075496E" w:rsidRDefault="009868AA" w:rsidP="005E6C01">
            <w:pPr>
              <w:numPr>
                <w:ilvl w:val="0"/>
                <w:numId w:val="31"/>
              </w:numPr>
              <w:spacing w:before="0"/>
              <w:ind w:left="426"/>
            </w:pPr>
            <w:r w:rsidRPr="0075496E">
              <w:t xml:space="preserve">v případě, že nastanou okolnosti, které opravňují objednatele k odstoupení od smlouvy o dílo podle článku </w:t>
            </w:r>
            <w:r w:rsidR="00E0354E">
              <w:fldChar w:fldCharType="begin"/>
            </w:r>
            <w:r w:rsidR="00E0354E">
              <w:instrText xml:space="preserve"> REF _Ref305057441 \n \h  \* MERGEFORMAT </w:instrText>
            </w:r>
            <w:r w:rsidR="00E0354E">
              <w:fldChar w:fldCharType="separate"/>
            </w:r>
            <w:r w:rsidR="00CD218F" w:rsidRPr="00CD218F">
              <w:rPr>
                <w:rStyle w:val="Odkazjemn1"/>
                <w:color w:val="auto"/>
              </w:rPr>
              <w:t>15.2</w:t>
            </w:r>
            <w:r w:rsidR="00E0354E">
              <w:fldChar w:fldCharType="end"/>
            </w:r>
            <w:r w:rsidRPr="0075496E">
              <w:rPr>
                <w:rStyle w:val="Odkazjemn1"/>
                <w:color w:val="auto"/>
              </w:rPr>
              <w:t> (</w:t>
            </w:r>
            <w:r w:rsidR="00E0354E">
              <w:fldChar w:fldCharType="begin"/>
            </w:r>
            <w:r w:rsidR="00E0354E">
              <w:instrText xml:space="preserve"> REF _Ref305057447 \h  \* MERGEFORMAT </w:instrText>
            </w:r>
            <w:r w:rsidR="00E0354E">
              <w:fldChar w:fldCharType="separate"/>
            </w:r>
            <w:r w:rsidR="00CD218F" w:rsidRPr="00CD218F">
              <w:rPr>
                <w:rStyle w:val="Odkazjemn1"/>
                <w:color w:val="auto"/>
              </w:rPr>
              <w:t>Odstoupení od smlouvy</w:t>
            </w:r>
            <w:r w:rsidR="00E0354E">
              <w:fldChar w:fldCharType="end"/>
            </w:r>
            <w:r w:rsidRPr="0075496E">
              <w:rPr>
                <w:rStyle w:val="Odkazjemn1"/>
                <w:color w:val="auto"/>
              </w:rPr>
              <w:t>)</w:t>
            </w:r>
            <w:r w:rsidR="005F33E8" w:rsidRPr="0075496E">
              <w:rPr>
                <w:rStyle w:val="Odkazjemn1"/>
                <w:color w:val="auto"/>
              </w:rPr>
              <w:t xml:space="preserve"> a </w:t>
            </w:r>
            <w:r w:rsidR="005F33E8" w:rsidRPr="0075496E">
              <w:t>objednatel má vůči zhotoviteli práva nepeněžité povahy zejména související s povinností zhotovitele řádně realizovat předmět díla) nebo splatné či nesplatné peněžité pohledávky vyplývající z této smlouvy o dílo</w:t>
            </w:r>
            <w:r w:rsidRPr="0075496E">
              <w:t>.</w:t>
            </w:r>
          </w:p>
          <w:p w14:paraId="01920D4C" w14:textId="77777777" w:rsidR="004238E6" w:rsidRPr="0075496E" w:rsidRDefault="004238E6">
            <w:pPr>
              <w:spacing w:before="0"/>
              <w:ind w:left="426"/>
            </w:pPr>
          </w:p>
          <w:p w14:paraId="5B14BF99" w14:textId="77777777" w:rsidR="004238E6" w:rsidRPr="0075496E" w:rsidRDefault="005F33E8">
            <w:pPr>
              <w:spacing w:before="0"/>
            </w:pPr>
            <w:r w:rsidRPr="0075496E">
              <w:t>Objednatel je ve shora uvedených případech oprávněn uspokojit prostřednictvím bankovní záruky</w:t>
            </w:r>
          </w:p>
          <w:p w14:paraId="46074A1E" w14:textId="77777777" w:rsidR="004238E6" w:rsidRPr="0075496E" w:rsidRDefault="005F33E8">
            <w:pPr>
              <w:spacing w:before="0"/>
            </w:pPr>
            <w:r w:rsidRPr="0075496E">
              <w:t>veškerá existující práva a nároky vůči zhotoviteli; k uplatnění peněžitých pohledávek není třeba předcházející výzvy.</w:t>
            </w:r>
          </w:p>
          <w:p w14:paraId="20B337AB" w14:textId="77777777" w:rsidR="009868AA" w:rsidRPr="0075496E" w:rsidRDefault="009868AA" w:rsidP="005E6C01">
            <w:r w:rsidRPr="0075496E">
              <w:t>Objednatel vrátí zhotoviteli nebo vystavovateli bankovní záruky listinu záruky za odstranění vad díla do dvaceti jednoho (21) dne poté, kdy zhotovitel prokazatelně splnil veškeré své závazky vyplývající z odpovědnosti za odstranění vad díla a bylo splněno rozhodnutí v realizovaném řízení definovaném pod bodem a) nebo uplynula poslední ze záručních lhůt.</w:t>
            </w:r>
          </w:p>
        </w:tc>
      </w:tr>
      <w:tr w:rsidR="009868AA" w:rsidRPr="0075496E" w14:paraId="3E1F30FB" w14:textId="77777777" w:rsidTr="00497C7E">
        <w:tc>
          <w:tcPr>
            <w:tcW w:w="9683" w:type="dxa"/>
          </w:tcPr>
          <w:p w14:paraId="2FA73EC1" w14:textId="77777777" w:rsidR="009868AA" w:rsidRPr="0075496E" w:rsidRDefault="009868AA" w:rsidP="00077894">
            <w:pPr>
              <w:pStyle w:val="Nadpis2"/>
              <w:numPr>
                <w:ilvl w:val="1"/>
                <w:numId w:val="4"/>
              </w:numPr>
              <w:ind w:left="851" w:hanging="709"/>
              <w:rPr>
                <w:rFonts w:ascii="Calibri" w:hAnsi="Calibri" w:cs="Calibri"/>
              </w:rPr>
            </w:pPr>
            <w:bookmarkStart w:id="426" w:name="_Toc133641950"/>
            <w:bookmarkStart w:id="427" w:name="_Ref305056840"/>
            <w:bookmarkStart w:id="428" w:name="_Ref305056847"/>
            <w:bookmarkStart w:id="429" w:name="_Ref305063540"/>
            <w:bookmarkStart w:id="430" w:name="_Ref305063547"/>
            <w:bookmarkStart w:id="431" w:name="_Toc306614383"/>
            <w:bookmarkStart w:id="432" w:name="_Toc528824027"/>
            <w:r w:rsidRPr="0075496E">
              <w:rPr>
                <w:rFonts w:ascii="Calibri" w:hAnsi="Calibri" w:cs="Calibri"/>
              </w:rPr>
              <w:t>Demontované technologie a materiály</w:t>
            </w:r>
            <w:bookmarkEnd w:id="426"/>
            <w:bookmarkEnd w:id="427"/>
            <w:bookmarkEnd w:id="428"/>
            <w:bookmarkEnd w:id="429"/>
            <w:bookmarkEnd w:id="430"/>
            <w:bookmarkEnd w:id="431"/>
            <w:bookmarkEnd w:id="432"/>
          </w:p>
        </w:tc>
      </w:tr>
      <w:tr w:rsidR="009868AA" w:rsidRPr="0075496E" w14:paraId="13816AD1" w14:textId="77777777" w:rsidTr="00497C7E">
        <w:tc>
          <w:tcPr>
            <w:tcW w:w="9683" w:type="dxa"/>
          </w:tcPr>
          <w:p w14:paraId="4DA6CFDF" w14:textId="1C6A3514" w:rsidR="009868AA" w:rsidRPr="0075496E" w:rsidRDefault="009868AA" w:rsidP="005E6C01">
            <w:r w:rsidRPr="0075496E">
              <w:t xml:space="preserve">Zhotovitel je povinen odpad vzniklý demontováním stávající technologie a demolicí využít nebo, není-li to technicky nebo ekonomicky možné, odstranit v souladu s platnou právní úpravou státu, na jehož území má být dílo umístěno a řádně užíváno, a to na vlastní náklady včetně případných výnosů. Zajistí také splnění svých závazků vyplývajících z ochrany životního prostředí dle článku </w:t>
            </w:r>
            <w:r w:rsidR="00E0354E">
              <w:fldChar w:fldCharType="begin"/>
            </w:r>
            <w:r w:rsidR="00E0354E">
              <w:instrText xml:space="preserve"> REF _Ref305057473 \n \h  \* MERGEFORMAT </w:instrText>
            </w:r>
            <w:r w:rsidR="00E0354E">
              <w:fldChar w:fldCharType="separate"/>
            </w:r>
            <w:r w:rsidR="00CD218F" w:rsidRPr="00CD218F">
              <w:rPr>
                <w:rStyle w:val="Odkazjemn1"/>
                <w:color w:val="auto"/>
              </w:rPr>
              <w:t>4.18</w:t>
            </w:r>
            <w:r w:rsidR="00E0354E">
              <w:fldChar w:fldCharType="end"/>
            </w:r>
            <w:r w:rsidRPr="0075496E">
              <w:rPr>
                <w:rStyle w:val="Odkazjemn1"/>
                <w:color w:val="auto"/>
              </w:rPr>
              <w:t> (</w:t>
            </w:r>
            <w:r w:rsidR="00E0354E">
              <w:fldChar w:fldCharType="begin"/>
            </w:r>
            <w:r w:rsidR="00E0354E">
              <w:instrText xml:space="preserve"> REF _Ref305057480 \h  \* MERGEFORMAT </w:instrText>
            </w:r>
            <w:r w:rsidR="00E0354E">
              <w:fldChar w:fldCharType="separate"/>
            </w:r>
            <w:r w:rsidR="00CD218F" w:rsidRPr="00CD218F">
              <w:rPr>
                <w:rStyle w:val="Odkazjemn1"/>
                <w:color w:val="auto"/>
              </w:rPr>
              <w:t>Ochrana životního prostředí</w:t>
            </w:r>
            <w:r w:rsidR="00E0354E">
              <w:fldChar w:fldCharType="end"/>
            </w:r>
            <w:r w:rsidRPr="0075496E">
              <w:rPr>
                <w:rStyle w:val="Odkazjemn1"/>
                <w:color w:val="auto"/>
              </w:rPr>
              <w:t>)</w:t>
            </w:r>
            <w:r w:rsidRPr="0075496E">
              <w:t>.</w:t>
            </w:r>
          </w:p>
        </w:tc>
      </w:tr>
      <w:tr w:rsidR="009868AA" w:rsidRPr="0075496E" w14:paraId="75C1A00F" w14:textId="77777777" w:rsidTr="00497C7E">
        <w:tc>
          <w:tcPr>
            <w:tcW w:w="9683" w:type="dxa"/>
          </w:tcPr>
          <w:p w14:paraId="66EB8E5E" w14:textId="77777777" w:rsidR="009868AA" w:rsidRPr="0075496E" w:rsidRDefault="009868AA">
            <w:pPr>
              <w:pStyle w:val="Nadpis1"/>
              <w:numPr>
                <w:ilvl w:val="0"/>
                <w:numId w:val="154"/>
              </w:numPr>
              <w:ind w:left="426" w:hanging="426"/>
              <w:rPr>
                <w:rFonts w:ascii="Calibri" w:hAnsi="Calibri" w:cs="Calibri"/>
              </w:rPr>
            </w:pPr>
            <w:bookmarkStart w:id="433" w:name="_Toc133641951"/>
            <w:bookmarkStart w:id="434" w:name="_Toc306614384"/>
            <w:bookmarkStart w:id="435" w:name="_Toc528824028"/>
            <w:r w:rsidRPr="0075496E">
              <w:rPr>
                <w:rFonts w:ascii="Calibri" w:hAnsi="Calibri" w:cs="Calibri"/>
              </w:rPr>
              <w:t>Projekt</w:t>
            </w:r>
            <w:bookmarkEnd w:id="433"/>
            <w:bookmarkEnd w:id="434"/>
            <w:bookmarkEnd w:id="435"/>
          </w:p>
        </w:tc>
      </w:tr>
      <w:tr w:rsidR="009868AA" w:rsidRPr="0075496E" w14:paraId="7B2D7B9E" w14:textId="77777777" w:rsidTr="00497C7E">
        <w:tc>
          <w:tcPr>
            <w:tcW w:w="9683" w:type="dxa"/>
          </w:tcPr>
          <w:p w14:paraId="20265F94" w14:textId="77777777" w:rsidR="009868AA" w:rsidRPr="0075496E" w:rsidRDefault="009868AA" w:rsidP="00077894">
            <w:pPr>
              <w:pStyle w:val="Nadpis2"/>
              <w:numPr>
                <w:ilvl w:val="1"/>
                <w:numId w:val="4"/>
              </w:numPr>
              <w:ind w:left="851" w:hanging="709"/>
              <w:rPr>
                <w:rFonts w:ascii="Calibri" w:hAnsi="Calibri" w:cs="Calibri"/>
              </w:rPr>
            </w:pPr>
            <w:bookmarkStart w:id="436" w:name="_Toc133641952"/>
            <w:bookmarkStart w:id="437" w:name="_Toc306614385"/>
            <w:bookmarkStart w:id="438" w:name="_Toc528824029"/>
            <w:r w:rsidRPr="0075496E">
              <w:rPr>
                <w:rFonts w:ascii="Calibri" w:hAnsi="Calibri" w:cs="Calibri"/>
              </w:rPr>
              <w:t>Všeobecné projektové povinnosti</w:t>
            </w:r>
            <w:bookmarkEnd w:id="436"/>
            <w:bookmarkEnd w:id="437"/>
            <w:bookmarkEnd w:id="438"/>
          </w:p>
        </w:tc>
      </w:tr>
      <w:tr w:rsidR="009868AA" w:rsidRPr="0075496E" w14:paraId="5F63355C" w14:textId="77777777" w:rsidTr="00497C7E">
        <w:tc>
          <w:tcPr>
            <w:tcW w:w="9683" w:type="dxa"/>
          </w:tcPr>
          <w:p w14:paraId="1AEC47D9" w14:textId="77777777" w:rsidR="009868AA" w:rsidRPr="0075496E" w:rsidRDefault="009868AA" w:rsidP="005E6C01">
            <w:r w:rsidRPr="0075496E">
              <w:t>Součástí realizace předmětu díla je i povinnost zhotovitele vypracovat projektovou dokumentaci</w:t>
            </w:r>
            <w:r w:rsidR="00031BBB" w:rsidRPr="0075496E">
              <w:t>, včetně zajištění všech potřebných vyjádření,</w:t>
            </w:r>
            <w:r w:rsidRPr="0075496E">
              <w:t xml:space="preserve"> v rozsahu potřebném pro stavební řízení</w:t>
            </w:r>
            <w:r w:rsidR="0070116F" w:rsidRPr="0075496E">
              <w:t xml:space="preserve"> nebo jeho změnu</w:t>
            </w:r>
            <w:r w:rsidRPr="0075496E">
              <w:t xml:space="preserve"> a </w:t>
            </w:r>
            <w:r w:rsidR="009A000B" w:rsidRPr="0075496E">
              <w:t xml:space="preserve">pro </w:t>
            </w:r>
            <w:r w:rsidRPr="0075496E">
              <w:t xml:space="preserve">řádné provedení díla. </w:t>
            </w:r>
            <w:r w:rsidR="00031BBB" w:rsidRPr="0075496E">
              <w:t xml:space="preserve">Zhotovitel je povinen poskytnout objednateli veškerou součinnost při jednání s relevantními úřady ve věci řádné realizace díla. </w:t>
            </w:r>
            <w:r w:rsidRPr="0075496E">
              <w:t xml:space="preserve">Zhotovitel vyhotoví projekt díla prostřednictvím osob s kvalifikací odpovídající obecně závazné právní úpravě a požadavkům objednatele. Není-li stanoveno jinak, je zhotovitel povinen před zahájením procesu zpracovávání projektu sdělit </w:t>
            </w:r>
            <w:r w:rsidR="009F4680" w:rsidRPr="0075496E">
              <w:t>technickému dozoru investora</w:t>
            </w:r>
            <w:r w:rsidRPr="0075496E">
              <w:t xml:space="preserve"> písemně jména, identifikační údaje a údaje o kvalifikaci jednotlivých osob podílejících se na zpracování projektu; jednotlivé osoby ohlášené zhotovitelem jsou oprávněny podílet se na zpracování projektu pouze, souhlasí-li s jejich zapojením do této činnosti </w:t>
            </w:r>
            <w:r w:rsidR="009F4680" w:rsidRPr="0075496E">
              <w:t>technický dozor investora</w:t>
            </w:r>
            <w:r w:rsidRPr="0075496E">
              <w:t>.</w:t>
            </w:r>
            <w:r w:rsidR="009A000B" w:rsidRPr="0075496E">
              <w:t xml:space="preserve"> Ustanovení čl. 4.4 a 4.5 tímto není dotčeno.</w:t>
            </w:r>
            <w:r w:rsidRPr="0075496E">
              <w:t xml:space="preserve"> Není-li toto ustanovení zhotovitelem respektováno, považuje se zpracovaný projekt (nebo jeho část, určí-li tak objednatel) za vadný.</w:t>
            </w:r>
            <w:r w:rsidR="009A000B" w:rsidRPr="0075496E">
              <w:t xml:space="preserve"> </w:t>
            </w:r>
          </w:p>
          <w:p w14:paraId="758D1596" w14:textId="77777777" w:rsidR="009868AA" w:rsidRPr="0075496E" w:rsidRDefault="009868AA" w:rsidP="005E6C01">
            <w:r w:rsidRPr="0075496E">
              <w:t>Zhotovitel odpovídá za vypracování projektu v požadovaném termínu a kvalitě. Zhotovitel je povinen zajistit účast osob zpracovávajících projekt na jednáních s</w:t>
            </w:r>
            <w:r w:rsidR="009F4680" w:rsidRPr="0075496E">
              <w:t> technickým dozorem investora</w:t>
            </w:r>
            <w:r w:rsidRPr="0075496E">
              <w:t>, jejichž obsahem bude projednání odborných otázek souvisejících s obsahem projektu a realizací předmětu díla do data uplynutí záruční doby celého díla.</w:t>
            </w:r>
          </w:p>
          <w:p w14:paraId="40821FD1" w14:textId="3E16EB1B" w:rsidR="009868AA" w:rsidRPr="0075496E" w:rsidRDefault="009868AA" w:rsidP="005E6C01">
            <w:r w:rsidRPr="0075496E">
              <w:t xml:space="preserve">Zhotovitel po obdržení oznámení podle článku </w:t>
            </w:r>
            <w:r w:rsidR="00E0354E">
              <w:fldChar w:fldCharType="begin"/>
            </w:r>
            <w:r w:rsidR="00E0354E">
              <w:instrText xml:space="preserve"> REF _Ref305057503 \n \h  \* MERGEFORMAT </w:instrText>
            </w:r>
            <w:r w:rsidR="00E0354E">
              <w:fldChar w:fldCharType="separate"/>
            </w:r>
            <w:r w:rsidR="00CD218F" w:rsidRPr="00CD218F">
              <w:rPr>
                <w:rStyle w:val="Odkazjemn1"/>
                <w:color w:val="auto"/>
              </w:rPr>
              <w:t>8.1</w:t>
            </w:r>
            <w:r w:rsidR="00E0354E">
              <w:fldChar w:fldCharType="end"/>
            </w:r>
            <w:r w:rsidRPr="0075496E">
              <w:rPr>
                <w:rStyle w:val="Odkazjemn1"/>
                <w:color w:val="auto"/>
              </w:rPr>
              <w:t> (</w:t>
            </w:r>
            <w:r w:rsidR="00E0354E">
              <w:fldChar w:fldCharType="begin"/>
            </w:r>
            <w:r w:rsidR="00E0354E">
              <w:instrText xml:space="preserve"> REF _Ref305057509 \h  \* MERGEFORMAT </w:instrText>
            </w:r>
            <w:r w:rsidR="00E0354E">
              <w:fldChar w:fldCharType="separate"/>
            </w:r>
            <w:r w:rsidR="00CD218F" w:rsidRPr="00CD218F">
              <w:rPr>
                <w:rStyle w:val="Odkazjemn1"/>
                <w:color w:val="auto"/>
              </w:rPr>
              <w:t>Zahájení zhotovovacích prací</w:t>
            </w:r>
            <w:r w:rsidR="00E0354E">
              <w:fldChar w:fldCharType="end"/>
            </w:r>
            <w:r w:rsidRPr="0075496E">
              <w:rPr>
                <w:rStyle w:val="Odkazjemn1"/>
                <w:color w:val="auto"/>
              </w:rPr>
              <w:t>)</w:t>
            </w:r>
            <w:r w:rsidRPr="0075496E">
              <w:t xml:space="preserve"> přezkoumá obsah požadavků objednatele a do čtrnácti (14) dní od obdržení tohoto oznámení oznámí </w:t>
            </w:r>
            <w:r w:rsidR="009F4680" w:rsidRPr="0075496E">
              <w:t>technickému dozoru investora</w:t>
            </w:r>
            <w:r w:rsidRPr="0075496E">
              <w:t xml:space="preserve"> chyby, které shledal v požadavcích objednatele nebo jakékoliv jiné vady zjistitelné při vynaložení péče řádného zhotovitele, které mohou bránit zhotoviteli v řádné a včasné realizaci předmětu díla, včetně vyhotovení projektu, resp., jejichž neodstranění či náprava může mít za následek vady díla nebo vznik škody na životě, zdraví a majetku osob nebo na životním prostředí. V případě, zjistí-li zhotovitel chyby v základních vytyčovacích podkladech, bude postupováno dle článku </w:t>
            </w:r>
            <w:r w:rsidR="00E0354E">
              <w:fldChar w:fldCharType="begin"/>
            </w:r>
            <w:r w:rsidR="00E0354E">
              <w:instrText xml:space="preserve"> REF _Ref305057538 \n \h  \* MERGEFORMAT </w:instrText>
            </w:r>
            <w:r w:rsidR="00E0354E">
              <w:fldChar w:fldCharType="separate"/>
            </w:r>
            <w:r w:rsidR="00CD218F" w:rsidRPr="00CD218F">
              <w:rPr>
                <w:rStyle w:val="Odkazjemn1"/>
                <w:color w:val="auto"/>
              </w:rPr>
              <w:t>4.7</w:t>
            </w:r>
            <w:r w:rsidR="00E0354E">
              <w:fldChar w:fldCharType="end"/>
            </w:r>
            <w:r w:rsidRPr="0075496E">
              <w:rPr>
                <w:rStyle w:val="Odkazjemn1"/>
                <w:color w:val="auto"/>
              </w:rPr>
              <w:t> (</w:t>
            </w:r>
            <w:r w:rsidR="00E0354E">
              <w:fldChar w:fldCharType="begin"/>
            </w:r>
            <w:r w:rsidR="00E0354E">
              <w:instrText xml:space="preserve"> REF _Ref305057544 \h  \* MERGEFORMAT </w:instrText>
            </w:r>
            <w:r w:rsidR="00E0354E">
              <w:fldChar w:fldCharType="separate"/>
            </w:r>
            <w:r w:rsidR="00CD218F" w:rsidRPr="00CD218F">
              <w:rPr>
                <w:rStyle w:val="Odkazjemn1"/>
                <w:color w:val="auto"/>
              </w:rPr>
              <w:t>Vytyčování</w:t>
            </w:r>
            <w:r w:rsidR="00E0354E">
              <w:fldChar w:fldCharType="end"/>
            </w:r>
            <w:r w:rsidRPr="0075496E">
              <w:rPr>
                <w:rStyle w:val="Odkazjemn1"/>
                <w:color w:val="auto"/>
              </w:rPr>
              <w:t>)</w:t>
            </w:r>
            <w:r w:rsidRPr="0075496E">
              <w:t>, přičemž se nepoužije postup dle tohoto článku.</w:t>
            </w:r>
          </w:p>
          <w:p w14:paraId="441DE3E6" w14:textId="77777777" w:rsidR="009868AA" w:rsidRDefault="009868AA" w:rsidP="005E6C01">
            <w:r w:rsidRPr="0075496E">
              <w:t>Oznámení chyb podle tohoto článku ze strany zhotovitele nezakládá nárok na uplatnění jakýchkoliv nároků zhotovitele vůči objednateli s výjimkou případů, kdy objednatel uzná tyto chyby za existující; v takovém případě je zhotovitel oprávněn uplatnit nárok na prodloužení termínu na zpracování projektové dokumentace, avšak pouze v rozsahu odpovídajícím lhůtě nezbytné k objasnění či napravení vady.</w:t>
            </w:r>
          </w:p>
          <w:p w14:paraId="49BCC672" w14:textId="77777777" w:rsidR="00212941" w:rsidRPr="00F26E21" w:rsidRDefault="00212941" w:rsidP="00F26E21">
            <w:r w:rsidRPr="00F26E21">
              <w:rPr>
                <w:u w:val="single"/>
              </w:rPr>
              <w:t xml:space="preserve">Postup při projektování: </w:t>
            </w:r>
          </w:p>
          <w:p w14:paraId="6A15DFB9" w14:textId="77777777" w:rsidR="00212941" w:rsidRPr="00F26E21" w:rsidRDefault="00212941" w:rsidP="00F26E21">
            <w:r w:rsidRPr="00F26E21">
              <w:t xml:space="preserve">Při přípravě projektu požadujeme po zhotoviteli konzultovat s objednatelem především návrh řešení: postup provedení rekonstrukce za provozu, detail řešení úpravy odlehčovací stoky (vedení výtlaku a kabeláže, hrazení a hydraulické posouzení přepadu, atd.), detail provedení osazení a výběr technologie do čerpací jímky a hrubého předčištění (čerpadla, hrazení, rozdělení nátoku, sondy, česle atd.), osazení a nastavení systému řízení, měření a regulace, zabezpečení objektu, výběr a osazení náhradního zdroje včetně rozvodů silové elektriky. </w:t>
            </w:r>
          </w:p>
          <w:p w14:paraId="6434B404" w14:textId="77777777" w:rsidR="00212941" w:rsidRPr="00F26E21" w:rsidRDefault="00212941" w:rsidP="00F26E21">
            <w:r w:rsidRPr="00F26E21">
              <w:t xml:space="preserve">Každá dílčí část bude probrána a předběžně odsouhlasena s objednatelem. Následně předloží zhotovitel objednateli prováděcí projekt jako celek a objednatel po ověření souladu s jeho požadavky odsouhlasí celý projekt. Před odsouhlasením prováděcího projektu si objednatel vyhrazuje si právo požadovat úpravu nebo změnu projektovaného řešení. Zhotovitel může zahájit realizaci pouze na základě objednatelem písemně odsouhlaseného prováděcího projektu jako celku. Odsouhlasením projektu nebo jeho části objednatelem nezaniká odpovědnost zhotovitele za správnost a funkčnost vyprojektovaného řešení, pouze v případě, že by objednatel některé řešení nebo úpravu projektu požadoval i přes písemné technické zdůvodnění zhotovitele, že daný požadavek objednatele povede k vytvoření nefunkčního nebo částečně nefunkčního díla. </w:t>
            </w:r>
          </w:p>
          <w:p w14:paraId="5B0B665F" w14:textId="1DC5B0D7" w:rsidR="00212941" w:rsidRPr="0075496E" w:rsidRDefault="00212941" w:rsidP="005E6C01"/>
        </w:tc>
      </w:tr>
      <w:tr w:rsidR="009868AA" w:rsidRPr="0075496E" w14:paraId="16186EB9" w14:textId="77777777" w:rsidTr="00497C7E">
        <w:tc>
          <w:tcPr>
            <w:tcW w:w="9683" w:type="dxa"/>
          </w:tcPr>
          <w:p w14:paraId="7C02E502" w14:textId="77777777" w:rsidR="009868AA" w:rsidRPr="0075496E" w:rsidRDefault="009868AA" w:rsidP="00077894">
            <w:pPr>
              <w:pStyle w:val="Nadpis2"/>
              <w:numPr>
                <w:ilvl w:val="1"/>
                <w:numId w:val="4"/>
              </w:numPr>
              <w:ind w:left="851" w:hanging="709"/>
              <w:rPr>
                <w:rFonts w:ascii="Calibri" w:hAnsi="Calibri" w:cs="Calibri"/>
              </w:rPr>
            </w:pPr>
            <w:bookmarkStart w:id="439" w:name="_Toc133641953"/>
            <w:bookmarkStart w:id="440" w:name="_Ref305053962"/>
            <w:bookmarkStart w:id="441" w:name="_Ref305053968"/>
            <w:bookmarkStart w:id="442" w:name="_Ref305055550"/>
            <w:bookmarkStart w:id="443" w:name="_Ref305055555"/>
            <w:bookmarkStart w:id="444" w:name="_Ref305056287"/>
            <w:bookmarkStart w:id="445" w:name="_Ref305056293"/>
            <w:bookmarkStart w:id="446" w:name="_Ref305057647"/>
            <w:bookmarkStart w:id="447" w:name="_Ref305057652"/>
            <w:bookmarkStart w:id="448" w:name="_Ref305057740"/>
            <w:bookmarkStart w:id="449" w:name="_Ref305057745"/>
            <w:bookmarkStart w:id="450" w:name="_Ref305058250"/>
            <w:bookmarkStart w:id="451" w:name="_Ref305058258"/>
            <w:bookmarkStart w:id="452" w:name="_Ref305059047"/>
            <w:bookmarkStart w:id="453" w:name="_Ref305059053"/>
            <w:bookmarkStart w:id="454" w:name="_Ref305060035"/>
            <w:bookmarkStart w:id="455" w:name="_Ref305060040"/>
            <w:bookmarkStart w:id="456" w:name="_Toc306614386"/>
            <w:bookmarkStart w:id="457" w:name="_Toc528824030"/>
            <w:r w:rsidRPr="0075496E">
              <w:rPr>
                <w:rFonts w:ascii="Calibri" w:hAnsi="Calibri" w:cs="Calibri"/>
              </w:rPr>
              <w:t>Dokumentace zhotovitele</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tc>
      </w:tr>
      <w:tr w:rsidR="009868AA" w:rsidRPr="0075496E" w14:paraId="73BD674F" w14:textId="77777777" w:rsidTr="00497C7E">
        <w:tc>
          <w:tcPr>
            <w:tcW w:w="9683" w:type="dxa"/>
          </w:tcPr>
          <w:p w14:paraId="425C5F63" w14:textId="4297B926" w:rsidR="009868AA" w:rsidRPr="0075496E" w:rsidRDefault="009868AA" w:rsidP="005E6C01">
            <w:r w:rsidRPr="0075496E">
              <w:t>Dokumentací zhotovitele se rozumí technické</w:t>
            </w:r>
            <w:r w:rsidR="005244E1" w:rsidRPr="0075496E">
              <w:t xml:space="preserve"> podklady</w:t>
            </w:r>
            <w:r w:rsidRPr="0075496E">
              <w:t xml:space="preserve"> nezbytné k realizaci předmětu díla podle obecně závazné právní úpravy (včetně dokumentů nezbytných k vydání příslušných rozhodnutí státních orgánů - např. dokumentace související se stavebním povolením </w:t>
            </w:r>
            <w:r w:rsidR="009A000B" w:rsidRPr="0075496E">
              <w:t>apod.</w:t>
            </w:r>
            <w:r w:rsidRPr="0075496E">
              <w:t xml:space="preserve">) a dále dokumenty specifikované obsahy článku </w:t>
            </w:r>
            <w:r w:rsidR="00E0354E">
              <w:fldChar w:fldCharType="begin"/>
            </w:r>
            <w:r w:rsidR="00E0354E">
              <w:instrText xml:space="preserve"> REF _Ref305057564 \n \h  \* MERGEFORMAT </w:instrText>
            </w:r>
            <w:r w:rsidR="00E0354E">
              <w:fldChar w:fldCharType="separate"/>
            </w:r>
            <w:r w:rsidR="00CD218F" w:rsidRPr="00CD218F">
              <w:rPr>
                <w:rStyle w:val="Odkazjemn1"/>
                <w:color w:val="auto"/>
              </w:rPr>
              <w:t>5.6</w:t>
            </w:r>
            <w:r w:rsidR="00E0354E">
              <w:fldChar w:fldCharType="end"/>
            </w:r>
            <w:r w:rsidRPr="0075496E">
              <w:rPr>
                <w:rStyle w:val="Odkazjemn1"/>
                <w:color w:val="auto"/>
              </w:rPr>
              <w:t> (</w:t>
            </w:r>
            <w:r w:rsidR="00E0354E">
              <w:fldChar w:fldCharType="begin"/>
            </w:r>
            <w:r w:rsidR="00E0354E">
              <w:instrText xml:space="preserve"> REF _Ref305057569 \h  \* MERGEFORMAT </w:instrText>
            </w:r>
            <w:r w:rsidR="00E0354E">
              <w:fldChar w:fldCharType="separate"/>
            </w:r>
            <w:r w:rsidR="00CD218F" w:rsidRPr="00CD218F">
              <w:rPr>
                <w:rStyle w:val="Odkazjemn1"/>
                <w:color w:val="auto"/>
              </w:rPr>
              <w:t>Dokumentace skutečného provedení</w:t>
            </w:r>
            <w:r w:rsidR="00E0354E">
              <w:fldChar w:fldCharType="end"/>
            </w:r>
            <w:r w:rsidRPr="0075496E">
              <w:rPr>
                <w:rStyle w:val="Odkazjemn1"/>
                <w:color w:val="auto"/>
              </w:rPr>
              <w:t>)</w:t>
            </w:r>
            <w:r w:rsidRPr="0075496E">
              <w:t xml:space="preserve"> a článku </w:t>
            </w:r>
            <w:r w:rsidR="00E0354E">
              <w:fldChar w:fldCharType="begin"/>
            </w:r>
            <w:r w:rsidR="00E0354E">
              <w:instrText xml:space="preserve"> REF _Ref305057590 \n \h  \* MERGEFORMAT </w:instrText>
            </w:r>
            <w:r w:rsidR="00E0354E">
              <w:fldChar w:fldCharType="separate"/>
            </w:r>
            <w:r w:rsidR="00CD218F" w:rsidRPr="00CD218F">
              <w:rPr>
                <w:rStyle w:val="Odkazjemn1"/>
                <w:color w:val="auto"/>
              </w:rPr>
              <w:t>5.7</w:t>
            </w:r>
            <w:r w:rsidR="00E0354E">
              <w:fldChar w:fldCharType="end"/>
            </w:r>
            <w:r w:rsidRPr="0075496E">
              <w:rPr>
                <w:rStyle w:val="Odkazjemn1"/>
                <w:color w:val="auto"/>
              </w:rPr>
              <w:t> (</w:t>
            </w:r>
            <w:r w:rsidR="00E0354E">
              <w:fldChar w:fldCharType="begin"/>
            </w:r>
            <w:r w:rsidR="00E0354E">
              <w:instrText xml:space="preserve"> REF _Ref305057595 \h  \* MERGEFORMAT </w:instrText>
            </w:r>
            <w:r w:rsidR="00E0354E">
              <w:fldChar w:fldCharType="separate"/>
            </w:r>
            <w:r w:rsidR="00CD218F" w:rsidRPr="00CD218F">
              <w:rPr>
                <w:rStyle w:val="Odkazjemn1"/>
                <w:color w:val="auto"/>
              </w:rPr>
              <w:t>Příručky provozu a údržby</w:t>
            </w:r>
            <w:r w:rsidR="00E0354E">
              <w:fldChar w:fldCharType="end"/>
            </w:r>
            <w:r w:rsidRPr="0075496E">
              <w:rPr>
                <w:rStyle w:val="Odkazjemn1"/>
                <w:color w:val="auto"/>
              </w:rPr>
              <w:t>)</w:t>
            </w:r>
            <w:r w:rsidRPr="0075496E">
              <w:t>. Dokumentace zhotovitele bude vyhotovena v</w:t>
            </w:r>
            <w:r w:rsidR="009A000B" w:rsidRPr="0075496E">
              <w:t xml:space="preserve"> českém</w:t>
            </w:r>
            <w:r w:rsidRPr="0075496E">
              <w:t> jazyce. Zhotovitel je povinen připravit veškerou dokumentaci zhotovitele, jakož i další dokumenty nezbytné k procesům, v jejichž rámci budou vydávány pokyny personálu zhotovitele. Objednatel je oprávněn kontrolovat přípravu dokumentace zhotovitele. Před předložením dokumentace a výkresů ke schválení je zhotovitel povinen konzultovat obsah této dokumentace a výkresů s</w:t>
            </w:r>
            <w:r w:rsidR="00371428" w:rsidRPr="0075496E">
              <w:t> technickým dozorem investora</w:t>
            </w:r>
            <w:r w:rsidRPr="0075496E">
              <w:t xml:space="preserve">, určí-li tak </w:t>
            </w:r>
            <w:r w:rsidR="00371428" w:rsidRPr="0075496E">
              <w:t>technický dozor investora</w:t>
            </w:r>
            <w:r w:rsidRPr="0075496E">
              <w:t xml:space="preserve">. Před konzultací předloží zhotovitel návrh dokumentace a výkresů </w:t>
            </w:r>
            <w:r w:rsidR="00371428" w:rsidRPr="0075496E">
              <w:t>technickému dozoru investora</w:t>
            </w:r>
            <w:r w:rsidRPr="0075496E">
              <w:t xml:space="preserve"> ve dvou kopiích s dostatečným předstihem.</w:t>
            </w:r>
          </w:p>
          <w:p w14:paraId="6CC42AEF" w14:textId="77777777" w:rsidR="009868AA" w:rsidRPr="0075496E" w:rsidRDefault="009868AA" w:rsidP="005E6C01">
            <w:r w:rsidRPr="0075496E">
              <w:t xml:space="preserve">Zhotovitel je povinen průběžně předkládat </w:t>
            </w:r>
            <w:r w:rsidR="00371428" w:rsidRPr="0075496E">
              <w:t>technickému dozoru investora</w:t>
            </w:r>
            <w:r w:rsidRPr="0075496E">
              <w:t xml:space="preserve"> dokumenty specifikované požadavky objednatele ke kontrole a schválení jejich obsahu. Zhotovitel v takovém případě předloží předmětný dokument společně s předkládací zprávou. Obsahem předkládací zprávy zhotovitel zkonstatuje, že dotčený dokument zhotovitele pokládá za připravený ke kontrole a schválení obsahu a že tento dokument lze považovat za dostatečný podklad k realizaci odpovídající části předmětu díla. Zhotovitel je v předkládací zprávě rovněž povinen výslovně uvést, zda předkládaný dokument odpovídá či neodpovídá obsahu smlouvy o dílo; zhotovitel uvede, které části smlouvy o dílo koresponduje předkládaný dokument, resp. naopak rozsah, v jakém se předkládaný dokument od dotčené části smlouvy o dílo liší.</w:t>
            </w:r>
          </w:p>
          <w:p w14:paraId="3CB00816" w14:textId="77777777" w:rsidR="009868AA" w:rsidRPr="0075496E" w:rsidRDefault="00611E37" w:rsidP="005E6C01">
            <w:r w:rsidRPr="0075496E">
              <w:t>T</w:t>
            </w:r>
            <w:r w:rsidR="00371428" w:rsidRPr="0075496E">
              <w:t>echnický dozor investora</w:t>
            </w:r>
            <w:r w:rsidR="009868AA" w:rsidRPr="0075496E">
              <w:t xml:space="preserve"> potvrdí na vyžádání zhotovitele převzetí příslušného počtu sad výkresů a dokumentace. </w:t>
            </w:r>
            <w:r w:rsidRPr="0075496E">
              <w:t>T</w:t>
            </w:r>
            <w:r w:rsidR="00371428" w:rsidRPr="0075496E">
              <w:t>echnický dozor investora</w:t>
            </w:r>
            <w:r w:rsidR="009868AA" w:rsidRPr="0075496E">
              <w:t xml:space="preserve"> potvrdí správnost této dokumentace a vrátí příslušný počet sad výkresů a dokumentace a odpovídající počet předá objednateli. Schválené výkresy a dokumentace musí obsahovat razítko a podpis </w:t>
            </w:r>
            <w:r w:rsidR="00371428" w:rsidRPr="0075496E">
              <w:t>technického dozoru investora</w:t>
            </w:r>
            <w:r w:rsidR="009868AA" w:rsidRPr="0075496E">
              <w:t>.</w:t>
            </w:r>
          </w:p>
          <w:p w14:paraId="4833182C" w14:textId="03A3FDDA" w:rsidR="009868AA" w:rsidRPr="0075496E" w:rsidRDefault="009868AA" w:rsidP="005E6C01">
            <w:r w:rsidRPr="0075496E">
              <w:t xml:space="preserve">Pro účely článku </w:t>
            </w:r>
            <w:r w:rsidR="00E0354E">
              <w:fldChar w:fldCharType="begin"/>
            </w:r>
            <w:r w:rsidR="00E0354E">
              <w:instrText xml:space="preserve"> REF _Ref305057647 \n \h  \* MERGEFORMAT </w:instrText>
            </w:r>
            <w:r w:rsidR="00E0354E">
              <w:fldChar w:fldCharType="separate"/>
            </w:r>
            <w:r w:rsidR="00CD218F" w:rsidRPr="00CD218F">
              <w:rPr>
                <w:rStyle w:val="Odkazjemn1"/>
                <w:color w:val="auto"/>
              </w:rPr>
              <w:t>5.2</w:t>
            </w:r>
            <w:r w:rsidR="00E0354E">
              <w:fldChar w:fldCharType="end"/>
            </w:r>
            <w:r w:rsidRPr="0075496E">
              <w:rPr>
                <w:rStyle w:val="Odkazjemn1"/>
                <w:color w:val="auto"/>
              </w:rPr>
              <w:t> (</w:t>
            </w:r>
            <w:r w:rsidR="00E0354E">
              <w:fldChar w:fldCharType="begin"/>
            </w:r>
            <w:r w:rsidR="00E0354E">
              <w:instrText xml:space="preserve"> REF _Ref305057652 \h  \* MERGEFORMAT </w:instrText>
            </w:r>
            <w:r w:rsidR="00E0354E">
              <w:fldChar w:fldCharType="separate"/>
            </w:r>
            <w:r w:rsidR="00CD218F" w:rsidRPr="00CD218F">
              <w:rPr>
                <w:rStyle w:val="Odkazjemn1"/>
                <w:color w:val="auto"/>
              </w:rPr>
              <w:t>Dokumentace zhotovitele</w:t>
            </w:r>
            <w:r w:rsidR="00E0354E">
              <w:fldChar w:fldCharType="end"/>
            </w:r>
            <w:r w:rsidRPr="0075496E">
              <w:rPr>
                <w:rStyle w:val="Odkazjemn1"/>
                <w:color w:val="auto"/>
              </w:rPr>
              <w:t>)</w:t>
            </w:r>
            <w:r w:rsidRPr="0075496E">
              <w:t xml:space="preserve"> se za tzv. "kontrolní období" ze strany </w:t>
            </w:r>
            <w:r w:rsidR="00371428" w:rsidRPr="0075496E">
              <w:t>technického dozoru investora</w:t>
            </w:r>
            <w:r w:rsidRPr="0075496E">
              <w:t xml:space="preserve"> považuje doba nezbytně nutná pro přezkoumání obsahu dokumentace zhotovitele předkládané </w:t>
            </w:r>
            <w:r w:rsidR="00371428" w:rsidRPr="0075496E">
              <w:t>technickému dozoru investora</w:t>
            </w:r>
            <w:r w:rsidRPr="0075496E">
              <w:t xml:space="preserve">. Není-li v požadavcích objednatele stanoveno jinak, každé "kontrolní období" činí jedna dvacet (21) dnů; tato lhůta se počítá od data, kdy </w:t>
            </w:r>
            <w:r w:rsidR="00371428" w:rsidRPr="0075496E">
              <w:t>technický dozor investora</w:t>
            </w:r>
            <w:r w:rsidRPr="0075496E">
              <w:t xml:space="preserve"> obdrží předkládaný dokument zhotovitele spolu s předkládací zprávou. Není-li </w:t>
            </w:r>
            <w:r w:rsidR="00371428" w:rsidRPr="0075496E">
              <w:t>technickému dozoru investora</w:t>
            </w:r>
            <w:r w:rsidRPr="0075496E">
              <w:t xml:space="preserve"> společně s dotčeným dokumentem předložena předkládací zpráva, zmíněná lhůta započne běžet až předložením této zprávy.</w:t>
            </w:r>
          </w:p>
          <w:p w14:paraId="6B332434" w14:textId="77777777" w:rsidR="009868AA" w:rsidRPr="0075496E" w:rsidRDefault="009868AA" w:rsidP="005E6C01">
            <w:r w:rsidRPr="0075496E">
              <w:t xml:space="preserve">Oznámí-li </w:t>
            </w:r>
            <w:r w:rsidR="00371428" w:rsidRPr="0075496E">
              <w:t>technický dozor investora</w:t>
            </w:r>
            <w:r w:rsidRPr="0075496E">
              <w:t xml:space="preserve"> v kontrolním období zhotoviteli, že předkládaný dokument zhotovitele nekoresponduje s obsahem smlouvy o dílo (přičemž uvede konkrétně rozsah, resp. další okolnosti identifikující nesoulad obsahu předkládaného dokumentu s obsahem smlouvy o dílo), je zhotovitel povinen předkládaný dokument opravit, odstranit jeho vady, doplnit či jinak pozměnit podle pokynů a stanoviska </w:t>
            </w:r>
            <w:r w:rsidR="00371428" w:rsidRPr="0075496E">
              <w:t>technického dozoru investora</w:t>
            </w:r>
            <w:r w:rsidRPr="0075496E">
              <w:t xml:space="preserve">, a to na vlastní náklady. Následně zhotovitel opětovně </w:t>
            </w:r>
            <w:r w:rsidR="00371428" w:rsidRPr="0075496E">
              <w:t>technickému dozoru investora</w:t>
            </w:r>
            <w:r w:rsidRPr="0075496E">
              <w:t xml:space="preserve"> předloží dotčený dokument s předkládací zprávou. Kontrolní období započne opět běžet dnem předložení dotčeného dokumentu s předkládací zprávou zhotovitelem </w:t>
            </w:r>
            <w:r w:rsidR="00371428" w:rsidRPr="0075496E">
              <w:t>technickému dozoru investora</w:t>
            </w:r>
            <w:r w:rsidRPr="0075496E">
              <w:t>.</w:t>
            </w:r>
          </w:p>
          <w:p w14:paraId="2400BF07" w14:textId="77777777" w:rsidR="009868AA" w:rsidRPr="0075496E" w:rsidRDefault="009868AA" w:rsidP="005E6C01">
            <w:r w:rsidRPr="0075496E">
              <w:t xml:space="preserve">Neuplatní-li zhotovitel do sedmi (7) dnů po obdržení oznámení </w:t>
            </w:r>
            <w:r w:rsidR="00371428" w:rsidRPr="0075496E">
              <w:t>technického dozoru investora</w:t>
            </w:r>
            <w:r w:rsidRPr="0075496E">
              <w:t xml:space="preserve"> o nesouladu přezkoumávaného dokumentu s obsahem smlouvy o dílo písemně odůvodněné námitky proti pokynům a stanovisku </w:t>
            </w:r>
            <w:r w:rsidR="00371428" w:rsidRPr="0075496E">
              <w:t>technického dozoru investora</w:t>
            </w:r>
            <w:r w:rsidRPr="0075496E">
              <w:t xml:space="preserve">, má se za to, že bez výhrad akceptuje pokyny a stanoviska </w:t>
            </w:r>
            <w:r w:rsidR="00371428" w:rsidRPr="0075496E">
              <w:t>technického dozoru investora</w:t>
            </w:r>
            <w:r w:rsidRPr="0075496E">
              <w:t xml:space="preserve">. Nezmění-li </w:t>
            </w:r>
            <w:r w:rsidR="00371428" w:rsidRPr="0075496E">
              <w:t>technický dozor investora</w:t>
            </w:r>
            <w:r w:rsidRPr="0075496E">
              <w:t xml:space="preserve"> na základě písemných námitek zhotovitele svůj pokyn nebo stanovisko písemným přípisem zhotoviteli do čtrnácti (14) dnů od obdržení písemných námitek </w:t>
            </w:r>
            <w:r w:rsidR="00485502" w:rsidRPr="0075496E">
              <w:t>technického dozoru investora</w:t>
            </w:r>
            <w:r w:rsidRPr="0075496E">
              <w:t>, má se za to, že setrvává na svém původním pokynu a stanovisku a zhotovitel je povinen tento původní pokyn a stanovisko respektovat.</w:t>
            </w:r>
          </w:p>
          <w:p w14:paraId="4BAD24D1" w14:textId="77777777" w:rsidR="009868AA" w:rsidRPr="0075496E" w:rsidRDefault="00611E37" w:rsidP="005E6C01">
            <w:r w:rsidRPr="0075496E">
              <w:t>T</w:t>
            </w:r>
            <w:r w:rsidR="00485502" w:rsidRPr="0075496E">
              <w:t>echnický dozor investora</w:t>
            </w:r>
            <w:r w:rsidR="009868AA" w:rsidRPr="0075496E">
              <w:t xml:space="preserve"> stanoví zhotoviteli k opravě, odstranění vad, doplnění či jinému pozměnění předkládané dokumentace přiměřenou lhůtu. </w:t>
            </w:r>
          </w:p>
          <w:p w14:paraId="4C6A4562" w14:textId="77777777" w:rsidR="009868AA" w:rsidRPr="0075496E" w:rsidRDefault="009868AA" w:rsidP="005E6C01">
            <w:r w:rsidRPr="0075496E">
              <w:t xml:space="preserve">Zhotovitel se při realizaci části předmětu díla nesmí odchýlit od </w:t>
            </w:r>
            <w:r w:rsidR="00485502" w:rsidRPr="0075496E">
              <w:t>technickým dozorem investora</w:t>
            </w:r>
            <w:r w:rsidRPr="0075496E">
              <w:t xml:space="preserve"> schváleného obsahu přezkoumávaného dokumentu zhotovitele. V případě, považuje-li zhotovitel za nutné nebo vhodné změnit obsah některého projektu nebo dokumentu dříve předloženého ke kontrole a schválení (případně již </w:t>
            </w:r>
            <w:r w:rsidR="00485502" w:rsidRPr="0075496E">
              <w:t>technickým dozorem investora</w:t>
            </w:r>
            <w:r w:rsidRPr="0075496E">
              <w:t xml:space="preserve"> schváleného), oznámí tuto skutečnost </w:t>
            </w:r>
            <w:r w:rsidR="00485502" w:rsidRPr="0075496E">
              <w:t>technickému dozoru investora</w:t>
            </w:r>
            <w:r w:rsidRPr="0075496E">
              <w:t xml:space="preserve"> bez zbytečného odkladu. Následně předloží zhotovitel </w:t>
            </w:r>
            <w:r w:rsidR="00485502" w:rsidRPr="0075496E">
              <w:t>technickému dozoru investora</w:t>
            </w:r>
            <w:r w:rsidRPr="0075496E">
              <w:t xml:space="preserve"> dotčený dokument v nové verzi a v předkládací zprávě mj. specifikuje navržené změny.</w:t>
            </w:r>
          </w:p>
          <w:p w14:paraId="23F4AA2D" w14:textId="77777777" w:rsidR="009868AA" w:rsidRPr="0075496E" w:rsidRDefault="009868AA" w:rsidP="005E6C01">
            <w:r w:rsidRPr="0075496E">
              <w:t xml:space="preserve">V případě, neshledá-li v obsahu přezkoumávaného dokumentu </w:t>
            </w:r>
            <w:r w:rsidR="00485502" w:rsidRPr="0075496E">
              <w:t>technický dozor investora</w:t>
            </w:r>
            <w:r w:rsidRPr="0075496E">
              <w:t xml:space="preserve"> vady, oznámí zhotoviteli, že tento dokument schvaluje, případně obsahem tohoto oznámení sdělí zhotoviteli své připomínky a stanoviska, která jsou pro zhotovitele dále závazná.</w:t>
            </w:r>
          </w:p>
          <w:p w14:paraId="7C315790" w14:textId="77777777" w:rsidR="009868AA" w:rsidRPr="0075496E" w:rsidRDefault="009868AA" w:rsidP="005E6C01">
            <w:r w:rsidRPr="0075496E">
              <w:t xml:space="preserve">Uplyne-li kontrolní období, aniž by </w:t>
            </w:r>
            <w:r w:rsidR="00485502" w:rsidRPr="0075496E">
              <w:t>technický dozor investora</w:t>
            </w:r>
            <w:r w:rsidRPr="0075496E">
              <w:t xml:space="preserve"> doručil zhotoviteli jakékoliv stanovisko, má se za to, že </w:t>
            </w:r>
            <w:r w:rsidR="00485502" w:rsidRPr="0075496E">
              <w:t>technický dozor investora</w:t>
            </w:r>
            <w:r w:rsidRPr="0075496E">
              <w:t xml:space="preserve"> schválil přezkoumávaný dokument zhotovitele v předloženém obsahu k datu posledního dne kontrolního období pro každý jednotlivý přezkoumávaný dokument zhotovitele.</w:t>
            </w:r>
          </w:p>
          <w:p w14:paraId="0BF919A4" w14:textId="77777777" w:rsidR="009868AA" w:rsidRPr="0075496E" w:rsidRDefault="00611E37" w:rsidP="005E6C01">
            <w:r w:rsidRPr="0075496E">
              <w:t>T</w:t>
            </w:r>
            <w:r w:rsidR="00485502" w:rsidRPr="0075496E">
              <w:t>echnický dozor investora</w:t>
            </w:r>
            <w:r w:rsidR="009868AA" w:rsidRPr="0075496E">
              <w:t xml:space="preserve"> je oprávněn vyžádat od zhotovitele další dokumenty zhotovitele k přezkoumání, a to nad rámec rozsahu dokumentace zhotovitelem předkládané.</w:t>
            </w:r>
          </w:p>
          <w:p w14:paraId="6E595276" w14:textId="77777777" w:rsidR="009868AA" w:rsidRPr="0075496E" w:rsidRDefault="009868AA" w:rsidP="00485502">
            <w:r w:rsidRPr="0075496E">
              <w:t xml:space="preserve">Stanoviska </w:t>
            </w:r>
            <w:r w:rsidR="00485502" w:rsidRPr="0075496E">
              <w:t>technického dozoru investora</w:t>
            </w:r>
            <w:r w:rsidRPr="0075496E">
              <w:t xml:space="preserve"> popsaná v tomto článku, ať již schvalující, neschvalující, doporučující, doplňující nebo nečinnost </w:t>
            </w:r>
            <w:r w:rsidR="00485502" w:rsidRPr="0075496E">
              <w:t>technického dozoru investora</w:t>
            </w:r>
            <w:r w:rsidRPr="0075496E">
              <w:t>, nezbavují zhotovitele jakékoliv povinností ani odpovědnosti zhotovitele vyplývajících z obecně závazné právní úpravy a smlouvy o dílo, včetně odpovědnosti za administrativní nebo početní chyby v obsahu dokumentace nebo nesprávné fungování technologie a povinnosti postupovat při realizaci předmětu díla s řádnou odbornou péčí.</w:t>
            </w:r>
          </w:p>
        </w:tc>
      </w:tr>
      <w:tr w:rsidR="009868AA" w:rsidRPr="0075496E" w14:paraId="2F3E9DBD" w14:textId="77777777" w:rsidTr="00497C7E">
        <w:tc>
          <w:tcPr>
            <w:tcW w:w="9683" w:type="dxa"/>
          </w:tcPr>
          <w:p w14:paraId="44313803" w14:textId="77777777" w:rsidR="009868AA" w:rsidRPr="0075496E" w:rsidRDefault="009868AA" w:rsidP="00077894">
            <w:pPr>
              <w:pStyle w:val="Nadpis2"/>
              <w:numPr>
                <w:ilvl w:val="1"/>
                <w:numId w:val="4"/>
              </w:numPr>
              <w:ind w:left="851" w:hanging="709"/>
              <w:rPr>
                <w:rFonts w:ascii="Calibri" w:hAnsi="Calibri" w:cs="Calibri"/>
              </w:rPr>
            </w:pPr>
            <w:bookmarkStart w:id="458" w:name="_Toc133641954"/>
            <w:bookmarkStart w:id="459" w:name="_Toc306614387"/>
            <w:bookmarkStart w:id="460" w:name="_Toc528824031"/>
            <w:r w:rsidRPr="0075496E">
              <w:rPr>
                <w:rFonts w:ascii="Calibri" w:hAnsi="Calibri" w:cs="Calibri"/>
              </w:rPr>
              <w:t>Závazky zhotovitele</w:t>
            </w:r>
            <w:bookmarkEnd w:id="458"/>
            <w:bookmarkEnd w:id="459"/>
            <w:bookmarkEnd w:id="460"/>
          </w:p>
        </w:tc>
      </w:tr>
      <w:tr w:rsidR="009868AA" w:rsidRPr="0075496E" w14:paraId="06F20C3E" w14:textId="77777777" w:rsidTr="00497C7E">
        <w:tc>
          <w:tcPr>
            <w:tcW w:w="9683" w:type="dxa"/>
          </w:tcPr>
          <w:p w14:paraId="10361C8D" w14:textId="77777777" w:rsidR="009868AA" w:rsidRPr="0075496E" w:rsidRDefault="009868AA" w:rsidP="005E6C01">
            <w:r w:rsidRPr="0075496E">
              <w:t>Obsah i rozsah projektu, dokumentace zhotovitele, výsledek realizace předmětu díla budou v souladu s obecně závaznou právní úpravou a obsahem smlouvy o dílo.</w:t>
            </w:r>
          </w:p>
        </w:tc>
      </w:tr>
      <w:tr w:rsidR="009868AA" w:rsidRPr="0075496E" w14:paraId="4F43F394" w14:textId="77777777" w:rsidTr="00497C7E">
        <w:tc>
          <w:tcPr>
            <w:tcW w:w="9683" w:type="dxa"/>
          </w:tcPr>
          <w:p w14:paraId="0ECC50C9" w14:textId="77777777" w:rsidR="009868AA" w:rsidRPr="0075496E" w:rsidRDefault="009868AA" w:rsidP="00077894">
            <w:pPr>
              <w:pStyle w:val="Nadpis2"/>
              <w:numPr>
                <w:ilvl w:val="1"/>
                <w:numId w:val="4"/>
              </w:numPr>
              <w:ind w:left="851" w:hanging="709"/>
              <w:rPr>
                <w:rFonts w:ascii="Calibri" w:hAnsi="Calibri" w:cs="Calibri"/>
              </w:rPr>
            </w:pPr>
            <w:bookmarkStart w:id="461" w:name="_Toc133641955"/>
            <w:bookmarkStart w:id="462" w:name="_Toc306614388"/>
            <w:bookmarkStart w:id="463" w:name="_Toc528824032"/>
            <w:r w:rsidRPr="0075496E">
              <w:rPr>
                <w:rFonts w:ascii="Calibri" w:hAnsi="Calibri" w:cs="Calibri"/>
              </w:rPr>
              <w:t>Technické normy a předpisy</w:t>
            </w:r>
            <w:bookmarkEnd w:id="461"/>
            <w:bookmarkEnd w:id="462"/>
            <w:bookmarkEnd w:id="463"/>
          </w:p>
        </w:tc>
      </w:tr>
      <w:tr w:rsidR="009868AA" w:rsidRPr="0075496E" w14:paraId="5ED074A9" w14:textId="77777777" w:rsidTr="00497C7E">
        <w:tc>
          <w:tcPr>
            <w:tcW w:w="9683" w:type="dxa"/>
          </w:tcPr>
          <w:p w14:paraId="7CE45652" w14:textId="77777777" w:rsidR="009868AA" w:rsidRPr="0075496E" w:rsidRDefault="009868AA" w:rsidP="007D6E4A">
            <w:r w:rsidRPr="0075496E">
              <w:t xml:space="preserve">Nebude-li objednatel požadovat jinak, bude obsah i rozsah projektu, dokumentace zhotovitele a výsledek realizace díla odpovídat technickým požadavkům uvedených v příloze č. </w:t>
            </w:r>
            <w:r w:rsidR="007D6E4A" w:rsidRPr="0075496E">
              <w:t>2</w:t>
            </w:r>
            <w:r w:rsidR="003918BE" w:rsidRPr="0075496E">
              <w:t xml:space="preserve"> </w:t>
            </w:r>
            <w:r w:rsidRPr="0075496E">
              <w:t xml:space="preserve">listiny smlouvy o dílo. Zhotovitel je povinen realizovat předmět díla v souladu s aktuálně platnou a účinnou obecně závaznou právní úpravou a obsahem technických norem; tzn., že stav definovaný obsahem smlouvy o dílo je závazný pro zhotovitele, avšak zhotovitel je povinen upozornit </w:t>
            </w:r>
            <w:r w:rsidR="00485502" w:rsidRPr="0075496E">
              <w:t>technický dozor investora</w:t>
            </w:r>
            <w:r w:rsidRPr="0075496E">
              <w:t xml:space="preserve"> na aktuální nebo nadcházející změnu obecně závazné právní úpravy nebo obsahu technických norem dotýkající se realizace předmětu díla (včetně realizace projektu a obsahu dokumentace zhotovitele) a dále se v tomto směru řídit pokyny </w:t>
            </w:r>
            <w:r w:rsidR="00485502" w:rsidRPr="0075496E">
              <w:t>technického dozoru investora</w:t>
            </w:r>
            <w:r w:rsidRPr="0075496E">
              <w:t>.</w:t>
            </w:r>
          </w:p>
        </w:tc>
      </w:tr>
      <w:tr w:rsidR="009868AA" w:rsidRPr="0075496E" w14:paraId="05840163" w14:textId="77777777" w:rsidTr="00497C7E">
        <w:tc>
          <w:tcPr>
            <w:tcW w:w="9683" w:type="dxa"/>
          </w:tcPr>
          <w:p w14:paraId="7E184E62" w14:textId="77777777" w:rsidR="009868AA" w:rsidRPr="0075496E" w:rsidRDefault="009868AA" w:rsidP="00077894">
            <w:pPr>
              <w:pStyle w:val="Nadpis2"/>
              <w:numPr>
                <w:ilvl w:val="1"/>
                <w:numId w:val="4"/>
              </w:numPr>
              <w:ind w:left="851" w:hanging="709"/>
              <w:rPr>
                <w:rFonts w:ascii="Calibri" w:hAnsi="Calibri" w:cs="Calibri"/>
              </w:rPr>
            </w:pPr>
            <w:bookmarkStart w:id="464" w:name="_Toc133641956"/>
            <w:bookmarkStart w:id="465" w:name="_Ref305057795"/>
            <w:bookmarkStart w:id="466" w:name="_Ref305057802"/>
            <w:bookmarkStart w:id="467" w:name="_Toc306614389"/>
            <w:bookmarkStart w:id="468" w:name="_Toc528824033"/>
            <w:r w:rsidRPr="0075496E">
              <w:rPr>
                <w:rFonts w:ascii="Calibri" w:hAnsi="Calibri" w:cs="Calibri"/>
              </w:rPr>
              <w:t>Školení</w:t>
            </w:r>
            <w:bookmarkEnd w:id="464"/>
            <w:bookmarkEnd w:id="465"/>
            <w:bookmarkEnd w:id="466"/>
            <w:bookmarkEnd w:id="467"/>
            <w:bookmarkEnd w:id="468"/>
          </w:p>
        </w:tc>
      </w:tr>
      <w:tr w:rsidR="009868AA" w:rsidRPr="0075496E" w14:paraId="29214B1C" w14:textId="77777777" w:rsidTr="00497C7E">
        <w:tc>
          <w:tcPr>
            <w:tcW w:w="9683" w:type="dxa"/>
          </w:tcPr>
          <w:p w14:paraId="3435E924" w14:textId="77777777" w:rsidR="009868AA" w:rsidRPr="0075496E" w:rsidRDefault="009868AA" w:rsidP="005E6C01">
            <w:pPr>
              <w:rPr>
                <w:noProof/>
              </w:rPr>
            </w:pPr>
            <w:r w:rsidRPr="0075496E">
              <w:t xml:space="preserve">Zhotovitel provede školení personálu objednatele, aby byl způsobilý pro </w:t>
            </w:r>
            <w:r w:rsidRPr="0075496E">
              <w:rPr>
                <w:noProof/>
              </w:rPr>
              <w:t xml:space="preserve">správný a bezpečný provoz a údržbu </w:t>
            </w:r>
            <w:r w:rsidRPr="0075496E">
              <w:t xml:space="preserve">předmětu díla. Plán i obsah školení bude navržen zhotovitelem a schválen </w:t>
            </w:r>
            <w:r w:rsidR="00485502" w:rsidRPr="0075496E">
              <w:t>technickým dozorem investora</w:t>
            </w:r>
            <w:r w:rsidRPr="0075496E">
              <w:t xml:space="preserve">. </w:t>
            </w:r>
            <w:r w:rsidRPr="0075496E">
              <w:rPr>
                <w:noProof/>
              </w:rPr>
              <w:t>Teoretické a praktické školení personálu, včetně školení na zhotovitelem realizovaném předmětu díla, bude vedeno v jazyce dle přílohy těchto obchodních podmínek , pokud nebude s objednatelem dohodnuto jinak. Školení personálu musí být ukončeno do zahájení zkušebního provozu.</w:t>
            </w:r>
            <w:r w:rsidRPr="0075496E">
              <w:t xml:space="preserve"> Zhotovitel má právo na to, aby osobu určenou objednatelem ke školení personálu z takového školení vyřadil pro neschopnost stát se způsobilým pro správný a bezpečný provoz a údržbu předmětu díla, a to nejpozději do poloviny doby celkového plánovaného trvání školení; pokud toto právo zhotovitel v uvedené lhůtě nevyužije, nemůže se vyvinit ze své odpovědnosti splnění závazku školení odkazem na neschopnost dané osoby stát se způsobilým pro správný a bezpečný provoz a údržbu předmětu díla. Rozhodnutí o vyřazení osoby musí být zhotovitelem odůvodněno, jinak je neplatné.</w:t>
            </w:r>
          </w:p>
          <w:p w14:paraId="133DCA12" w14:textId="67E6BA3B" w:rsidR="009868AA" w:rsidRPr="0075496E" w:rsidRDefault="009868AA" w:rsidP="005E6C01">
            <w:r w:rsidRPr="0075496E">
              <w:t xml:space="preserve">Je-li obsahem smlouvy o dílo stanovena povinnost zhotovitele realizovat školení personálu objednatele před evidencí díla nebo jeho části, nebude dílo nebo jeho část pokládáno za dokončené pro účely evidenci podle článku </w:t>
            </w:r>
            <w:r w:rsidR="00E0354E">
              <w:fldChar w:fldCharType="begin"/>
            </w:r>
            <w:r w:rsidR="00E0354E">
              <w:instrText xml:space="preserve"> REF _Ref305057706 \n \h  \* MERGEFORMAT </w:instrText>
            </w:r>
            <w:r w:rsidR="00E0354E">
              <w:fldChar w:fldCharType="separate"/>
            </w:r>
            <w:r w:rsidR="00CD218F" w:rsidRPr="00CD218F">
              <w:rPr>
                <w:rStyle w:val="Odkazjemn1"/>
                <w:color w:val="auto"/>
              </w:rPr>
              <w:t>10.1</w:t>
            </w:r>
            <w:r w:rsidR="00E0354E">
              <w:fldChar w:fldCharType="end"/>
            </w:r>
            <w:r w:rsidRPr="0075496E">
              <w:rPr>
                <w:rStyle w:val="Odkazjemn1"/>
                <w:color w:val="auto"/>
              </w:rPr>
              <w:t> (</w:t>
            </w:r>
            <w:r w:rsidR="00E0354E">
              <w:fldChar w:fldCharType="begin"/>
            </w:r>
            <w:r w:rsidR="00E0354E">
              <w:instrText xml:space="preserve"> REF _Ref305057712 \h  \* MERGEFORMAT </w:instrText>
            </w:r>
            <w:r w:rsidR="00E0354E">
              <w:fldChar w:fldCharType="separate"/>
            </w:r>
            <w:r w:rsidR="00CD218F" w:rsidRPr="00CD218F">
              <w:rPr>
                <w:rStyle w:val="Odkazjemn1"/>
                <w:color w:val="auto"/>
              </w:rPr>
              <w:t>Evidence prací</w:t>
            </w:r>
            <w:r w:rsidR="00E0354E">
              <w:fldChar w:fldCharType="end"/>
            </w:r>
            <w:r w:rsidRPr="0075496E">
              <w:rPr>
                <w:rStyle w:val="Odkazjemn1"/>
                <w:color w:val="auto"/>
              </w:rPr>
              <w:t>)</w:t>
            </w:r>
            <w:r w:rsidRPr="0075496E">
              <w:t>, nebudou-li tato školení pro určené členy personálu objednatele řádně ukončena přezkoušením školených členů personálu objednatele a vydáním konkrétnímu proškolenému členu personálu objednatele osvědčení o schopnosti kvalifikovaně obsluhovat příslušná zařízení a technologie dodané zhotovitelem.</w:t>
            </w:r>
          </w:p>
          <w:p w14:paraId="447DCCA9" w14:textId="77777777" w:rsidR="009868AA" w:rsidRPr="0075496E" w:rsidRDefault="009868AA" w:rsidP="008B1621">
            <w:r w:rsidRPr="0075496E">
              <w:t xml:space="preserve">Přezkoušení provede komise, jejíž složení včetně procedur souvisejících s jejím jednáním bude navrženo zhotovitelem a schváleno </w:t>
            </w:r>
            <w:r w:rsidR="008B1621" w:rsidRPr="0075496E">
              <w:t>technickým dozorem investora</w:t>
            </w:r>
            <w:r w:rsidRPr="0075496E">
              <w:t xml:space="preserve"> do vydání souhrnného protokolu o evidenci prací. Členy takovéto komise musí být vždy nejméně dva zástupci objednatele, kdy zástupce objednatele bude v rámci přezkušování personálu objednatele oprávněn rozhodnout právem veta o neúspěšnosti přezkoušení konkrétního člena personálu objednatele bez ohledu na stanoviska zbývající zkušebních členů komise.</w:t>
            </w:r>
          </w:p>
        </w:tc>
      </w:tr>
      <w:tr w:rsidR="009868AA" w:rsidRPr="0075496E" w14:paraId="48ACB040" w14:textId="77777777" w:rsidTr="00497C7E">
        <w:tc>
          <w:tcPr>
            <w:tcW w:w="9683" w:type="dxa"/>
          </w:tcPr>
          <w:p w14:paraId="7D4B313B" w14:textId="77777777" w:rsidR="009868AA" w:rsidRPr="0075496E" w:rsidRDefault="009868AA" w:rsidP="00077894">
            <w:pPr>
              <w:pStyle w:val="Nadpis2"/>
              <w:numPr>
                <w:ilvl w:val="1"/>
                <w:numId w:val="4"/>
              </w:numPr>
              <w:ind w:left="851" w:hanging="709"/>
              <w:rPr>
                <w:rFonts w:ascii="Calibri" w:hAnsi="Calibri" w:cs="Calibri"/>
              </w:rPr>
            </w:pPr>
            <w:bookmarkStart w:id="469" w:name="_Toc133641957"/>
            <w:bookmarkStart w:id="470" w:name="_Ref305057564"/>
            <w:bookmarkStart w:id="471" w:name="_Ref305057569"/>
            <w:bookmarkStart w:id="472" w:name="_Ref305060057"/>
            <w:bookmarkStart w:id="473" w:name="_Ref305060061"/>
            <w:bookmarkStart w:id="474" w:name="_Toc306614390"/>
            <w:bookmarkStart w:id="475" w:name="_Toc528824034"/>
            <w:r w:rsidRPr="0075496E">
              <w:rPr>
                <w:rFonts w:ascii="Calibri" w:hAnsi="Calibri" w:cs="Calibri"/>
              </w:rPr>
              <w:t>Dokumentace skutečného provedení</w:t>
            </w:r>
            <w:bookmarkEnd w:id="469"/>
            <w:bookmarkEnd w:id="470"/>
            <w:bookmarkEnd w:id="471"/>
            <w:bookmarkEnd w:id="472"/>
            <w:bookmarkEnd w:id="473"/>
            <w:bookmarkEnd w:id="474"/>
            <w:bookmarkEnd w:id="475"/>
          </w:p>
        </w:tc>
      </w:tr>
      <w:tr w:rsidR="009868AA" w:rsidRPr="0075496E" w14:paraId="54462DFE" w14:textId="77777777" w:rsidTr="00497C7E">
        <w:tc>
          <w:tcPr>
            <w:tcW w:w="9683" w:type="dxa"/>
          </w:tcPr>
          <w:p w14:paraId="23F25EFE" w14:textId="5F089FF3" w:rsidR="009868AA" w:rsidRPr="0075496E" w:rsidRDefault="009868AA" w:rsidP="005E6C01">
            <w:r w:rsidRPr="0075496E">
              <w:t xml:space="preserve">Zhotovitel zpracuje a průběžně bude aktualizovat dokumentaci "skutečného provedení díla“, z níž bude patrný skutečný stav výsledku zhotovovacích prací, zejména rozmístění a velikost jednotlivých stavebních objektů, provozních souborů a další nezbytné podrobnosti. Tato dokumentace bude uchována na staveništi v průběhu realizace předmětu díla a bude užívána výhradně k účelům podle tohoto článku. Požadovaný počet a podoba vyhotovení této dokumentace bude stanovena v příloze těchto obchodních podmínek a bude v tomto počtu a podobě předložena </w:t>
            </w:r>
            <w:r w:rsidR="008B1621" w:rsidRPr="0075496E">
              <w:t>technickému dozoru investora</w:t>
            </w:r>
            <w:r w:rsidRPr="0075496E">
              <w:t xml:space="preserve"> před zahájením zkoušek před převzetím díla ke kontrole a odsouhlasení obsahu podle článku </w:t>
            </w:r>
            <w:r w:rsidR="00E0354E">
              <w:fldChar w:fldCharType="begin"/>
            </w:r>
            <w:r w:rsidR="00E0354E">
              <w:instrText xml:space="preserve"> REF _Ref305057740 \n \h  \* MERGEFORMAT </w:instrText>
            </w:r>
            <w:r w:rsidR="00E0354E">
              <w:fldChar w:fldCharType="separate"/>
            </w:r>
            <w:r w:rsidR="00CD218F" w:rsidRPr="00CD218F">
              <w:rPr>
                <w:rStyle w:val="Odkazjemn1"/>
                <w:color w:val="auto"/>
              </w:rPr>
              <w:t>5.2</w:t>
            </w:r>
            <w:r w:rsidR="00E0354E">
              <w:fldChar w:fldCharType="end"/>
            </w:r>
            <w:r w:rsidRPr="0075496E">
              <w:rPr>
                <w:rStyle w:val="Odkazjemn1"/>
                <w:color w:val="auto"/>
              </w:rPr>
              <w:t> (</w:t>
            </w:r>
            <w:r w:rsidR="00E0354E">
              <w:fldChar w:fldCharType="begin"/>
            </w:r>
            <w:r w:rsidR="00E0354E">
              <w:instrText xml:space="preserve"> REF _Ref305057745 \h  \* MERGEFORMAT </w:instrText>
            </w:r>
            <w:r w:rsidR="00E0354E">
              <w:fldChar w:fldCharType="separate"/>
            </w:r>
            <w:r w:rsidR="00CD218F" w:rsidRPr="00CD218F">
              <w:rPr>
                <w:rStyle w:val="Odkazjemn1"/>
                <w:color w:val="auto"/>
              </w:rPr>
              <w:t>Dokumentace zhotovitele</w:t>
            </w:r>
            <w:r w:rsidR="00E0354E">
              <w:fldChar w:fldCharType="end"/>
            </w:r>
            <w:r w:rsidRPr="0075496E">
              <w:rPr>
                <w:rStyle w:val="Odkazjemn1"/>
                <w:color w:val="auto"/>
              </w:rPr>
              <w:t>)</w:t>
            </w:r>
            <w:r w:rsidRPr="0075496E">
              <w:t>.</w:t>
            </w:r>
          </w:p>
          <w:p w14:paraId="243304A7" w14:textId="69EEA7C8" w:rsidR="009868AA" w:rsidRPr="0075496E" w:rsidRDefault="009868AA" w:rsidP="003918BE">
            <w:r w:rsidRPr="0075496E">
              <w:t xml:space="preserve">Před vydáním protokolu o převzetí díla je zhotovitel povinen poskytnout </w:t>
            </w:r>
            <w:r w:rsidR="008B1621" w:rsidRPr="0075496E">
              <w:t>technickému dozoru investora</w:t>
            </w:r>
            <w:r w:rsidRPr="0075496E">
              <w:t xml:space="preserve"> určený druh a počet výtisků předběžné verze výkresů provedení v souladu s požadavky objednatele. Předmět díla nebude považován za realizovaný řádně a včas pro účely převzetí podle článku </w:t>
            </w:r>
            <w:r w:rsidR="00E0354E">
              <w:fldChar w:fldCharType="begin"/>
            </w:r>
            <w:r w:rsidR="00E0354E">
              <w:instrText xml:space="preserve"> REF _Ref305057772 \n \h  \* MERGEFORMAT </w:instrText>
            </w:r>
            <w:r w:rsidR="00E0354E">
              <w:fldChar w:fldCharType="separate"/>
            </w:r>
            <w:r w:rsidR="00CD218F" w:rsidRPr="00CD218F">
              <w:rPr>
                <w:rStyle w:val="Odkazjemn1"/>
                <w:color w:val="auto"/>
              </w:rPr>
              <w:t>10.2</w:t>
            </w:r>
            <w:r w:rsidR="00E0354E">
              <w:fldChar w:fldCharType="end"/>
            </w:r>
            <w:r w:rsidRPr="0075496E">
              <w:rPr>
                <w:rStyle w:val="Odkazjemn1"/>
                <w:color w:val="auto"/>
              </w:rPr>
              <w:t> (</w:t>
            </w:r>
            <w:r w:rsidR="00E0354E">
              <w:fldChar w:fldCharType="begin"/>
            </w:r>
            <w:r w:rsidR="00E0354E">
              <w:instrText xml:space="preserve"> REF _Ref305057777 \h  \* MERGEFORMAT </w:instrText>
            </w:r>
            <w:r w:rsidR="00E0354E">
              <w:fldChar w:fldCharType="separate"/>
            </w:r>
            <w:r w:rsidR="00CD218F" w:rsidRPr="00CD218F">
              <w:rPr>
                <w:rStyle w:val="Odkazjemn1"/>
                <w:color w:val="auto"/>
              </w:rPr>
              <w:t>Protokol o převzetí díla</w:t>
            </w:r>
            <w:r w:rsidR="00E0354E">
              <w:fldChar w:fldCharType="end"/>
            </w:r>
            <w:r w:rsidRPr="0075496E">
              <w:rPr>
                <w:rStyle w:val="Odkazjemn1"/>
                <w:color w:val="auto"/>
              </w:rPr>
              <w:t>)</w:t>
            </w:r>
            <w:r w:rsidRPr="0075496E">
              <w:t xml:space="preserve">, pokud </w:t>
            </w:r>
            <w:r w:rsidR="008B1621" w:rsidRPr="0075496E">
              <w:t>technický dozor investora</w:t>
            </w:r>
            <w:r w:rsidRPr="0075496E">
              <w:t xml:space="preserve"> uvedené výkresy neobdrží. Konečná dokumentace skutečného provedení bude objednateli předána dle lhůty stanovené v příloze těchto obchodních podmínek. Jakákoliv verze předané dokumentace nebo její části </w:t>
            </w:r>
            <w:r w:rsidR="003918BE" w:rsidRPr="0075496E">
              <w:t xml:space="preserve">musí být </w:t>
            </w:r>
            <w:r w:rsidRPr="0075496E">
              <w:t>dostačující pro bezpečné provozování dodaného díla.</w:t>
            </w:r>
          </w:p>
        </w:tc>
      </w:tr>
      <w:tr w:rsidR="009868AA" w:rsidRPr="0075496E" w14:paraId="1B0E4525" w14:textId="77777777" w:rsidTr="00497C7E">
        <w:tc>
          <w:tcPr>
            <w:tcW w:w="9683" w:type="dxa"/>
          </w:tcPr>
          <w:p w14:paraId="235F5360" w14:textId="77777777" w:rsidR="009868AA" w:rsidRPr="0075496E" w:rsidRDefault="009868AA" w:rsidP="00077894">
            <w:pPr>
              <w:pStyle w:val="Nadpis2"/>
              <w:numPr>
                <w:ilvl w:val="1"/>
                <w:numId w:val="4"/>
              </w:numPr>
              <w:ind w:left="851" w:hanging="709"/>
              <w:rPr>
                <w:rFonts w:ascii="Calibri" w:hAnsi="Calibri" w:cs="Calibri"/>
              </w:rPr>
            </w:pPr>
            <w:bookmarkStart w:id="476" w:name="_Toc133641958"/>
            <w:bookmarkStart w:id="477" w:name="_Ref305057590"/>
            <w:bookmarkStart w:id="478" w:name="_Ref305057595"/>
            <w:bookmarkStart w:id="479" w:name="_Ref305060075"/>
            <w:bookmarkStart w:id="480" w:name="_Ref305060080"/>
            <w:bookmarkStart w:id="481" w:name="_Ref305061706"/>
            <w:bookmarkStart w:id="482" w:name="_Ref305061712"/>
            <w:bookmarkStart w:id="483" w:name="_Toc306614391"/>
            <w:bookmarkStart w:id="484" w:name="_Toc528824035"/>
            <w:r w:rsidRPr="0075496E">
              <w:rPr>
                <w:rFonts w:ascii="Calibri" w:hAnsi="Calibri" w:cs="Calibri"/>
              </w:rPr>
              <w:t>Příručky provozu a údržby</w:t>
            </w:r>
            <w:bookmarkEnd w:id="476"/>
            <w:bookmarkEnd w:id="477"/>
            <w:bookmarkEnd w:id="478"/>
            <w:bookmarkEnd w:id="479"/>
            <w:bookmarkEnd w:id="480"/>
            <w:bookmarkEnd w:id="481"/>
            <w:bookmarkEnd w:id="482"/>
            <w:bookmarkEnd w:id="483"/>
            <w:bookmarkEnd w:id="484"/>
          </w:p>
        </w:tc>
      </w:tr>
      <w:tr w:rsidR="009868AA" w:rsidRPr="0075496E" w14:paraId="1D915373" w14:textId="77777777" w:rsidTr="00497C7E">
        <w:tc>
          <w:tcPr>
            <w:tcW w:w="9683" w:type="dxa"/>
          </w:tcPr>
          <w:p w14:paraId="0D7F69EC" w14:textId="4EB3BE35" w:rsidR="009868AA" w:rsidRPr="0075496E" w:rsidRDefault="009868AA" w:rsidP="005E6C01">
            <w:r w:rsidRPr="0075496E">
              <w:t xml:space="preserve">Před zahájením školení (dle článku </w:t>
            </w:r>
            <w:r w:rsidR="00E0354E">
              <w:fldChar w:fldCharType="begin"/>
            </w:r>
            <w:r w:rsidR="00E0354E">
              <w:instrText xml:space="preserve"> REF _Ref305057795 \n \h  \* MERGEFORMAT </w:instrText>
            </w:r>
            <w:r w:rsidR="00E0354E">
              <w:fldChar w:fldCharType="separate"/>
            </w:r>
            <w:r w:rsidR="00CD218F" w:rsidRPr="00CD218F">
              <w:rPr>
                <w:rStyle w:val="Odkazjemn1"/>
                <w:color w:val="auto"/>
              </w:rPr>
              <w:t>5.5</w:t>
            </w:r>
            <w:r w:rsidR="00E0354E">
              <w:fldChar w:fldCharType="end"/>
            </w:r>
            <w:r w:rsidRPr="0075496E">
              <w:rPr>
                <w:rStyle w:val="Odkazjemn1"/>
                <w:color w:val="auto"/>
              </w:rPr>
              <w:t> (</w:t>
            </w:r>
            <w:r w:rsidR="00E0354E">
              <w:fldChar w:fldCharType="begin"/>
            </w:r>
            <w:r w:rsidR="00E0354E">
              <w:instrText xml:space="preserve"> REF _Ref305057802 \h  \* MERGEFORMAT </w:instrText>
            </w:r>
            <w:r w:rsidR="00E0354E">
              <w:fldChar w:fldCharType="separate"/>
            </w:r>
            <w:r w:rsidR="00CD218F" w:rsidRPr="00CD218F">
              <w:rPr>
                <w:rStyle w:val="Odkazjemn1"/>
                <w:color w:val="auto"/>
              </w:rPr>
              <w:t>Školení</w:t>
            </w:r>
            <w:r w:rsidR="00E0354E">
              <w:fldChar w:fldCharType="end"/>
            </w:r>
            <w:r w:rsidRPr="0075496E">
              <w:rPr>
                <w:rStyle w:val="Odkazjemn1"/>
                <w:color w:val="auto"/>
              </w:rPr>
              <w:t>)</w:t>
            </w:r>
            <w:r w:rsidRPr="0075496E">
              <w:t xml:space="preserve">) zhotovitel poskytne </w:t>
            </w:r>
            <w:r w:rsidR="008B1621" w:rsidRPr="0075496E">
              <w:t>technickému dozoru investora</w:t>
            </w:r>
            <w:r w:rsidRPr="0075496E">
              <w:t xml:space="preserve"> předběžné příručky pro provoz a údržbu předmětu díla v jazyce uvedeném v příloze těchto obchodních podmínek. Kvalita, rozsah a srozumitelnost obsahu příruček musí objednateli zajistit možnost řádné realizace provozu a údržby předmětu díla, jeho případnou demontáž, montáž, úpravy a opravy či modernizace, jakož i zajištění zásad bezpečnosti a ochrany zdraví osob při práci a ochranu životního prostředí.</w:t>
            </w:r>
          </w:p>
          <w:p w14:paraId="6C0F2F2A" w14:textId="4B879077" w:rsidR="009868AA" w:rsidRPr="0075496E" w:rsidRDefault="009868AA" w:rsidP="008B1621">
            <w:r w:rsidRPr="0075496E">
              <w:t xml:space="preserve">Předmět díla nebude pokládán za řádně a včas dokončený pro účely převzetí podle článku </w:t>
            </w:r>
            <w:r w:rsidR="00E0354E">
              <w:fldChar w:fldCharType="begin"/>
            </w:r>
            <w:r w:rsidR="00E0354E">
              <w:instrText xml:space="preserve"> REF _Ref305057831 \n \h  \* MERGEFORMAT </w:instrText>
            </w:r>
            <w:r w:rsidR="00E0354E">
              <w:fldChar w:fldCharType="separate"/>
            </w:r>
            <w:r w:rsidR="00CD218F" w:rsidRPr="00CD218F">
              <w:rPr>
                <w:rStyle w:val="Odkazjemn1"/>
                <w:color w:val="auto"/>
              </w:rPr>
              <w:t>10.2</w:t>
            </w:r>
            <w:r w:rsidR="00E0354E">
              <w:fldChar w:fldCharType="end"/>
            </w:r>
            <w:r w:rsidRPr="0075496E">
              <w:rPr>
                <w:rStyle w:val="Odkazjemn1"/>
                <w:color w:val="auto"/>
              </w:rPr>
              <w:t> (</w:t>
            </w:r>
            <w:r w:rsidR="00E0354E">
              <w:fldChar w:fldCharType="begin"/>
            </w:r>
            <w:r w:rsidR="00E0354E">
              <w:instrText xml:space="preserve"> REF _Ref305057836 \h  \* MERGEFORMAT </w:instrText>
            </w:r>
            <w:r w:rsidR="00E0354E">
              <w:fldChar w:fldCharType="separate"/>
            </w:r>
            <w:r w:rsidR="00CD218F" w:rsidRPr="00CD218F">
              <w:rPr>
                <w:rStyle w:val="Odkazjemn1"/>
                <w:color w:val="auto"/>
              </w:rPr>
              <w:t>Protokol o převzetí díla</w:t>
            </w:r>
            <w:r w:rsidR="00E0354E">
              <w:fldChar w:fldCharType="end"/>
            </w:r>
            <w:r w:rsidRPr="0075496E">
              <w:rPr>
                <w:rStyle w:val="Odkazjemn1"/>
                <w:color w:val="auto"/>
              </w:rPr>
              <w:t>)</w:t>
            </w:r>
            <w:r w:rsidRPr="0075496E">
              <w:t xml:space="preserve">, pokud </w:t>
            </w:r>
            <w:r w:rsidR="008B1621" w:rsidRPr="0075496E">
              <w:t>technický dozor investora</w:t>
            </w:r>
            <w:r w:rsidRPr="0075496E">
              <w:t xml:space="preserve"> neobdrží úplné konečné příručky definované shora a všechny ostatní příručky uvedené v požadavcích objednatele.</w:t>
            </w:r>
          </w:p>
        </w:tc>
      </w:tr>
      <w:tr w:rsidR="009868AA" w:rsidRPr="0075496E" w14:paraId="55500798" w14:textId="77777777" w:rsidTr="00497C7E">
        <w:tc>
          <w:tcPr>
            <w:tcW w:w="9683" w:type="dxa"/>
          </w:tcPr>
          <w:p w14:paraId="6B3B198C" w14:textId="77777777" w:rsidR="009868AA" w:rsidRPr="0075496E" w:rsidRDefault="009868AA" w:rsidP="00077894">
            <w:pPr>
              <w:pStyle w:val="Nadpis2"/>
              <w:numPr>
                <w:ilvl w:val="1"/>
                <w:numId w:val="4"/>
              </w:numPr>
              <w:ind w:left="851" w:hanging="709"/>
              <w:rPr>
                <w:rFonts w:ascii="Calibri" w:hAnsi="Calibri" w:cs="Calibri"/>
              </w:rPr>
            </w:pPr>
            <w:bookmarkStart w:id="485" w:name="_Toc133641959"/>
            <w:bookmarkStart w:id="486" w:name="_Toc306614392"/>
            <w:bookmarkStart w:id="487" w:name="_Toc528824036"/>
            <w:r w:rsidRPr="0075496E">
              <w:rPr>
                <w:rFonts w:ascii="Calibri" w:hAnsi="Calibri" w:cs="Calibri"/>
              </w:rPr>
              <w:t>Projektové chyby</w:t>
            </w:r>
            <w:bookmarkEnd w:id="485"/>
            <w:bookmarkEnd w:id="486"/>
            <w:bookmarkEnd w:id="487"/>
          </w:p>
        </w:tc>
      </w:tr>
      <w:tr w:rsidR="009868AA" w:rsidRPr="0075496E" w14:paraId="0C6DFB89" w14:textId="77777777" w:rsidTr="00497C7E">
        <w:tc>
          <w:tcPr>
            <w:tcW w:w="9683" w:type="dxa"/>
          </w:tcPr>
          <w:p w14:paraId="7A40363F" w14:textId="77777777" w:rsidR="009868AA" w:rsidRPr="0075496E" w:rsidRDefault="009868AA" w:rsidP="008B1621">
            <w:r w:rsidRPr="0075496E">
              <w:t xml:space="preserve">Dojde-li ke zjištění administrativních, faktických, právních nebo jiných vad v dokumentaci zhotovitele, bude obsah dokumentace zhotovitele nebo výsledek zhotovovacích prací opraven na náklady zhotovitele, a to bez ohledu na jakékoliv stanovisko </w:t>
            </w:r>
            <w:r w:rsidR="008B1621" w:rsidRPr="0075496E">
              <w:t>technického dozoru investora</w:t>
            </w:r>
            <w:r w:rsidRPr="0075496E">
              <w:t xml:space="preserve"> nebo objednatele podle této kapitoly, které by mohlo být považováno za eventuální příčinu vzniku zmíněné vady.</w:t>
            </w:r>
          </w:p>
        </w:tc>
      </w:tr>
      <w:tr w:rsidR="009868AA" w:rsidRPr="0075496E" w14:paraId="20C72B37" w14:textId="77777777" w:rsidTr="00497C7E">
        <w:tc>
          <w:tcPr>
            <w:tcW w:w="9683" w:type="dxa"/>
          </w:tcPr>
          <w:p w14:paraId="725778EE" w14:textId="77777777" w:rsidR="009868AA" w:rsidRPr="0075496E" w:rsidRDefault="009868AA">
            <w:pPr>
              <w:pStyle w:val="Nadpis1"/>
              <w:numPr>
                <w:ilvl w:val="0"/>
                <w:numId w:val="154"/>
              </w:numPr>
              <w:ind w:left="426" w:hanging="426"/>
              <w:rPr>
                <w:rFonts w:ascii="Calibri" w:hAnsi="Calibri" w:cs="Calibri"/>
              </w:rPr>
            </w:pPr>
            <w:bookmarkStart w:id="488" w:name="_Toc133641960"/>
            <w:bookmarkStart w:id="489" w:name="_Toc306614393"/>
            <w:bookmarkStart w:id="490" w:name="_Toc528824037"/>
            <w:r w:rsidRPr="0075496E">
              <w:rPr>
                <w:rFonts w:ascii="Calibri" w:hAnsi="Calibri" w:cs="Calibri"/>
              </w:rPr>
              <w:t>Technický personál a pracovní síly</w:t>
            </w:r>
            <w:bookmarkEnd w:id="488"/>
            <w:bookmarkEnd w:id="489"/>
            <w:bookmarkEnd w:id="490"/>
          </w:p>
        </w:tc>
      </w:tr>
      <w:tr w:rsidR="009868AA" w:rsidRPr="0075496E" w14:paraId="6943AE50" w14:textId="77777777" w:rsidTr="00497C7E">
        <w:tc>
          <w:tcPr>
            <w:tcW w:w="9683" w:type="dxa"/>
          </w:tcPr>
          <w:p w14:paraId="13D18E10" w14:textId="77777777" w:rsidR="009868AA" w:rsidRPr="0075496E" w:rsidRDefault="009868AA" w:rsidP="00077894">
            <w:pPr>
              <w:pStyle w:val="Nadpis2"/>
              <w:numPr>
                <w:ilvl w:val="1"/>
                <w:numId w:val="4"/>
              </w:numPr>
              <w:ind w:left="851" w:hanging="709"/>
              <w:rPr>
                <w:rFonts w:ascii="Calibri" w:hAnsi="Calibri" w:cs="Calibri"/>
              </w:rPr>
            </w:pPr>
            <w:bookmarkStart w:id="491" w:name="_Toc133641961"/>
            <w:bookmarkStart w:id="492" w:name="_Toc71630994"/>
            <w:bookmarkStart w:id="493" w:name="_Toc306614394"/>
            <w:bookmarkStart w:id="494" w:name="_Toc528824038"/>
            <w:r w:rsidRPr="0075496E">
              <w:rPr>
                <w:rFonts w:ascii="Calibri" w:hAnsi="Calibri" w:cs="Calibri"/>
              </w:rPr>
              <w:t>Najímání technického personálu a pracovních sil</w:t>
            </w:r>
            <w:bookmarkEnd w:id="491"/>
            <w:bookmarkEnd w:id="492"/>
            <w:bookmarkEnd w:id="493"/>
            <w:bookmarkEnd w:id="494"/>
          </w:p>
        </w:tc>
      </w:tr>
      <w:tr w:rsidR="009868AA" w:rsidRPr="0075496E" w14:paraId="15056F66" w14:textId="77777777" w:rsidTr="00497C7E">
        <w:tc>
          <w:tcPr>
            <w:tcW w:w="9683" w:type="dxa"/>
          </w:tcPr>
          <w:p w14:paraId="64831D3C" w14:textId="77777777" w:rsidR="009868AA" w:rsidRPr="0075496E" w:rsidRDefault="009868AA" w:rsidP="003918BE">
            <w:r w:rsidRPr="0075496E">
              <w:t xml:space="preserve">Není-li </w:t>
            </w:r>
            <w:r w:rsidR="003918BE" w:rsidRPr="0075496E">
              <w:t>obsahem zadávací dokumentace nebo této smlouvy o dílo</w:t>
            </w:r>
            <w:r w:rsidRPr="0075496E">
              <w:t xml:space="preserve"> uvedeno jinak, je zhotovitel povinen zajistit (zpravidla na základě pracovněprávního vztahu) přibrání dostatečného množství technického personálu a pracovních sil včetně hrazení jejich mzdových nároků a dalších nároků na odměnu a pracovní či jiné náhrady, ubytování, stravování a dopravu.</w:t>
            </w:r>
          </w:p>
        </w:tc>
      </w:tr>
      <w:tr w:rsidR="009868AA" w:rsidRPr="0075496E" w14:paraId="74324050" w14:textId="77777777" w:rsidTr="00497C7E">
        <w:tc>
          <w:tcPr>
            <w:tcW w:w="9683" w:type="dxa"/>
          </w:tcPr>
          <w:p w14:paraId="0C8F656A" w14:textId="77777777" w:rsidR="009868AA" w:rsidRPr="0075496E" w:rsidRDefault="009868AA" w:rsidP="00077894">
            <w:pPr>
              <w:pStyle w:val="Nadpis2"/>
              <w:numPr>
                <w:ilvl w:val="1"/>
                <w:numId w:val="4"/>
              </w:numPr>
              <w:ind w:left="851" w:hanging="709"/>
              <w:rPr>
                <w:rFonts w:ascii="Calibri" w:hAnsi="Calibri" w:cs="Calibri"/>
              </w:rPr>
            </w:pPr>
            <w:bookmarkStart w:id="495" w:name="_Toc133641962"/>
            <w:bookmarkStart w:id="496" w:name="_Toc71630995"/>
            <w:bookmarkStart w:id="497" w:name="_Toc306614395"/>
            <w:bookmarkStart w:id="498" w:name="_Toc528824039"/>
            <w:r w:rsidRPr="0075496E">
              <w:rPr>
                <w:rFonts w:ascii="Calibri" w:hAnsi="Calibri" w:cs="Calibri"/>
              </w:rPr>
              <w:t>Mzdové tarify a pracovní podmínky</w:t>
            </w:r>
            <w:bookmarkEnd w:id="495"/>
            <w:bookmarkEnd w:id="496"/>
            <w:bookmarkEnd w:id="497"/>
            <w:bookmarkEnd w:id="498"/>
          </w:p>
        </w:tc>
      </w:tr>
      <w:tr w:rsidR="009868AA" w:rsidRPr="0075496E" w14:paraId="3B3F848A" w14:textId="77777777" w:rsidTr="00497C7E">
        <w:tc>
          <w:tcPr>
            <w:tcW w:w="9683" w:type="dxa"/>
          </w:tcPr>
          <w:p w14:paraId="46DA2EBB" w14:textId="77777777" w:rsidR="009868AA" w:rsidRPr="0075496E" w:rsidRDefault="009868AA" w:rsidP="007A0F6D">
            <w:r w:rsidRPr="0075496E">
              <w:t>Zhotovitel se zavazuje vyplácet takové pracovní a jiné odměny a dodržovat takové pracovní podmínky, které je možno kvalifikovat jako standardní (tj. nikoliv nadstandardní nebo horší než obvyklé) v oboru nebo průmyslovém odvětví, v němž je realizována činnost zhotovitele, a to s přihlédnutím k místním podmínkám.</w:t>
            </w:r>
          </w:p>
        </w:tc>
      </w:tr>
      <w:tr w:rsidR="009868AA" w:rsidRPr="0075496E" w14:paraId="55CB307B" w14:textId="77777777" w:rsidTr="00497C7E">
        <w:tc>
          <w:tcPr>
            <w:tcW w:w="9683" w:type="dxa"/>
          </w:tcPr>
          <w:p w14:paraId="0ECC7C5A" w14:textId="77777777" w:rsidR="009868AA" w:rsidRPr="0075496E" w:rsidRDefault="009868AA" w:rsidP="00077894">
            <w:pPr>
              <w:pStyle w:val="Nadpis2"/>
              <w:numPr>
                <w:ilvl w:val="1"/>
                <w:numId w:val="4"/>
              </w:numPr>
              <w:ind w:left="851" w:hanging="709"/>
              <w:rPr>
                <w:rFonts w:ascii="Calibri" w:hAnsi="Calibri" w:cs="Calibri"/>
              </w:rPr>
            </w:pPr>
            <w:bookmarkStart w:id="499" w:name="_Toc71630996"/>
            <w:bookmarkStart w:id="500" w:name="_Toc133641963"/>
            <w:bookmarkStart w:id="501" w:name="_Ref305063562"/>
            <w:bookmarkStart w:id="502" w:name="_Ref305063567"/>
            <w:bookmarkStart w:id="503" w:name="_Toc306614396"/>
            <w:bookmarkStart w:id="504" w:name="_Toc528824040"/>
            <w:r w:rsidRPr="0075496E">
              <w:rPr>
                <w:rFonts w:ascii="Calibri" w:hAnsi="Calibri" w:cs="Calibri"/>
              </w:rPr>
              <w:t>Osoby v pracovním poměru u objednatele</w:t>
            </w:r>
            <w:bookmarkEnd w:id="499"/>
            <w:bookmarkEnd w:id="500"/>
            <w:bookmarkEnd w:id="501"/>
            <w:bookmarkEnd w:id="502"/>
            <w:bookmarkEnd w:id="503"/>
            <w:bookmarkEnd w:id="504"/>
          </w:p>
        </w:tc>
      </w:tr>
      <w:tr w:rsidR="009868AA" w:rsidRPr="0075496E" w14:paraId="4BBEC07A" w14:textId="77777777" w:rsidTr="00497C7E">
        <w:tc>
          <w:tcPr>
            <w:tcW w:w="9683" w:type="dxa"/>
          </w:tcPr>
          <w:p w14:paraId="6F0FC9D4" w14:textId="77777777" w:rsidR="009868AA" w:rsidRPr="0075496E" w:rsidRDefault="009868AA" w:rsidP="005E6C01">
            <w:r w:rsidRPr="0075496E">
              <w:t>Zhotovitel není oprávněn realizovat nábor technického personálu a pracovních sil mezi osobami, které jsou vázány pracovněprávním vztahem k objednateli, ani činit kroky schopné vyvolat vznik motivace u osob vázaných pracovněprávním vztahem k objednateli, takovýto pracovněprávní vztah ukončit (např. propagací zhotovitele či i jiného potenciálního zaměstnavatele, srovnáváním podmínek mezi jednotlivými zaměstnavateli apod.), pouze způsobem dohodnutým s objednatelem a za účelem řádné realizace předmětu díla. Zhotovitel v tomto směru odpovídá i za jednání podzhotovitelů.</w:t>
            </w:r>
          </w:p>
        </w:tc>
      </w:tr>
      <w:tr w:rsidR="009868AA" w:rsidRPr="0075496E" w14:paraId="21F5C4EE" w14:textId="77777777" w:rsidTr="00497C7E">
        <w:tc>
          <w:tcPr>
            <w:tcW w:w="9683" w:type="dxa"/>
          </w:tcPr>
          <w:p w14:paraId="6FEAE8E6" w14:textId="77777777" w:rsidR="009868AA" w:rsidRPr="0075496E" w:rsidRDefault="009868AA" w:rsidP="00077894">
            <w:pPr>
              <w:pStyle w:val="Nadpis2"/>
              <w:numPr>
                <w:ilvl w:val="1"/>
                <w:numId w:val="4"/>
              </w:numPr>
              <w:ind w:left="851" w:hanging="709"/>
              <w:rPr>
                <w:rFonts w:ascii="Calibri" w:hAnsi="Calibri" w:cs="Calibri"/>
              </w:rPr>
            </w:pPr>
            <w:bookmarkStart w:id="505" w:name="_Toc133641964"/>
            <w:bookmarkStart w:id="506" w:name="_Toc71630997"/>
            <w:bookmarkStart w:id="507" w:name="_Toc306614397"/>
            <w:bookmarkStart w:id="508" w:name="_Toc528824041"/>
            <w:r w:rsidRPr="0075496E">
              <w:rPr>
                <w:rFonts w:ascii="Calibri" w:hAnsi="Calibri" w:cs="Calibri"/>
              </w:rPr>
              <w:t>Pracovní právo</w:t>
            </w:r>
            <w:bookmarkEnd w:id="505"/>
            <w:bookmarkEnd w:id="506"/>
            <w:bookmarkEnd w:id="507"/>
            <w:bookmarkEnd w:id="508"/>
          </w:p>
        </w:tc>
      </w:tr>
      <w:tr w:rsidR="009868AA" w:rsidRPr="0075496E" w14:paraId="0312E0A7" w14:textId="77777777" w:rsidTr="00497C7E">
        <w:tc>
          <w:tcPr>
            <w:tcW w:w="9683" w:type="dxa"/>
          </w:tcPr>
          <w:p w14:paraId="6C909E39" w14:textId="3FD81C02" w:rsidR="009868AA" w:rsidRPr="0075496E" w:rsidRDefault="009868AA" w:rsidP="000452A3">
            <w:r w:rsidRPr="0075496E">
              <w:t>Pracovněprávní vztahy uzavřené mezi zhotovitelem a jednotlivými členy personálu zhotovitele se budou řídit obecně závaznou právní úpravou podle volby zhotovitele, ledaže by takový postup neodpovídal obecně závazné právní úpravě státu, na jehož území má být dílo umístěno a řádně užíváno nebo požadavkům investora. Zhotovitel je povinen zajistit informovanost personálu zhotovitele o obsahu obecně závazné právní úpravy státu, na jehož území má být dílo umístěno a řádně užíváno</w:t>
            </w:r>
            <w:r w:rsidR="006D6BE3" w:rsidRPr="0075496E">
              <w:t xml:space="preserve">, dále pak ohledně </w:t>
            </w:r>
            <w:r w:rsidRPr="0075496E">
              <w:t>norem na úseku bezpečnosti a ochrany zdraví při práci.</w:t>
            </w:r>
          </w:p>
        </w:tc>
      </w:tr>
      <w:tr w:rsidR="009868AA" w:rsidRPr="0075496E" w14:paraId="0CBCB64A" w14:textId="77777777" w:rsidTr="00497C7E">
        <w:tc>
          <w:tcPr>
            <w:tcW w:w="9683" w:type="dxa"/>
          </w:tcPr>
          <w:p w14:paraId="06412889" w14:textId="77777777" w:rsidR="009868AA" w:rsidRPr="0075496E" w:rsidRDefault="009868AA" w:rsidP="00077894">
            <w:pPr>
              <w:pStyle w:val="Nadpis2"/>
              <w:numPr>
                <w:ilvl w:val="1"/>
                <w:numId w:val="4"/>
              </w:numPr>
              <w:ind w:left="851" w:hanging="709"/>
              <w:rPr>
                <w:rFonts w:ascii="Calibri" w:hAnsi="Calibri" w:cs="Calibri"/>
              </w:rPr>
            </w:pPr>
            <w:bookmarkStart w:id="509" w:name="_Toc133641965"/>
            <w:bookmarkStart w:id="510" w:name="_Ref305059654"/>
            <w:bookmarkStart w:id="511" w:name="_Ref305059659"/>
            <w:bookmarkStart w:id="512" w:name="_Ref305063582"/>
            <w:bookmarkStart w:id="513" w:name="_Ref305063588"/>
            <w:bookmarkStart w:id="514" w:name="_Toc306614398"/>
            <w:bookmarkStart w:id="515" w:name="_Toc528824042"/>
            <w:r w:rsidRPr="0075496E">
              <w:rPr>
                <w:rFonts w:ascii="Calibri" w:hAnsi="Calibri" w:cs="Calibri"/>
              </w:rPr>
              <w:t>Pracovní doba</w:t>
            </w:r>
            <w:bookmarkEnd w:id="509"/>
            <w:bookmarkEnd w:id="510"/>
            <w:bookmarkEnd w:id="511"/>
            <w:bookmarkEnd w:id="512"/>
            <w:bookmarkEnd w:id="513"/>
            <w:bookmarkEnd w:id="514"/>
            <w:bookmarkEnd w:id="515"/>
          </w:p>
        </w:tc>
      </w:tr>
      <w:tr w:rsidR="009868AA" w:rsidRPr="0075496E" w14:paraId="2E0CBC1D" w14:textId="77777777" w:rsidTr="00497C7E">
        <w:tc>
          <w:tcPr>
            <w:tcW w:w="9683" w:type="dxa"/>
          </w:tcPr>
          <w:p w14:paraId="3EA9E6ED" w14:textId="77777777" w:rsidR="009868AA" w:rsidRPr="0075496E" w:rsidRDefault="009868AA" w:rsidP="005E6C01">
            <w:r w:rsidRPr="0075496E">
              <w:t>Na staveništi nebude realizována pracovní činnost, která by mohla rušit noční klid, pracovní činnost ve dnech pracovního klidu ani pracovní činnost mimo obvyklou pracovní dobu specifikovanou v příloze k obchodním podmínkám, ledaže by:</w:t>
            </w:r>
          </w:p>
          <w:p w14:paraId="170CE992" w14:textId="77777777" w:rsidR="009868AA" w:rsidRPr="0075496E" w:rsidRDefault="009868AA" w:rsidP="005E6C01">
            <w:pPr>
              <w:numPr>
                <w:ilvl w:val="0"/>
                <w:numId w:val="32"/>
              </w:numPr>
              <w:spacing w:before="0"/>
              <w:ind w:left="426"/>
            </w:pPr>
            <w:r w:rsidRPr="0075496E">
              <w:t>bylo ve smlouvě o dílo uvedeno jinak;</w:t>
            </w:r>
          </w:p>
          <w:p w14:paraId="65693FF5" w14:textId="77777777" w:rsidR="009868AA" w:rsidRPr="0075496E" w:rsidRDefault="009868AA" w:rsidP="005E6C01">
            <w:pPr>
              <w:numPr>
                <w:ilvl w:val="0"/>
                <w:numId w:val="32"/>
              </w:numPr>
              <w:spacing w:before="0"/>
              <w:ind w:left="426"/>
            </w:pPr>
            <w:r w:rsidRPr="0075496E">
              <w:t xml:space="preserve">dal k tomu souhlas </w:t>
            </w:r>
            <w:r w:rsidR="0011052E" w:rsidRPr="0075496E">
              <w:t>technický dozor investora</w:t>
            </w:r>
            <w:r w:rsidRPr="0075496E">
              <w:t>;</w:t>
            </w:r>
          </w:p>
          <w:p w14:paraId="11C78382" w14:textId="77777777" w:rsidR="009868AA" w:rsidRPr="0075496E" w:rsidRDefault="009868AA" w:rsidP="0011052E">
            <w:pPr>
              <w:numPr>
                <w:ilvl w:val="0"/>
                <w:numId w:val="32"/>
              </w:numPr>
              <w:spacing w:before="0"/>
              <w:ind w:left="426"/>
            </w:pPr>
            <w:r w:rsidRPr="0075496E">
              <w:t xml:space="preserve">jednalo by se o činnosti nezbytné k odvrácení nebezpečí aktuálně hrozícího životu a zdraví osob nebo vznikem škody na majetku nebo ohrožením životního prostředí; v těchto případech je zhotovitel povinen za použití veškerých dostupných komunikačních prostředků informovat </w:t>
            </w:r>
            <w:r w:rsidR="0011052E" w:rsidRPr="0075496E">
              <w:t>technický dozor investora</w:t>
            </w:r>
            <w:r w:rsidRPr="0075496E">
              <w:t>.</w:t>
            </w:r>
          </w:p>
        </w:tc>
      </w:tr>
      <w:tr w:rsidR="009868AA" w:rsidRPr="0075496E" w14:paraId="4DE8B932" w14:textId="77777777" w:rsidTr="00497C7E">
        <w:tc>
          <w:tcPr>
            <w:tcW w:w="9683" w:type="dxa"/>
          </w:tcPr>
          <w:p w14:paraId="39996C9E" w14:textId="77777777" w:rsidR="009868AA" w:rsidRPr="0075496E" w:rsidRDefault="009868AA" w:rsidP="00077894">
            <w:pPr>
              <w:pStyle w:val="Nadpis2"/>
              <w:numPr>
                <w:ilvl w:val="1"/>
                <w:numId w:val="4"/>
              </w:numPr>
              <w:ind w:left="851" w:hanging="709"/>
              <w:rPr>
                <w:rFonts w:ascii="Calibri" w:hAnsi="Calibri" w:cs="Calibri"/>
              </w:rPr>
            </w:pPr>
            <w:bookmarkStart w:id="516" w:name="_Toc133641966"/>
            <w:bookmarkStart w:id="517" w:name="_Toc71630999"/>
            <w:bookmarkStart w:id="518" w:name="_Toc306614399"/>
            <w:bookmarkStart w:id="519" w:name="_Toc528824043"/>
            <w:r w:rsidRPr="0075496E">
              <w:rPr>
                <w:rFonts w:ascii="Calibri" w:hAnsi="Calibri" w:cs="Calibri"/>
              </w:rPr>
              <w:t>Zařízení pro technický personál a pracovní síly</w:t>
            </w:r>
            <w:bookmarkEnd w:id="516"/>
            <w:bookmarkEnd w:id="517"/>
            <w:bookmarkEnd w:id="518"/>
            <w:bookmarkEnd w:id="519"/>
          </w:p>
        </w:tc>
      </w:tr>
      <w:tr w:rsidR="009868AA" w:rsidRPr="0075496E" w14:paraId="4195B8B2" w14:textId="77777777" w:rsidTr="00497C7E">
        <w:tc>
          <w:tcPr>
            <w:tcW w:w="9683" w:type="dxa"/>
          </w:tcPr>
          <w:p w14:paraId="74159E29" w14:textId="77777777" w:rsidR="009868AA" w:rsidRPr="0075496E" w:rsidRDefault="009868AA" w:rsidP="005E6C01">
            <w:r w:rsidRPr="0075496E">
              <w:t>Není-li obsahem požadavků objednatele stanoveno jinak, je zhotovitel povinen zajistit a řádně udržovat veškerá nezbytná ubytovací a sociální zařízení pro personál zhotovitele. Stejným způsobem zhotovitel na své náklady zajistí a uhradí potřeby personálu objednatele, ukáže-li se to nutné pro řádnou realizaci předmětu díla, a to i mimo místo realizace předmětu díla (školení, stáže apod.).</w:t>
            </w:r>
          </w:p>
          <w:p w14:paraId="7C61736B" w14:textId="77777777" w:rsidR="009868AA" w:rsidRPr="0075496E" w:rsidRDefault="009868AA" w:rsidP="005E6C01">
            <w:r w:rsidRPr="0075496E">
              <w:t>Zhotovitel je povinen zabránit osobám z personálu zhotovitele, eventuálně jiným osobám užívat zhotovované části díla nebo jiné stavby nezbytné k řádné realizaci předmětu díla a neurčené k bydlení, aby byly ze strany těchto osob využívány k dočasnému nebo trvalému bydlení.</w:t>
            </w:r>
          </w:p>
        </w:tc>
      </w:tr>
      <w:tr w:rsidR="009868AA" w:rsidRPr="0075496E" w14:paraId="2671C4C7" w14:textId="77777777" w:rsidTr="00497C7E">
        <w:tc>
          <w:tcPr>
            <w:tcW w:w="9683" w:type="dxa"/>
          </w:tcPr>
          <w:p w14:paraId="27DB6300" w14:textId="77777777" w:rsidR="009868AA" w:rsidRPr="0075496E" w:rsidRDefault="009868AA" w:rsidP="00077894">
            <w:pPr>
              <w:pStyle w:val="Nadpis2"/>
              <w:numPr>
                <w:ilvl w:val="1"/>
                <w:numId w:val="4"/>
              </w:numPr>
              <w:ind w:left="851" w:hanging="709"/>
              <w:rPr>
                <w:rFonts w:ascii="Calibri" w:hAnsi="Calibri" w:cs="Calibri"/>
              </w:rPr>
            </w:pPr>
            <w:bookmarkStart w:id="520" w:name="_Toc71631000"/>
            <w:bookmarkStart w:id="521" w:name="_Toc133641967"/>
            <w:bookmarkStart w:id="522" w:name="_Toc306614400"/>
            <w:bookmarkStart w:id="523" w:name="_Toc528824044"/>
            <w:r w:rsidRPr="0075496E">
              <w:rPr>
                <w:rFonts w:ascii="Calibri" w:hAnsi="Calibri" w:cs="Calibri"/>
              </w:rPr>
              <w:t>Bezpečnost a ochrana zdraví</w:t>
            </w:r>
            <w:bookmarkEnd w:id="520"/>
            <w:r w:rsidRPr="0075496E">
              <w:rPr>
                <w:rFonts w:ascii="Calibri" w:hAnsi="Calibri" w:cs="Calibri"/>
              </w:rPr>
              <w:t xml:space="preserve"> při práci</w:t>
            </w:r>
            <w:bookmarkEnd w:id="521"/>
            <w:bookmarkEnd w:id="522"/>
            <w:bookmarkEnd w:id="523"/>
          </w:p>
        </w:tc>
      </w:tr>
      <w:tr w:rsidR="009868AA" w:rsidRPr="0075496E" w14:paraId="23C4D728" w14:textId="77777777" w:rsidTr="00497C7E">
        <w:tc>
          <w:tcPr>
            <w:tcW w:w="9683" w:type="dxa"/>
          </w:tcPr>
          <w:p w14:paraId="7596CE99" w14:textId="53F25E1A" w:rsidR="009868AA" w:rsidRPr="0075496E" w:rsidRDefault="009868AA" w:rsidP="005E6C01">
            <w:r w:rsidRPr="0075496E">
              <w:t xml:space="preserve">V souladu s ustanoveními článku </w:t>
            </w:r>
            <w:r w:rsidR="00E0354E">
              <w:fldChar w:fldCharType="begin"/>
            </w:r>
            <w:r w:rsidR="00E0354E">
              <w:instrText xml:space="preserve"> REF _Ref305057894 \n \h  \* MERGEFORMAT </w:instrText>
            </w:r>
            <w:r w:rsidR="00E0354E">
              <w:fldChar w:fldCharType="separate"/>
            </w:r>
            <w:r w:rsidR="00CD218F" w:rsidRPr="00CD218F">
              <w:rPr>
                <w:rStyle w:val="Odkazjemn1"/>
                <w:color w:val="auto"/>
              </w:rPr>
              <w:t>4.8</w:t>
            </w:r>
            <w:r w:rsidR="00E0354E">
              <w:fldChar w:fldCharType="end"/>
            </w:r>
            <w:r w:rsidRPr="0075496E">
              <w:rPr>
                <w:rStyle w:val="Odkazjemn1"/>
                <w:color w:val="auto"/>
              </w:rPr>
              <w:t> (</w:t>
            </w:r>
            <w:r w:rsidR="00E0354E">
              <w:fldChar w:fldCharType="begin"/>
            </w:r>
            <w:r w:rsidR="00E0354E">
              <w:instrText xml:space="preserve"> REF _Ref305057899 \h  \* MERGEFORMAT </w:instrText>
            </w:r>
            <w:r w:rsidR="00E0354E">
              <w:fldChar w:fldCharType="separate"/>
            </w:r>
            <w:r w:rsidR="00CD218F" w:rsidRPr="00CD218F">
              <w:rPr>
                <w:rStyle w:val="Odkazjemn1"/>
                <w:color w:val="auto"/>
              </w:rPr>
              <w:t>Bezpečnost a ochrana zdraví při práci</w:t>
            </w:r>
            <w:r w:rsidR="00E0354E">
              <w:fldChar w:fldCharType="end"/>
            </w:r>
            <w:r w:rsidRPr="0075496E">
              <w:rPr>
                <w:rStyle w:val="Odkazjemn1"/>
                <w:color w:val="auto"/>
              </w:rPr>
              <w:t>)</w:t>
            </w:r>
            <w:r w:rsidRPr="0075496E">
              <w:t xml:space="preserve"> zhotovitel jmenuje osobu bezpečnostního technika odpovědného za dodržování základních zásad a obsahu obecně závazných norem upravujících bezpečnost a ochranu zdraví při práci. Osoba bezpečnostního technika musí mít kvalifikaci pro vykonávanou činnost a být vybavena pravomocí vydávat pokyny a přijímat opatření nezbytná pro prevenci nehod. Zhotovitel je povinen poskytnout jmenované osobě bezpečnostního technika veškerou požadovanou součinnost a dbát, aby tato osoba měla pro výkon své činnosti splněny všechny nezbytné předpoklady včetně předpokladů materiálních.</w:t>
            </w:r>
          </w:p>
          <w:p w14:paraId="3580A849" w14:textId="77777777" w:rsidR="009868AA" w:rsidRPr="0075496E" w:rsidRDefault="009868AA" w:rsidP="00884E6D">
            <w:r w:rsidRPr="0075496E">
              <w:t>Zhotovitel odpovídá za plnou kontrolu pracovních postupů personálu zhotovitele. Před zahájením vlastní činnosti zhotovitel zajistí realizaci školení pro personál zhotovitele týkající se pravidel, bezpečnosti a ochrany zdraví při práci s přihlédnutím k aktuálním pracovním podmínkám.</w:t>
            </w:r>
            <w:r w:rsidR="00884E6D" w:rsidRPr="0075496E">
              <w:t xml:space="preserve"> Doklad o průběhu a ukončení školení předloží zhotovitel technickému dozoru investora k datu zahájení zhotovovacích prací (čl. 8.1 Zahájení zhotovovacích prací).</w:t>
            </w:r>
          </w:p>
        </w:tc>
      </w:tr>
      <w:tr w:rsidR="009868AA" w:rsidRPr="0075496E" w14:paraId="0AEA1C1D" w14:textId="77777777" w:rsidTr="00497C7E">
        <w:tc>
          <w:tcPr>
            <w:tcW w:w="9683" w:type="dxa"/>
          </w:tcPr>
          <w:p w14:paraId="517EDCD1" w14:textId="77777777" w:rsidR="009868AA" w:rsidRPr="0075496E" w:rsidRDefault="009868AA" w:rsidP="00077894">
            <w:pPr>
              <w:pStyle w:val="Nadpis2"/>
              <w:numPr>
                <w:ilvl w:val="1"/>
                <w:numId w:val="4"/>
              </w:numPr>
              <w:ind w:left="851" w:hanging="709"/>
              <w:rPr>
                <w:rFonts w:ascii="Calibri" w:hAnsi="Calibri" w:cs="Calibri"/>
              </w:rPr>
            </w:pPr>
            <w:bookmarkStart w:id="524" w:name="_Toc71631001"/>
            <w:bookmarkStart w:id="525" w:name="_Toc133641968"/>
            <w:bookmarkStart w:id="526" w:name="_Ref305063605"/>
            <w:bookmarkStart w:id="527" w:name="_Ref305063613"/>
            <w:bookmarkStart w:id="528" w:name="_Toc306614401"/>
            <w:bookmarkStart w:id="529" w:name="_Toc528824045"/>
            <w:r w:rsidRPr="0075496E">
              <w:rPr>
                <w:rFonts w:ascii="Calibri" w:hAnsi="Calibri" w:cs="Calibri"/>
              </w:rPr>
              <w:t>Dozor zhotovitele</w:t>
            </w:r>
            <w:bookmarkEnd w:id="524"/>
            <w:bookmarkEnd w:id="525"/>
            <w:bookmarkEnd w:id="526"/>
            <w:bookmarkEnd w:id="527"/>
            <w:bookmarkEnd w:id="528"/>
            <w:bookmarkEnd w:id="529"/>
          </w:p>
        </w:tc>
      </w:tr>
      <w:tr w:rsidR="009868AA" w:rsidRPr="0075496E" w14:paraId="73F25D1D" w14:textId="77777777" w:rsidTr="00497C7E">
        <w:tc>
          <w:tcPr>
            <w:tcW w:w="9683" w:type="dxa"/>
          </w:tcPr>
          <w:p w14:paraId="52454460" w14:textId="77777777" w:rsidR="009868AA" w:rsidRPr="0075496E" w:rsidRDefault="009868AA" w:rsidP="005E6C01">
            <w:r w:rsidRPr="0075496E">
              <w:t xml:space="preserve">Během realizace předmětu díla a dále po období, jehož délku určí </w:t>
            </w:r>
            <w:r w:rsidR="00A6636D" w:rsidRPr="0075496E">
              <w:t>technický dozor investora</w:t>
            </w:r>
            <w:r w:rsidRPr="0075496E">
              <w:t xml:space="preserve"> (délka tohoto období bude určena s cílem splnění všech smluvních závazků zhotovitele v tomto období), zajistí zhotovitel veškerý nutný dozor pro plánování, řízení a realizaci zkoušek předmětu díla.</w:t>
            </w:r>
          </w:p>
          <w:p w14:paraId="465CE76C" w14:textId="77777777" w:rsidR="009868AA" w:rsidRPr="0075496E" w:rsidRDefault="005228F8" w:rsidP="005E6C01">
            <w:r w:rsidRPr="0075496E">
              <w:t>Dozor bude vykonávat dostatečný počet osob plynně hovořících českým jazykem, popř. disponující tlumočníkem do českého jazyka, a vybavených odbornou kvalifikací a zkušenostmi k řádnému posouzení dozorovaných činností (včetně požadovaných metod a technik, případných rizik a prevence nehod), které mají být realizovány.</w:t>
            </w:r>
          </w:p>
          <w:p w14:paraId="7526FE30" w14:textId="77777777" w:rsidR="009868AA" w:rsidRPr="0075496E" w:rsidRDefault="009868AA" w:rsidP="005E6C01">
            <w:r w:rsidRPr="0075496E">
              <w:t>Zhotovitel je povinen respektovat rozsah a podmínky platných oprávnění provozovatele a je povinen realizovat nezbytná opatření nařízená konkrétními rozhodnutími státních nebo relevantních orgánů.</w:t>
            </w:r>
          </w:p>
        </w:tc>
      </w:tr>
      <w:tr w:rsidR="009868AA" w:rsidRPr="0075496E" w14:paraId="5B89034A" w14:textId="77777777" w:rsidTr="00497C7E">
        <w:tc>
          <w:tcPr>
            <w:tcW w:w="9683" w:type="dxa"/>
          </w:tcPr>
          <w:p w14:paraId="33EB0E1B" w14:textId="77777777" w:rsidR="009868AA" w:rsidRPr="0075496E" w:rsidRDefault="009868AA" w:rsidP="00077894">
            <w:pPr>
              <w:pStyle w:val="Nadpis2"/>
              <w:numPr>
                <w:ilvl w:val="1"/>
                <w:numId w:val="4"/>
              </w:numPr>
              <w:ind w:left="851" w:hanging="709"/>
              <w:rPr>
                <w:rFonts w:ascii="Calibri" w:hAnsi="Calibri" w:cs="Calibri"/>
              </w:rPr>
            </w:pPr>
            <w:bookmarkStart w:id="530" w:name="_Toc71631002"/>
            <w:bookmarkStart w:id="531" w:name="_Toc133641969"/>
            <w:bookmarkStart w:id="532" w:name="_Ref305056028"/>
            <w:bookmarkStart w:id="533" w:name="_Ref305056034"/>
            <w:bookmarkStart w:id="534" w:name="_Ref305063637"/>
            <w:bookmarkStart w:id="535" w:name="_Ref305063643"/>
            <w:bookmarkStart w:id="536" w:name="_Toc306614402"/>
            <w:bookmarkStart w:id="537" w:name="_Toc528824046"/>
            <w:r w:rsidRPr="0075496E">
              <w:rPr>
                <w:rFonts w:ascii="Calibri" w:hAnsi="Calibri" w:cs="Calibri"/>
              </w:rPr>
              <w:t>Personál zhotovitele</w:t>
            </w:r>
            <w:bookmarkEnd w:id="530"/>
            <w:bookmarkEnd w:id="531"/>
            <w:bookmarkEnd w:id="532"/>
            <w:bookmarkEnd w:id="533"/>
            <w:bookmarkEnd w:id="534"/>
            <w:bookmarkEnd w:id="535"/>
            <w:bookmarkEnd w:id="536"/>
            <w:bookmarkEnd w:id="537"/>
          </w:p>
        </w:tc>
      </w:tr>
      <w:tr w:rsidR="009868AA" w:rsidRPr="0075496E" w14:paraId="0F6A641B" w14:textId="77777777" w:rsidTr="00497C7E">
        <w:tc>
          <w:tcPr>
            <w:tcW w:w="9683" w:type="dxa"/>
          </w:tcPr>
          <w:p w14:paraId="325013C9" w14:textId="77777777" w:rsidR="009868AA" w:rsidRPr="0075496E" w:rsidRDefault="009868AA" w:rsidP="005E6C01">
            <w:r w:rsidRPr="0075496E">
              <w:t xml:space="preserve">Personál zhotovitele je povinen plnit řádně a svědomitě a efektivně veškeré úkoly zhotovitele. </w:t>
            </w:r>
          </w:p>
          <w:p w14:paraId="4513E10F" w14:textId="77777777" w:rsidR="005E7BF9" w:rsidRPr="0075496E" w:rsidRDefault="005E7BF9" w:rsidP="005E7BF9">
            <w:pPr>
              <w:keepNext/>
              <w:tabs>
                <w:tab w:val="left" w:pos="708"/>
              </w:tabs>
            </w:pPr>
            <w:r w:rsidRPr="0075496E">
              <w:t xml:space="preserve">Zhotovitel je povinen zajistit, aby osoby patřící do personálu zhotovitele byly vybaveny odpovídající kvalifikací a zkušenostmi pro vykonávanou činnost. Součástí personálu zhotovitele je i tzv. klíčový personál definovaný takto v jeho nabídce objednateli jakožto zadavateli v zadávacím řízení a ve smlouvě o dílo, který musí splňovat podmínky tam uvedené. Pokud klíčový personál neovládá plynně český jazyk, </w:t>
            </w:r>
            <w:r w:rsidRPr="0075496E">
              <w:rPr>
                <w:spacing w:val="-2"/>
                <w:szCs w:val="24"/>
              </w:rPr>
              <w:t>musí zhotovitel zajistit na své náklady osobu tlumočníka nebo tlumočníků z příslušného cizího jazyka do českého jazyka a naopak, a to po dobu nutnou k provádění dané činnosti.</w:t>
            </w:r>
          </w:p>
          <w:p w14:paraId="26ADCA87" w14:textId="77777777" w:rsidR="005E7BF9" w:rsidRPr="0075496E" w:rsidRDefault="005E7BF9" w:rsidP="005E7BF9">
            <w:pPr>
              <w:keepNext/>
              <w:tabs>
                <w:tab w:val="left" w:pos="708"/>
              </w:tabs>
            </w:pPr>
            <w:r w:rsidRPr="0075496E">
              <w:t>Zhotovitel je povinen zajistit, aby osoby klíčového personálu zhotovitele pro následující pozice splňovaly následující požadavky na přítomnost na staveništi:</w:t>
            </w:r>
          </w:p>
          <w:p w14:paraId="743F5ADB" w14:textId="77777777" w:rsidR="005E7BF9" w:rsidRPr="0075496E" w:rsidRDefault="005E7BF9" w:rsidP="005E7BF9">
            <w:pPr>
              <w:keepNext/>
              <w:tabs>
                <w:tab w:val="left" w:pos="708"/>
              </w:tabs>
            </w:pPr>
            <w:r w:rsidRPr="0075496E">
              <w:t xml:space="preserve">Stavbyvedoucí - </w:t>
            </w:r>
            <w:r w:rsidR="0038346F" w:rsidRPr="0075496E">
              <w:t>100</w:t>
            </w:r>
            <w:r w:rsidR="005228F8" w:rsidRPr="0075496E">
              <w:t>%</w:t>
            </w:r>
            <w:r w:rsidRPr="0075496E">
              <w:t xml:space="preserve"> měsíčního fondu pracovní doby takové osoby.</w:t>
            </w:r>
          </w:p>
          <w:p w14:paraId="3D8D7E24" w14:textId="77777777" w:rsidR="005E7BF9" w:rsidRPr="0075496E" w:rsidRDefault="005E7BF9" w:rsidP="005E7BF9">
            <w:pPr>
              <w:keepNext/>
              <w:tabs>
                <w:tab w:val="left" w:pos="708"/>
              </w:tabs>
            </w:pPr>
            <w:r w:rsidRPr="0075496E">
              <w:t xml:space="preserve">Mistr-vedoucí montér </w:t>
            </w:r>
            <w:r w:rsidR="005228F8" w:rsidRPr="0075496E">
              <w:t>100%</w:t>
            </w:r>
            <w:r w:rsidRPr="0075496E">
              <w:t xml:space="preserve"> měsíčního fondu pracovní doby takové osoby</w:t>
            </w:r>
            <w:r w:rsidR="0038346F" w:rsidRPr="0075496E">
              <w:t xml:space="preserve"> v době realizace technologických částí dodávky</w:t>
            </w:r>
            <w:r w:rsidRPr="0075496E">
              <w:t>.</w:t>
            </w:r>
          </w:p>
          <w:p w14:paraId="782D0B35" w14:textId="77777777" w:rsidR="005E7BF9" w:rsidRPr="0075496E" w:rsidRDefault="005E7BF9" w:rsidP="005E7BF9">
            <w:pPr>
              <w:keepNext/>
            </w:pPr>
            <w:bookmarkStart w:id="538" w:name="_Záznamy_o_personálu_zhotovitele_a_v"/>
            <w:bookmarkEnd w:id="538"/>
            <w:r w:rsidRPr="0075496E">
              <w:t>Měsíčním fondem pracovní doby zmíněných osob se rozumí součin počtu pracovních dnů v měsíci a čísla 8</w:t>
            </w:r>
            <w:r w:rsidR="00031BBB" w:rsidRPr="0075496E">
              <w:t>,5</w:t>
            </w:r>
            <w:r w:rsidRPr="0075496E">
              <w:t xml:space="preserve"> vyjádřený v hodinách; zhotovitel může pro každého jednotlivého člena klíčového personálu jednostranným oznámením určit rozsah tohoto měsíčního fondu pracovní doby jinak, tento úkon je však vůči objednateli účinný pouze tehdy, potvrdí-li písemným úkonem jeho účinnost </w:t>
            </w:r>
            <w:r w:rsidR="009B58D7" w:rsidRPr="0075496E">
              <w:t>technický dozor investora</w:t>
            </w:r>
            <w:r w:rsidRPr="0075496E">
              <w:t>.</w:t>
            </w:r>
          </w:p>
          <w:p w14:paraId="7313F22D" w14:textId="77777777" w:rsidR="005E7BF9" w:rsidRPr="0075496E" w:rsidRDefault="005E7BF9" w:rsidP="005E7BF9">
            <w:pPr>
              <w:keepNext/>
            </w:pPr>
            <w:r w:rsidRPr="0075496E">
              <w:t xml:space="preserve">Ustanovení čl. 4.4 (Zástupce zhotovitele) tímto není dotčeno. </w:t>
            </w:r>
          </w:p>
          <w:p w14:paraId="5F3EA759" w14:textId="77777777" w:rsidR="009868AA" w:rsidRPr="0075496E" w:rsidRDefault="009868AA" w:rsidP="005E6C01">
            <w:r w:rsidRPr="0075496E">
              <w:t xml:space="preserve">Zhotovitel je povinen řídit se doporučením </w:t>
            </w:r>
            <w:r w:rsidR="00A6636D" w:rsidRPr="0075496E">
              <w:t>technického dozoru investora</w:t>
            </w:r>
            <w:r w:rsidRPr="0075496E">
              <w:t>, aby zajistil vyloučení konkrétní osoby z oprávnění pohybu po staveništi a realizace činností souvisejících s realizací předmětu díla včetně zástupce zhotovitele v následujících případech:</w:t>
            </w:r>
          </w:p>
          <w:p w14:paraId="01A6FD0B" w14:textId="77777777" w:rsidR="009868AA" w:rsidRPr="0075496E" w:rsidRDefault="009868AA" w:rsidP="005E6C01">
            <w:pPr>
              <w:numPr>
                <w:ilvl w:val="0"/>
                <w:numId w:val="33"/>
              </w:numPr>
              <w:spacing w:before="0"/>
              <w:ind w:left="426"/>
            </w:pPr>
            <w:r w:rsidRPr="0075496E">
              <w:t>dotčená osoba svoji nedbalostí nebo nekvalifikovaným postupem opakovaně způsobuje snížení kvality výsledku činností realizovaných na části předmětu díla nebo způsoby takovéto snížení kvality výrazným způsobem jednorázově;</w:t>
            </w:r>
          </w:p>
          <w:p w14:paraId="7E463E33" w14:textId="77777777" w:rsidR="009868AA" w:rsidRPr="0075496E" w:rsidRDefault="009868AA" w:rsidP="005E6C01">
            <w:pPr>
              <w:numPr>
                <w:ilvl w:val="0"/>
                <w:numId w:val="33"/>
              </w:numPr>
              <w:spacing w:before="0"/>
              <w:ind w:left="426"/>
            </w:pPr>
            <w:r w:rsidRPr="0075496E">
              <w:t>svou činností způsobuje porušení závazku zhotovitele nebo ve svých důsledcích porušení závazku objednatele vyplývajících ze smlouvy o dílo nebo z obecně závazné právní úpravy;</w:t>
            </w:r>
          </w:p>
          <w:p w14:paraId="67CD1500" w14:textId="77777777" w:rsidR="009868AA" w:rsidRPr="0075496E" w:rsidRDefault="009868AA" w:rsidP="005E6C01">
            <w:pPr>
              <w:numPr>
                <w:ilvl w:val="0"/>
                <w:numId w:val="33"/>
              </w:numPr>
              <w:spacing w:before="0"/>
              <w:ind w:left="426"/>
            </w:pPr>
            <w:r w:rsidRPr="0075496E">
              <w:t>porušuje obecně závaznou právní úpravu;</w:t>
            </w:r>
          </w:p>
          <w:p w14:paraId="41AB8AB9" w14:textId="77777777" w:rsidR="009868AA" w:rsidRPr="0075496E" w:rsidRDefault="009868AA" w:rsidP="005E6C01">
            <w:pPr>
              <w:numPr>
                <w:ilvl w:val="0"/>
                <w:numId w:val="33"/>
              </w:numPr>
              <w:spacing w:before="0"/>
              <w:ind w:left="426"/>
            </w:pPr>
            <w:r w:rsidRPr="0075496E">
              <w:t xml:space="preserve">opakovaně jedná (včetně opomenutí) způsobem ohrožujícím bezpečnost a ochranu zdraví osob při práci, vznik nebezpečí škody na zdraví a životech osob, vznik nebezpečí škody na majetku, na životním prostředí nebo způsobí závažné ohrožení citovaných chráněných zájmů jednorázově. </w:t>
            </w:r>
          </w:p>
          <w:p w14:paraId="6CF5C05C" w14:textId="673BD30F" w:rsidR="009868AA" w:rsidRPr="0075496E" w:rsidRDefault="009868AA" w:rsidP="005E6C01">
            <w:pPr>
              <w:numPr>
                <w:ilvl w:val="0"/>
                <w:numId w:val="33"/>
              </w:numPr>
              <w:spacing w:before="0"/>
              <w:ind w:left="426"/>
            </w:pPr>
            <w:r w:rsidRPr="0075496E">
              <w:t xml:space="preserve">opakovaně nerespektuje pokyny </w:t>
            </w:r>
            <w:r w:rsidR="00F51F1D" w:rsidRPr="0075496E">
              <w:t>technického dozoru investora</w:t>
            </w:r>
            <w:r w:rsidRPr="0075496E">
              <w:t xml:space="preserve">, a to včetně pokynů souvisejících s realizací úkonu odmítnutí učiněného </w:t>
            </w:r>
            <w:r w:rsidR="00F51F1D" w:rsidRPr="0075496E">
              <w:t>technickým dozorem investora</w:t>
            </w:r>
            <w:r w:rsidRPr="0075496E">
              <w:t xml:space="preserve"> postupem podle čl. </w:t>
            </w:r>
            <w:r w:rsidR="00E0354E">
              <w:fldChar w:fldCharType="begin"/>
            </w:r>
            <w:r w:rsidR="00E0354E">
              <w:instrText xml:space="preserve"> REF _Ref305057973 \n \h  \* MERGEFORMAT </w:instrText>
            </w:r>
            <w:r w:rsidR="00E0354E">
              <w:fldChar w:fldCharType="separate"/>
            </w:r>
            <w:r w:rsidR="00CD218F" w:rsidRPr="00CD218F">
              <w:rPr>
                <w:rStyle w:val="Odkazjemn1"/>
                <w:color w:val="auto"/>
              </w:rPr>
              <w:t>7.5</w:t>
            </w:r>
            <w:r w:rsidR="00E0354E">
              <w:fldChar w:fldCharType="end"/>
            </w:r>
            <w:r w:rsidRPr="0075496E">
              <w:rPr>
                <w:rStyle w:val="Odkazjemn1"/>
                <w:color w:val="auto"/>
              </w:rPr>
              <w:t> (</w:t>
            </w:r>
            <w:r w:rsidR="00E0354E">
              <w:fldChar w:fldCharType="begin"/>
            </w:r>
            <w:r w:rsidR="00E0354E">
              <w:instrText xml:space="preserve"> REF _Ref305057985 \h  \* MERGEFORMAT </w:instrText>
            </w:r>
            <w:r w:rsidR="00E0354E">
              <w:fldChar w:fldCharType="separate"/>
            </w:r>
            <w:r w:rsidR="00CD218F" w:rsidRPr="00CD218F">
              <w:rPr>
                <w:rStyle w:val="Odkazjemn1"/>
                <w:color w:val="auto"/>
              </w:rPr>
              <w:t>Odmítnutí</w:t>
            </w:r>
            <w:r w:rsidR="00E0354E">
              <w:fldChar w:fldCharType="end"/>
            </w:r>
            <w:r w:rsidRPr="0075496E">
              <w:rPr>
                <w:rStyle w:val="Odkazjemn1"/>
                <w:color w:val="auto"/>
              </w:rPr>
              <w:t>)</w:t>
            </w:r>
            <w:r w:rsidRPr="0075496E">
              <w:t xml:space="preserve"> </w:t>
            </w:r>
          </w:p>
          <w:p w14:paraId="2AE16B81" w14:textId="77777777" w:rsidR="009868AA" w:rsidRPr="0075496E" w:rsidRDefault="009868AA" w:rsidP="005E6C01">
            <w:pPr>
              <w:numPr>
                <w:ilvl w:val="0"/>
                <w:numId w:val="33"/>
              </w:numPr>
              <w:spacing w:before="0"/>
              <w:ind w:left="426"/>
            </w:pPr>
            <w:r w:rsidRPr="0075496E">
              <w:t xml:space="preserve"> porušuje </w:t>
            </w:r>
            <w:r w:rsidR="006D6BE3" w:rsidRPr="0075496E">
              <w:t>p</w:t>
            </w:r>
            <w:r w:rsidRPr="0075496E">
              <w:t>ravidla zákazu užívání drog, alkoholu a jiných omamných látek na pracovišti</w:t>
            </w:r>
            <w:r w:rsidR="00F51F1D" w:rsidRPr="0075496E">
              <w:t>.</w:t>
            </w:r>
          </w:p>
          <w:p w14:paraId="24E604DD" w14:textId="77777777" w:rsidR="009868AA" w:rsidRPr="0075496E" w:rsidRDefault="009868AA" w:rsidP="005E6C01">
            <w:r w:rsidRPr="0075496E">
              <w:t>V případě nutnosti zhotovitel nahradí dotčenou osobu jinou osobou.</w:t>
            </w:r>
          </w:p>
          <w:p w14:paraId="27555353" w14:textId="77777777" w:rsidR="009868AA" w:rsidRPr="0075496E" w:rsidRDefault="009868AA" w:rsidP="005E6C01">
            <w:r w:rsidRPr="0075496E">
              <w:t>Zhotovitel je povinen zajistit realizaci vyloučení dotčené osoby i v případě, jedná-li se o osobu podzhotovitele nebo personálu podzhotovitele.</w:t>
            </w:r>
          </w:p>
        </w:tc>
      </w:tr>
      <w:tr w:rsidR="009868AA" w:rsidRPr="0075496E" w14:paraId="3205A51C" w14:textId="77777777" w:rsidTr="00497C7E">
        <w:tc>
          <w:tcPr>
            <w:tcW w:w="9683" w:type="dxa"/>
          </w:tcPr>
          <w:p w14:paraId="7F8F2830" w14:textId="77777777" w:rsidR="009868AA" w:rsidRPr="0075496E" w:rsidRDefault="009868AA" w:rsidP="00077894">
            <w:pPr>
              <w:pStyle w:val="Nadpis2"/>
              <w:numPr>
                <w:ilvl w:val="1"/>
                <w:numId w:val="4"/>
              </w:numPr>
              <w:ind w:left="851" w:hanging="709"/>
              <w:rPr>
                <w:rFonts w:ascii="Calibri" w:hAnsi="Calibri" w:cs="Calibri"/>
              </w:rPr>
            </w:pPr>
            <w:bookmarkStart w:id="539" w:name="_Toc71631003"/>
            <w:bookmarkStart w:id="540" w:name="_Toc133641970"/>
            <w:bookmarkStart w:id="541" w:name="_Ref305056865"/>
            <w:bookmarkStart w:id="542" w:name="_Ref305056870"/>
            <w:bookmarkStart w:id="543" w:name="_Toc306614403"/>
            <w:bookmarkStart w:id="544" w:name="_Toc528824047"/>
            <w:r w:rsidRPr="0075496E">
              <w:rPr>
                <w:rFonts w:ascii="Calibri" w:hAnsi="Calibri" w:cs="Calibri"/>
              </w:rPr>
              <w:t>Záznamy o personálu zhotovitele a vybavení zhotovitele</w:t>
            </w:r>
            <w:bookmarkEnd w:id="539"/>
            <w:bookmarkEnd w:id="540"/>
            <w:bookmarkEnd w:id="541"/>
            <w:bookmarkEnd w:id="542"/>
            <w:bookmarkEnd w:id="543"/>
            <w:bookmarkEnd w:id="544"/>
          </w:p>
        </w:tc>
      </w:tr>
      <w:tr w:rsidR="009868AA" w:rsidRPr="0075496E" w14:paraId="0462EC79" w14:textId="77777777" w:rsidTr="00497C7E">
        <w:tc>
          <w:tcPr>
            <w:tcW w:w="9683" w:type="dxa"/>
          </w:tcPr>
          <w:p w14:paraId="1D9BFDC3" w14:textId="77777777" w:rsidR="009868AA" w:rsidRPr="0075496E" w:rsidRDefault="009868AA" w:rsidP="00F51F1D">
            <w:r w:rsidRPr="0075496E">
              <w:t xml:space="preserve">Zhotovitel je povinen předat </w:t>
            </w:r>
            <w:r w:rsidR="00F51F1D" w:rsidRPr="0075496E">
              <w:t>technickému dozoru investora</w:t>
            </w:r>
            <w:r w:rsidRPr="0075496E">
              <w:t xml:space="preserve"> podrobné údaje specifikující počty pracovníků v každé třídě personálu zhotovitele a počtu každého z typu vybavení zhotovitele na pracovišti. Podrobné údaje budou předány každý kalendářní měsíc (ve formě schválené </w:t>
            </w:r>
            <w:r w:rsidR="00F51F1D" w:rsidRPr="0075496E">
              <w:t>technickým dozorem investora</w:t>
            </w:r>
            <w:r w:rsidRPr="0075496E">
              <w:t>), dokud zhotovitel nedokončí všechny činnosti, o nichž je známo, že k datu dokončení realizace díla uvedenému v protokolu o evidenci prací nebyly dosud realizovány.</w:t>
            </w:r>
          </w:p>
        </w:tc>
      </w:tr>
      <w:tr w:rsidR="009868AA" w:rsidRPr="0075496E" w14:paraId="1657A6B0" w14:textId="77777777" w:rsidTr="00497C7E">
        <w:tc>
          <w:tcPr>
            <w:tcW w:w="9683" w:type="dxa"/>
          </w:tcPr>
          <w:p w14:paraId="62168E22" w14:textId="77777777" w:rsidR="009868AA" w:rsidRPr="0075496E" w:rsidRDefault="009868AA" w:rsidP="00077894">
            <w:pPr>
              <w:pStyle w:val="Nadpis2"/>
              <w:numPr>
                <w:ilvl w:val="1"/>
                <w:numId w:val="4"/>
              </w:numPr>
              <w:ind w:left="851" w:hanging="709"/>
              <w:rPr>
                <w:rFonts w:ascii="Calibri" w:hAnsi="Calibri" w:cs="Calibri"/>
              </w:rPr>
            </w:pPr>
            <w:bookmarkStart w:id="545" w:name="_Toc71631004"/>
            <w:bookmarkStart w:id="546" w:name="_Toc133641971"/>
            <w:bookmarkStart w:id="547" w:name="_Ref305063695"/>
            <w:bookmarkStart w:id="548" w:name="_Ref305063700"/>
            <w:bookmarkStart w:id="549" w:name="_Toc306614404"/>
            <w:bookmarkStart w:id="550" w:name="_Toc528824048"/>
            <w:r w:rsidRPr="0075496E">
              <w:rPr>
                <w:rFonts w:ascii="Calibri" w:hAnsi="Calibri" w:cs="Calibri"/>
              </w:rPr>
              <w:t xml:space="preserve">Prevence nežádoucího </w:t>
            </w:r>
            <w:bookmarkEnd w:id="545"/>
            <w:r w:rsidRPr="0075496E">
              <w:rPr>
                <w:rFonts w:ascii="Calibri" w:hAnsi="Calibri" w:cs="Calibri"/>
              </w:rPr>
              <w:t>jednání</w:t>
            </w:r>
            <w:bookmarkEnd w:id="546"/>
            <w:bookmarkEnd w:id="547"/>
            <w:bookmarkEnd w:id="548"/>
            <w:bookmarkEnd w:id="549"/>
            <w:bookmarkEnd w:id="550"/>
          </w:p>
        </w:tc>
      </w:tr>
      <w:tr w:rsidR="009868AA" w:rsidRPr="0075496E" w14:paraId="747F63A2" w14:textId="77777777" w:rsidTr="00497C7E">
        <w:tc>
          <w:tcPr>
            <w:tcW w:w="9683" w:type="dxa"/>
          </w:tcPr>
          <w:p w14:paraId="3BA27CD6" w14:textId="77777777" w:rsidR="009868AA" w:rsidRPr="0075496E" w:rsidRDefault="009868AA" w:rsidP="005E6C01">
            <w:r w:rsidRPr="0075496E">
              <w:t>Zhotovitel je povinen přijmout odpovídající opatření pro prevenci jakéhokoliv neukázněného, výtržnického nebo nezákonného chování personálu zhotovitele (včetně personálu podzhotovitele), které by mohlo narušit zákonem chráněný zájem na veřejném pořádku, ochraně životního prostředí a zdraví osob a ochraně majetku jak na staveništi, tak v jeho okolí. Zhotovitel, podzhotovitelé a jejich personál, resp. osoby spolupracující zejména:</w:t>
            </w:r>
          </w:p>
          <w:p w14:paraId="639C01D8" w14:textId="77777777" w:rsidR="009868AA" w:rsidRPr="0075496E" w:rsidRDefault="009868AA" w:rsidP="005E6C01">
            <w:pPr>
              <w:numPr>
                <w:ilvl w:val="0"/>
                <w:numId w:val="34"/>
              </w:numPr>
              <w:spacing w:before="0"/>
              <w:ind w:left="426"/>
              <w:rPr>
                <w:spacing w:val="-2"/>
              </w:rPr>
            </w:pPr>
            <w:r w:rsidRPr="0075496E">
              <w:t>nesmí na staveniště donášet, prodávat nebo konzumovat alkoholické nápoje nebo omamné látky nebo tuto možnost umožňovat</w:t>
            </w:r>
          </w:p>
          <w:p w14:paraId="72FFAF15" w14:textId="77777777" w:rsidR="009868AA" w:rsidRPr="0075496E" w:rsidRDefault="009868AA" w:rsidP="005E6C01">
            <w:pPr>
              <w:numPr>
                <w:ilvl w:val="0"/>
                <w:numId w:val="34"/>
              </w:numPr>
              <w:spacing w:before="0"/>
              <w:ind w:left="426"/>
              <w:rPr>
                <w:spacing w:val="-2"/>
              </w:rPr>
            </w:pPr>
            <w:r w:rsidRPr="0075496E">
              <w:t>nesmí na staveniště donášet, prodávat nebo držet zbraně a munici nebo toto umožnit s výjimkou případu, kdy je tak stanoveno obsahem smlouvy o dílo nebo obecně závaznou právní úpravou státu, na jehož území má být dílo umístěno a řádně užíváno nebo rozhodnutím příslušného státního orgánu státu, na jehož území má být dílo umístěno a řádně užív</w:t>
            </w:r>
            <w:r w:rsidRPr="0075496E">
              <w:rPr>
                <w:spacing w:val="-2"/>
              </w:rPr>
              <w:t>án</w:t>
            </w:r>
            <w:r w:rsidRPr="0075496E">
              <w:t>o</w:t>
            </w:r>
            <w:r w:rsidRPr="0075496E">
              <w:rPr>
                <w:spacing w:val="-2"/>
              </w:rPr>
              <w:t>,</w:t>
            </w:r>
          </w:p>
          <w:p w14:paraId="55EC9CE2" w14:textId="77777777" w:rsidR="009868AA" w:rsidRPr="0075496E" w:rsidRDefault="009868AA" w:rsidP="005E6C01">
            <w:pPr>
              <w:numPr>
                <w:ilvl w:val="0"/>
                <w:numId w:val="34"/>
              </w:numPr>
              <w:spacing w:before="0"/>
              <w:ind w:left="426"/>
            </w:pPr>
            <w:r w:rsidRPr="0075496E">
              <w:t>nesmí poškozovat objekty jiných zařízení na staveništi, omezovat nebo ohrožovat jejich provoz nebo jinak ohrožovat koordinaci a řádnou realizaci projektu definovaného obsahem čl. II listiny smlouvy o dílo.</w:t>
            </w:r>
          </w:p>
          <w:p w14:paraId="714B6570" w14:textId="77777777" w:rsidR="009868AA" w:rsidRPr="0075496E" w:rsidRDefault="009868AA" w:rsidP="00F51F1D">
            <w:r w:rsidRPr="0075496E">
              <w:t xml:space="preserve">Personál objednatele a </w:t>
            </w:r>
            <w:r w:rsidR="00F51F1D" w:rsidRPr="0075496E">
              <w:t>technický dozor investora</w:t>
            </w:r>
            <w:r w:rsidRPr="0075496E">
              <w:t xml:space="preserve"> je oprávněn kdykoliv výše uvedené jednání, resp. jeho prevenci kontrolovat.</w:t>
            </w:r>
          </w:p>
        </w:tc>
      </w:tr>
      <w:tr w:rsidR="009868AA" w:rsidRPr="0075496E" w14:paraId="60597B2D" w14:textId="77777777" w:rsidTr="00497C7E">
        <w:tc>
          <w:tcPr>
            <w:tcW w:w="9683" w:type="dxa"/>
          </w:tcPr>
          <w:p w14:paraId="561E380F" w14:textId="77777777" w:rsidR="009868AA" w:rsidRPr="0075496E" w:rsidRDefault="009868AA" w:rsidP="00077894">
            <w:pPr>
              <w:pStyle w:val="Nadpis2"/>
              <w:numPr>
                <w:ilvl w:val="1"/>
                <w:numId w:val="4"/>
              </w:numPr>
              <w:ind w:left="851" w:hanging="709"/>
              <w:rPr>
                <w:rFonts w:ascii="Calibri" w:hAnsi="Calibri" w:cs="Calibri"/>
              </w:rPr>
            </w:pPr>
            <w:bookmarkStart w:id="551" w:name="_Toc133641972"/>
            <w:bookmarkStart w:id="552" w:name="_Toc306614405"/>
            <w:bookmarkStart w:id="553" w:name="_Toc528824049"/>
            <w:r w:rsidRPr="0075496E">
              <w:rPr>
                <w:rFonts w:ascii="Calibri" w:hAnsi="Calibri" w:cs="Calibri"/>
              </w:rPr>
              <w:t>Zaměstnání zahraničního personálu a pracovní síly</w:t>
            </w:r>
            <w:bookmarkEnd w:id="551"/>
            <w:bookmarkEnd w:id="552"/>
            <w:bookmarkEnd w:id="553"/>
          </w:p>
        </w:tc>
      </w:tr>
      <w:tr w:rsidR="009868AA" w:rsidRPr="0075496E" w14:paraId="6F1D9ED1" w14:textId="77777777" w:rsidTr="00497C7E">
        <w:tc>
          <w:tcPr>
            <w:tcW w:w="9683" w:type="dxa"/>
          </w:tcPr>
          <w:p w14:paraId="63D7647B" w14:textId="77777777" w:rsidR="009868AA" w:rsidRPr="0075496E" w:rsidRDefault="009868AA" w:rsidP="005E6C01">
            <w:r w:rsidRPr="0075496E">
              <w:t>Zhotovitel je oprávněn přibrat jakýkoliv personál nezbytný pro řádnou realizaci předmětu díla ze zahraničí v souladu s obecně závaznou právní úpravou státu, na jehož území má být dílo umístěno a řádně užíváno. Zhotovitel je povinen zajistit vybavení tohoto personálu požadovanými pobytovými vízy, pracovními povoleními, jinými nezbytnými povoleními a zajistit vydání jiných případných nezbytných rozhodnutí státních orgánů státu, na jehož území má být dílo umístěno a řádně užíváno.</w:t>
            </w:r>
          </w:p>
          <w:p w14:paraId="5936BB8B" w14:textId="77777777" w:rsidR="009868AA" w:rsidRPr="0075496E" w:rsidRDefault="009868AA" w:rsidP="005E6C01">
            <w:r w:rsidRPr="0075496E">
              <w:t xml:space="preserve">Zhotovitel odpovídá rovněž za řádný návrat zahraničních osob personálu zhotovitele do státu, jehož jsou státními občany nebo do státu, v němž se zdržovali před příchodem do státu, na jehož území má být dílo umístěno a řádně užíváno; První ze jmenovaných variant má přednost. </w:t>
            </w:r>
          </w:p>
          <w:p w14:paraId="23C59CD0" w14:textId="77777777" w:rsidR="009868AA" w:rsidRPr="0075496E" w:rsidRDefault="009868AA" w:rsidP="005E6C01">
            <w:r w:rsidRPr="0075496E">
              <w:t>Zhotovitel (stejně jako podzhotovitel) jsou povinni realizovat shora popsané závazky ve vztahu k zahraničním osobám na vlastní náklady, bez oprávnění požadovat úhradu těchto nákladů od objednatele; za tyto náklady jsou považovány i veškeré dodatečné náklady jako daně, poplatky, cla, pokuty, pojištění apod. související s výskytem zahraničních osob mezi personálem zhotovitele (podzhotovitele).</w:t>
            </w:r>
          </w:p>
        </w:tc>
      </w:tr>
      <w:tr w:rsidR="009868AA" w:rsidRPr="0075496E" w14:paraId="0AC04D04" w14:textId="77777777" w:rsidTr="00497C7E">
        <w:tc>
          <w:tcPr>
            <w:tcW w:w="9683" w:type="dxa"/>
          </w:tcPr>
          <w:p w14:paraId="5E62AE29" w14:textId="77777777" w:rsidR="009868AA" w:rsidRPr="0075496E" w:rsidRDefault="009868AA" w:rsidP="00077894">
            <w:pPr>
              <w:pStyle w:val="Nadpis2"/>
              <w:numPr>
                <w:ilvl w:val="1"/>
                <w:numId w:val="4"/>
              </w:numPr>
              <w:ind w:left="851" w:hanging="709"/>
              <w:rPr>
                <w:rFonts w:ascii="Calibri" w:hAnsi="Calibri" w:cs="Calibri"/>
              </w:rPr>
            </w:pPr>
            <w:bookmarkStart w:id="554" w:name="_Toc133641973"/>
            <w:bookmarkStart w:id="555" w:name="_Toc71631006"/>
            <w:bookmarkStart w:id="556" w:name="_Toc306614406"/>
            <w:bookmarkStart w:id="557" w:name="_Toc528824050"/>
            <w:r w:rsidRPr="0075496E">
              <w:rPr>
                <w:rFonts w:ascii="Calibri" w:hAnsi="Calibri" w:cs="Calibri"/>
              </w:rPr>
              <w:t>Svátky a náboženské zvyky</w:t>
            </w:r>
            <w:bookmarkEnd w:id="554"/>
            <w:bookmarkEnd w:id="555"/>
            <w:bookmarkEnd w:id="556"/>
            <w:bookmarkEnd w:id="557"/>
          </w:p>
        </w:tc>
      </w:tr>
      <w:tr w:rsidR="009868AA" w:rsidRPr="0075496E" w14:paraId="430EC50F" w14:textId="77777777" w:rsidTr="00497C7E">
        <w:tc>
          <w:tcPr>
            <w:tcW w:w="9683" w:type="dxa"/>
          </w:tcPr>
          <w:p w14:paraId="0E573812" w14:textId="77777777" w:rsidR="009868AA" w:rsidRPr="0075496E" w:rsidRDefault="009868AA" w:rsidP="005E6C01">
            <w:r w:rsidRPr="0075496E">
              <w:t>Zhotovitel je povinen respektovat svátky a dny odpočinku stanovené obecně závaznou právní úpravou státu, kde má být umístěno a řádně užíváno dílo. Zhotovitel je povinen respektovat náboženské a jiné podobné zvyky obyvatel státu, kde má být umístěno a řádně užíváno dílo a osob z personálu zhotovitele, objednatele a investora.</w:t>
            </w:r>
          </w:p>
        </w:tc>
      </w:tr>
      <w:tr w:rsidR="009868AA" w:rsidRPr="0075496E" w14:paraId="358793BD" w14:textId="77777777" w:rsidTr="00497C7E">
        <w:tc>
          <w:tcPr>
            <w:tcW w:w="9683" w:type="dxa"/>
          </w:tcPr>
          <w:p w14:paraId="28AAA4F8" w14:textId="77777777" w:rsidR="004238E6" w:rsidRPr="0075496E" w:rsidRDefault="004238E6">
            <w:pPr>
              <w:pStyle w:val="Nadpis2"/>
              <w:numPr>
                <w:ilvl w:val="0"/>
                <w:numId w:val="0"/>
              </w:numPr>
              <w:ind w:left="851"/>
              <w:rPr>
                <w:rFonts w:ascii="Calibri" w:hAnsi="Calibri" w:cs="Calibri"/>
              </w:rPr>
            </w:pPr>
          </w:p>
        </w:tc>
      </w:tr>
      <w:tr w:rsidR="009868AA" w:rsidRPr="0075496E" w14:paraId="5F6020A6" w14:textId="77777777" w:rsidTr="00497C7E">
        <w:tc>
          <w:tcPr>
            <w:tcW w:w="9683" w:type="dxa"/>
          </w:tcPr>
          <w:p w14:paraId="2D3B84BD" w14:textId="77777777" w:rsidR="009868AA" w:rsidRPr="0075496E" w:rsidRDefault="009868AA" w:rsidP="005E6C01"/>
        </w:tc>
      </w:tr>
      <w:tr w:rsidR="009868AA" w:rsidRPr="0075496E" w14:paraId="4C596528" w14:textId="77777777" w:rsidTr="00497C7E">
        <w:tc>
          <w:tcPr>
            <w:tcW w:w="9683" w:type="dxa"/>
          </w:tcPr>
          <w:p w14:paraId="05D15FEB" w14:textId="77777777" w:rsidR="009868AA" w:rsidRPr="0075496E" w:rsidRDefault="009868AA">
            <w:pPr>
              <w:pStyle w:val="Nadpis1"/>
              <w:numPr>
                <w:ilvl w:val="0"/>
                <w:numId w:val="154"/>
              </w:numPr>
              <w:ind w:left="426" w:hanging="426"/>
              <w:rPr>
                <w:rFonts w:ascii="Calibri" w:hAnsi="Calibri" w:cs="Calibri"/>
              </w:rPr>
            </w:pPr>
            <w:bookmarkStart w:id="558" w:name="_Toc71631008"/>
            <w:bookmarkStart w:id="559" w:name="_Toc133641975"/>
            <w:bookmarkStart w:id="560" w:name="_Toc306614408"/>
            <w:bookmarkStart w:id="561" w:name="_Toc528824051"/>
            <w:r w:rsidRPr="0075496E">
              <w:rPr>
                <w:rFonts w:ascii="Calibri" w:hAnsi="Calibri" w:cs="Calibri"/>
              </w:rPr>
              <w:t xml:space="preserve">Zařízení, materiály a </w:t>
            </w:r>
            <w:bookmarkEnd w:id="558"/>
            <w:r w:rsidRPr="0075496E">
              <w:rPr>
                <w:rFonts w:ascii="Calibri" w:hAnsi="Calibri" w:cs="Calibri"/>
              </w:rPr>
              <w:t>kvalita provedení</w:t>
            </w:r>
            <w:bookmarkEnd w:id="559"/>
            <w:bookmarkEnd w:id="560"/>
            <w:bookmarkEnd w:id="561"/>
          </w:p>
        </w:tc>
      </w:tr>
      <w:tr w:rsidR="009868AA" w:rsidRPr="0075496E" w14:paraId="082405F1" w14:textId="77777777" w:rsidTr="00497C7E">
        <w:tc>
          <w:tcPr>
            <w:tcW w:w="9683" w:type="dxa"/>
          </w:tcPr>
          <w:p w14:paraId="1C8A7E82" w14:textId="77777777" w:rsidR="009868AA" w:rsidRPr="0075496E" w:rsidRDefault="009868AA" w:rsidP="00077894">
            <w:pPr>
              <w:pStyle w:val="Nadpis2"/>
              <w:numPr>
                <w:ilvl w:val="1"/>
                <w:numId w:val="4"/>
              </w:numPr>
              <w:ind w:left="851" w:hanging="709"/>
              <w:rPr>
                <w:rFonts w:ascii="Calibri" w:hAnsi="Calibri" w:cs="Calibri"/>
              </w:rPr>
            </w:pPr>
            <w:bookmarkStart w:id="562" w:name="_Toc133641976"/>
            <w:bookmarkStart w:id="563" w:name="_Toc71631009"/>
            <w:bookmarkStart w:id="564" w:name="_Ref305061386"/>
            <w:bookmarkStart w:id="565" w:name="_Ref305061395"/>
            <w:bookmarkStart w:id="566" w:name="_Toc306614409"/>
            <w:bookmarkStart w:id="567" w:name="_Toc528824052"/>
            <w:r w:rsidRPr="0075496E">
              <w:rPr>
                <w:rFonts w:ascii="Calibri" w:hAnsi="Calibri" w:cs="Calibri"/>
              </w:rPr>
              <w:t>Způsob realizace</w:t>
            </w:r>
            <w:bookmarkEnd w:id="562"/>
            <w:bookmarkEnd w:id="563"/>
            <w:bookmarkEnd w:id="564"/>
            <w:bookmarkEnd w:id="565"/>
            <w:bookmarkEnd w:id="566"/>
            <w:bookmarkEnd w:id="567"/>
          </w:p>
        </w:tc>
      </w:tr>
      <w:tr w:rsidR="009868AA" w:rsidRPr="0075496E" w14:paraId="4214DFE5" w14:textId="77777777" w:rsidTr="00497C7E">
        <w:tc>
          <w:tcPr>
            <w:tcW w:w="9683" w:type="dxa"/>
          </w:tcPr>
          <w:p w14:paraId="69049151" w14:textId="77777777" w:rsidR="009868AA" w:rsidRPr="0075496E" w:rsidRDefault="009868AA" w:rsidP="005E6C01">
            <w:r w:rsidRPr="0075496E">
              <w:t>Zhotovitel vyrobí nebo obstará zařízení a materiály a provedení činnosti:</w:t>
            </w:r>
          </w:p>
          <w:p w14:paraId="6F47B50D" w14:textId="77777777" w:rsidR="009868AA" w:rsidRPr="0075496E" w:rsidRDefault="009868AA" w:rsidP="005E6C01">
            <w:pPr>
              <w:numPr>
                <w:ilvl w:val="0"/>
                <w:numId w:val="35"/>
              </w:numPr>
              <w:spacing w:before="0"/>
              <w:ind w:left="426"/>
            </w:pPr>
            <w:r w:rsidRPr="0075496E">
              <w:t>způsobem specifikovaným obsahem smlouvy o dílo;</w:t>
            </w:r>
          </w:p>
          <w:p w14:paraId="2CF9B1C1" w14:textId="77777777" w:rsidR="009868AA" w:rsidRPr="0075496E" w:rsidRDefault="009868AA" w:rsidP="005E6C01">
            <w:pPr>
              <w:numPr>
                <w:ilvl w:val="0"/>
                <w:numId w:val="35"/>
              </w:numPr>
              <w:spacing w:before="0"/>
              <w:ind w:left="426"/>
            </w:pPr>
            <w:r w:rsidRPr="0075496E">
              <w:t>s péčí řádného zhotovitele v oboru činnosti realizované zhotovitelem;</w:t>
            </w:r>
          </w:p>
          <w:p w14:paraId="022500AD" w14:textId="77777777" w:rsidR="009868AA" w:rsidRPr="0075496E" w:rsidRDefault="009868AA" w:rsidP="005E6C01">
            <w:pPr>
              <w:numPr>
                <w:ilvl w:val="0"/>
                <w:numId w:val="35"/>
              </w:numPr>
              <w:spacing w:before="0"/>
              <w:ind w:left="426"/>
            </w:pPr>
            <w:r w:rsidRPr="0075496E">
              <w:t>prostřednictvím vhodně vybavených výrobních prostředků a bezpečných materiálů, není-li ve smlouvě o dílo uvedeno jinak.</w:t>
            </w:r>
          </w:p>
          <w:p w14:paraId="60978BDE" w14:textId="0268F85E" w:rsidR="009868AA" w:rsidRPr="0075496E" w:rsidRDefault="009868AA" w:rsidP="005E6C01">
            <w:pPr>
              <w:numPr>
                <w:ilvl w:val="0"/>
                <w:numId w:val="35"/>
              </w:numPr>
              <w:spacing w:before="0"/>
              <w:ind w:left="426"/>
            </w:pPr>
            <w:r w:rsidRPr="0075496E">
              <w:t>není-li obsahem technických specifikací pro každou individuálně specifikovanou věc stanoveno jinak, je zhotovitel povinen pro řádnou realizaci předmětu díla dodat pouze zcela nové a doposud nepoužité výrobky, věci, technologie a materiály; i v případě dodávky či využití výrobku, věci, technologie či materiálu, který není zcela nový a doposud nepoužitý, nese zhotovitel za takovýto výrobek, věc, technologii či materiál či za celek, do kterého byl zabudován, záruku a odpovědnost jakoby se jednalo o výrobek, věc, technologii či materiál zcela nové a doposud nepoužité. V případech, kdy je obsahem této smlouvy o dílo umožněno zhotoviteli využití věci z vlastnictví objednatele, podléhá zamyšlené využití věci před jejím odebráním z dispozice objednatele opětovnému souhlasu objednatele. Odmítne-li objednatel svolit k původně sjednanému využití takovéto věci z jeho vlastnictví, není zhotovitel k jejímu využití oprávněn; zhotoviteli v takovém případě vzniká povinnost nahradit tuto věc dodávkou jiné věci z hlediska řádné realizace předmětu díla totožné či vyšší kvality. Zhotoviteli však v takovém případě vzniká i odpovídající nárok na prodloužení lhůty pro dokončení dle čl.</w:t>
            </w:r>
            <w:r w:rsidRPr="0075496E">
              <w:rPr>
                <w:rStyle w:val="Odkazjemn1"/>
                <w:color w:val="auto"/>
              </w:rPr>
              <w:t xml:space="preserve"> </w:t>
            </w:r>
            <w:r w:rsidR="00E0354E">
              <w:fldChar w:fldCharType="begin"/>
            </w:r>
            <w:r w:rsidR="00E0354E">
              <w:instrText xml:space="preserve"> REF _Ref305058054 \n \h  \* MERGEFORMAT </w:instrText>
            </w:r>
            <w:r w:rsidR="00E0354E">
              <w:fldChar w:fldCharType="separate"/>
            </w:r>
            <w:r w:rsidR="00CD218F" w:rsidRPr="00CD218F">
              <w:rPr>
                <w:rStyle w:val="Odkazjemn1"/>
                <w:color w:val="auto"/>
              </w:rPr>
              <w:t>8.4</w:t>
            </w:r>
            <w:r w:rsidR="00E0354E">
              <w:fldChar w:fldCharType="end"/>
            </w:r>
            <w:r w:rsidRPr="0075496E">
              <w:rPr>
                <w:rStyle w:val="Odkazjemn1"/>
                <w:color w:val="auto"/>
              </w:rPr>
              <w:t> (</w:t>
            </w:r>
            <w:r w:rsidR="00E0354E">
              <w:fldChar w:fldCharType="begin"/>
            </w:r>
            <w:r w:rsidR="00E0354E">
              <w:instrText xml:space="preserve"> REF _Ref305058063 \h  \* MERGEFORMAT </w:instrText>
            </w:r>
            <w:r w:rsidR="00E0354E">
              <w:fldChar w:fldCharType="separate"/>
            </w:r>
            <w:r w:rsidR="00CD218F" w:rsidRPr="00CD218F">
              <w:rPr>
                <w:rStyle w:val="Odkazjemn1"/>
                <w:color w:val="auto"/>
              </w:rPr>
              <w:t>Prodloužení lhůty pro dokončení</w:t>
            </w:r>
            <w:r w:rsidR="00E0354E">
              <w:fldChar w:fldCharType="end"/>
            </w:r>
            <w:r w:rsidRPr="0075496E">
              <w:rPr>
                <w:rStyle w:val="Odkazjemn1"/>
                <w:color w:val="auto"/>
              </w:rPr>
              <w:t>)</w:t>
            </w:r>
            <w:r w:rsidRPr="0075496E">
              <w:t xml:space="preserve"> písm. a) (nepředvídatelná změna rozsahu činnosti) a nárok dle čl. </w:t>
            </w:r>
            <w:r w:rsidR="00E0354E">
              <w:fldChar w:fldCharType="begin"/>
            </w:r>
            <w:r w:rsidR="00E0354E">
              <w:instrText xml:space="preserve"> REF _Ref305058092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_Ref305058100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na zaplacení dodatečných nákladů navýšených o přiměřený zisk, podmínkou vzniku obou zmíněných nároků však je jejich řádné uplatnění;</w:t>
            </w:r>
          </w:p>
          <w:p w14:paraId="30DDA522" w14:textId="6CE063E5" w:rsidR="009868AA" w:rsidRPr="0075496E" w:rsidRDefault="009868AA" w:rsidP="005E7BF9">
            <w:pPr>
              <w:numPr>
                <w:ilvl w:val="0"/>
                <w:numId w:val="35"/>
              </w:numPr>
              <w:spacing w:before="0"/>
              <w:ind w:left="426"/>
            </w:pPr>
            <w:r w:rsidRPr="0075496E">
              <w:t xml:space="preserve">objednatel je oprávněn požadovat realizaci jiného technologického či jiného realizačního postupu nebo dodávku jiných věcí určených k řádné realizaci předmětu díla než jsou definovány obsahem </w:t>
            </w:r>
            <w:r w:rsidR="005E7BF9" w:rsidRPr="0075496E">
              <w:t>nabídky zhotovitele jakožto u</w:t>
            </w:r>
            <w:r w:rsidR="00B37920" w:rsidRPr="0075496E">
              <w:t>chaz</w:t>
            </w:r>
            <w:r w:rsidR="005E7BF9" w:rsidRPr="0075496E">
              <w:t>eče v zadávacím řízení</w:t>
            </w:r>
            <w:r w:rsidRPr="0075496E">
              <w:t xml:space="preserve">“, bude-li při zachování předpokládané kvality technologického či jiného realizačního postupu či dodávky věci takovýto technologický či jiný realizační postup nebo dodávka věci pro objednatele úspornější; zhotovitel je povinen tento požadavek respektovat (požadavek objednatele bude specifikován prostřednictvím </w:t>
            </w:r>
            <w:r w:rsidR="00BB29AB" w:rsidRPr="0075496E">
              <w:t>technického dozoru investora</w:t>
            </w:r>
            <w:r w:rsidRPr="0075496E">
              <w:t xml:space="preserve">) a dále postupovat v souladu s tímto požadavkem, je však povinen upozornit objednatele prostřednictvím </w:t>
            </w:r>
            <w:r w:rsidR="00BB29AB" w:rsidRPr="0075496E">
              <w:t>technického dozoru investora</w:t>
            </w:r>
            <w:r w:rsidRPr="0075496E">
              <w:t xml:space="preserve"> na případnou nevhodnost jeho požadavku z hlediska řádné realizace předmětu díla nebo jiného závažného hlediska (např. hrozícího porušení obsahu obecně závazné právní úpravy, hrozící jiné újmy na straně objednatele či třetích osob apod.). Bude-li i v takovém případě objednatel na svém požadavku trvat, je zhotovitel povinen podle tohoto požadavku dále postupovat, ledaže by při naplnění požadavku objednatele hrozilo, že se zhotovitel dopustí správního deliktu nebo představitelé zhotovitele trestného činu. V případě, dojde-li v důsledku postupu požadovaného objednatelem k úspoře nákladů na realizaci předmětu díla, sníží se tímto způsobem a v souladu s postupy předvídanými obsahem kapitoly </w:t>
            </w:r>
            <w:r w:rsidR="00E0354E">
              <w:fldChar w:fldCharType="begin"/>
            </w:r>
            <w:r w:rsidR="00E0354E">
              <w:instrText xml:space="preserve"> REF _Ref305058129 \n \h  \* MERGEFORMAT </w:instrText>
            </w:r>
            <w:r w:rsidR="00E0354E">
              <w:fldChar w:fldCharType="separate"/>
            </w:r>
            <w:r w:rsidR="00CD218F" w:rsidRPr="00CD218F">
              <w:rPr>
                <w:rStyle w:val="Odkazjemn1"/>
                <w:color w:val="auto"/>
              </w:rPr>
              <w:t>14</w:t>
            </w:r>
            <w:r w:rsidR="00E0354E">
              <w:fldChar w:fldCharType="end"/>
            </w:r>
            <w:r w:rsidRPr="0075496E">
              <w:rPr>
                <w:rStyle w:val="Odkazjemn1"/>
                <w:color w:val="auto"/>
              </w:rPr>
              <w:t> (</w:t>
            </w:r>
            <w:r w:rsidR="00E0354E">
              <w:fldChar w:fldCharType="begin"/>
            </w:r>
            <w:r w:rsidR="00E0354E">
              <w:instrText xml:space="preserve"> REF _Ref305058135 \h  \* MERGEFORMAT </w:instrText>
            </w:r>
            <w:r w:rsidR="00E0354E">
              <w:fldChar w:fldCharType="separate"/>
            </w:r>
            <w:r w:rsidR="00CD218F" w:rsidRPr="00CD218F">
              <w:rPr>
                <w:rStyle w:val="Odkazjemn1"/>
                <w:color w:val="auto"/>
              </w:rPr>
              <w:t>Cena díla a platby</w:t>
            </w:r>
            <w:r w:rsidR="00E0354E">
              <w:fldChar w:fldCharType="end"/>
            </w:r>
            <w:r w:rsidRPr="0075496E">
              <w:rPr>
                <w:rStyle w:val="Odkazjemn1"/>
                <w:color w:val="auto"/>
              </w:rPr>
              <w:t>)</w:t>
            </w:r>
            <w:r w:rsidRPr="0075496E">
              <w:t xml:space="preserve">, resp. dalšími ustanoveními smlouvy o dílo upravujícími rozsah předmětu smlouvy a určení ceny díla, konečná cena díla o částku odpovídající výši takto uspořených nákladů. Ustanovení čl. </w:t>
            </w:r>
            <w:r w:rsidR="00E0354E">
              <w:fldChar w:fldCharType="begin"/>
            </w:r>
            <w:r w:rsidR="00E0354E">
              <w:instrText xml:space="preserve"> REF _Ref305058166 \n \h  \* MERGEFORMAT </w:instrText>
            </w:r>
            <w:r w:rsidR="00E0354E">
              <w:fldChar w:fldCharType="separate"/>
            </w:r>
            <w:r w:rsidR="00CD218F" w:rsidRPr="00CD218F">
              <w:rPr>
                <w:rStyle w:val="Odkazjemn1"/>
                <w:color w:val="auto"/>
              </w:rPr>
              <w:t>1.8</w:t>
            </w:r>
            <w:r w:rsidR="00E0354E">
              <w:fldChar w:fldCharType="end"/>
            </w:r>
            <w:r w:rsidRPr="0075496E">
              <w:rPr>
                <w:rStyle w:val="Odkazjemn1"/>
                <w:color w:val="auto"/>
              </w:rPr>
              <w:t> (</w:t>
            </w:r>
            <w:r w:rsidR="00E0354E">
              <w:fldChar w:fldCharType="begin"/>
            </w:r>
            <w:r w:rsidR="00E0354E">
              <w:instrText xml:space="preserve"> REF _Ref305058175 \h  \* MERGEFORMAT </w:instrText>
            </w:r>
            <w:r w:rsidR="00E0354E">
              <w:fldChar w:fldCharType="separate"/>
            </w:r>
            <w:r w:rsidR="00CD218F" w:rsidRPr="00CD218F">
              <w:rPr>
                <w:rStyle w:val="Odkazjemn1"/>
                <w:color w:val="auto"/>
              </w:rPr>
              <w:t>Chyby v požadavcích objednatele a opožděné dokumenty nebo pokyny</w:t>
            </w:r>
            <w:r w:rsidR="00E0354E">
              <w:fldChar w:fldCharType="end"/>
            </w:r>
            <w:r w:rsidRPr="0075496E">
              <w:rPr>
                <w:rStyle w:val="Odkazjemn1"/>
                <w:color w:val="auto"/>
              </w:rPr>
              <w:t>)</w:t>
            </w:r>
            <w:r w:rsidRPr="0075496E">
              <w:t xml:space="preserve"> a čl. </w:t>
            </w:r>
            <w:r w:rsidR="00E0354E">
              <w:fldChar w:fldCharType="begin"/>
            </w:r>
            <w:r w:rsidR="00E0354E">
              <w:instrText xml:space="preserve"> REF _Ref305058193 \n \h  \* MERGEFORMAT </w:instrText>
            </w:r>
            <w:r w:rsidR="00E0354E">
              <w:fldChar w:fldCharType="separate"/>
            </w:r>
            <w:r w:rsidR="00CD218F" w:rsidRPr="00CD218F">
              <w:rPr>
                <w:rStyle w:val="Odkazjemn1"/>
                <w:color w:val="auto"/>
              </w:rPr>
              <w:t>1.12</w:t>
            </w:r>
            <w:r w:rsidR="00E0354E">
              <w:fldChar w:fldCharType="end"/>
            </w:r>
            <w:r w:rsidRPr="0075496E">
              <w:rPr>
                <w:rStyle w:val="Odkazjemn1"/>
                <w:color w:val="auto"/>
              </w:rPr>
              <w:t> (</w:t>
            </w:r>
            <w:r w:rsidR="00E0354E">
              <w:fldChar w:fldCharType="begin"/>
            </w:r>
            <w:r w:rsidR="00E0354E">
              <w:instrText xml:space="preserve"> REF _Ref305058199 \h  \* MERGEFORMAT </w:instrText>
            </w:r>
            <w:r w:rsidR="00E0354E">
              <w:fldChar w:fldCharType="separate"/>
            </w:r>
            <w:r w:rsidR="00CD218F" w:rsidRPr="00CD218F">
              <w:rPr>
                <w:rStyle w:val="Odkazjemn1"/>
                <w:color w:val="auto"/>
              </w:rPr>
              <w:t>Soulad s obecně závaznou právní úpravou a technickými normami</w:t>
            </w:r>
            <w:r w:rsidR="00E0354E">
              <w:fldChar w:fldCharType="end"/>
            </w:r>
            <w:r w:rsidRPr="0075496E">
              <w:rPr>
                <w:rStyle w:val="Odkazjemn1"/>
                <w:color w:val="auto"/>
              </w:rPr>
              <w:t>)</w:t>
            </w:r>
            <w:r w:rsidRPr="0075496E">
              <w:t xml:space="preserve"> tímto nejsou dotčena. Pro postup při realizaci požadavku objednatele se použijí ustanovení kapitoly </w:t>
            </w:r>
            <w:r w:rsidR="00E0354E">
              <w:fldChar w:fldCharType="begin"/>
            </w:r>
            <w:r w:rsidR="00E0354E">
              <w:instrText xml:space="preserve"> REF _Ref305058226 \n \h  \* MERGEFORMAT </w:instrText>
            </w:r>
            <w:r w:rsidR="00E0354E">
              <w:fldChar w:fldCharType="separate"/>
            </w:r>
            <w:r w:rsidR="00CD218F" w:rsidRPr="00CD218F">
              <w:rPr>
                <w:rStyle w:val="Odkazjemn1"/>
                <w:color w:val="auto"/>
              </w:rPr>
              <w:t>13</w:t>
            </w:r>
            <w:r w:rsidR="00E0354E">
              <w:fldChar w:fldCharType="end"/>
            </w:r>
            <w:r w:rsidRPr="0075496E">
              <w:rPr>
                <w:rStyle w:val="Odkazjemn1"/>
                <w:color w:val="auto"/>
              </w:rPr>
              <w:t> (</w:t>
            </w:r>
            <w:r w:rsidR="00E0354E">
              <w:fldChar w:fldCharType="begin"/>
            </w:r>
            <w:r w:rsidR="00E0354E">
              <w:instrText xml:space="preserve"> REF _Ref305058231 \h  \* MERGEFORMAT </w:instrText>
            </w:r>
            <w:r w:rsidR="00E0354E">
              <w:fldChar w:fldCharType="separate"/>
            </w:r>
            <w:r w:rsidR="00CD218F" w:rsidRPr="00CD218F">
              <w:rPr>
                <w:rStyle w:val="Odkazjemn1"/>
                <w:color w:val="auto"/>
              </w:rPr>
              <w:t>Změny a úpravy</w:t>
            </w:r>
            <w:r w:rsidR="00E0354E">
              <w:fldChar w:fldCharType="end"/>
            </w:r>
            <w:r w:rsidRPr="0075496E">
              <w:rPr>
                <w:rStyle w:val="Odkazjemn1"/>
                <w:color w:val="auto"/>
              </w:rPr>
              <w:t>)</w:t>
            </w:r>
            <w:r w:rsidRPr="0075496E">
              <w:t xml:space="preserve">. </w:t>
            </w:r>
          </w:p>
        </w:tc>
      </w:tr>
      <w:tr w:rsidR="009868AA" w:rsidRPr="0075496E" w14:paraId="266AE829" w14:textId="77777777" w:rsidTr="00497C7E">
        <w:tc>
          <w:tcPr>
            <w:tcW w:w="9683" w:type="dxa"/>
          </w:tcPr>
          <w:p w14:paraId="35DE262A" w14:textId="77777777" w:rsidR="009868AA" w:rsidRPr="0075496E" w:rsidRDefault="009868AA" w:rsidP="00077894">
            <w:pPr>
              <w:pStyle w:val="Nadpis2"/>
              <w:numPr>
                <w:ilvl w:val="1"/>
                <w:numId w:val="4"/>
              </w:numPr>
              <w:ind w:left="851" w:hanging="709"/>
              <w:rPr>
                <w:rFonts w:ascii="Calibri" w:hAnsi="Calibri" w:cs="Calibri"/>
              </w:rPr>
            </w:pPr>
            <w:bookmarkStart w:id="568" w:name="_Toc133641977"/>
            <w:bookmarkStart w:id="569" w:name="_Toc71631010"/>
            <w:bookmarkStart w:id="570" w:name="_Toc306614410"/>
            <w:bookmarkStart w:id="571" w:name="_Toc528824053"/>
            <w:r w:rsidRPr="0075496E">
              <w:rPr>
                <w:rFonts w:ascii="Calibri" w:hAnsi="Calibri" w:cs="Calibri"/>
              </w:rPr>
              <w:t>Vzorky</w:t>
            </w:r>
            <w:bookmarkEnd w:id="568"/>
            <w:bookmarkEnd w:id="569"/>
            <w:bookmarkEnd w:id="570"/>
            <w:bookmarkEnd w:id="571"/>
          </w:p>
        </w:tc>
      </w:tr>
      <w:tr w:rsidR="009868AA" w:rsidRPr="0075496E" w14:paraId="055BE12F" w14:textId="77777777" w:rsidTr="00497C7E">
        <w:tc>
          <w:tcPr>
            <w:tcW w:w="9683" w:type="dxa"/>
          </w:tcPr>
          <w:p w14:paraId="6E592AA2" w14:textId="02694A19" w:rsidR="009868AA" w:rsidRPr="0075496E" w:rsidRDefault="009868AA" w:rsidP="005E6C01">
            <w:r w:rsidRPr="0075496E">
              <w:t xml:space="preserve">Zhotovitel je na své náklady povinen předat </w:t>
            </w:r>
            <w:r w:rsidR="00BB29AB" w:rsidRPr="0075496E">
              <w:t>technickému dozoru investora</w:t>
            </w:r>
            <w:r w:rsidRPr="0075496E">
              <w:t xml:space="preserve"> plán kontrol a zkoušek a informace požadované objednatelem k posouzení v souladu s postupy pro dokumentaci zhotovitele popsané v článku </w:t>
            </w:r>
            <w:r w:rsidR="00E0354E">
              <w:fldChar w:fldCharType="begin"/>
            </w:r>
            <w:r w:rsidR="00E0354E">
              <w:instrText xml:space="preserve"> REF _Ref305058250 \n \h  \* MERGEFORMAT </w:instrText>
            </w:r>
            <w:r w:rsidR="00E0354E">
              <w:fldChar w:fldCharType="separate"/>
            </w:r>
            <w:r w:rsidR="00CD218F" w:rsidRPr="00CD218F">
              <w:rPr>
                <w:rStyle w:val="Odkazjemn1"/>
                <w:color w:val="auto"/>
              </w:rPr>
              <w:t>5.2</w:t>
            </w:r>
            <w:r w:rsidR="00E0354E">
              <w:fldChar w:fldCharType="end"/>
            </w:r>
            <w:r w:rsidRPr="0075496E">
              <w:rPr>
                <w:rStyle w:val="Odkazjemn1"/>
                <w:color w:val="auto"/>
              </w:rPr>
              <w:t> (</w:t>
            </w:r>
            <w:r w:rsidR="00E0354E">
              <w:fldChar w:fldCharType="begin"/>
            </w:r>
            <w:r w:rsidR="00E0354E">
              <w:instrText xml:space="preserve"> REF _Ref305058258 \h  \* MERGEFORMAT </w:instrText>
            </w:r>
            <w:r w:rsidR="00E0354E">
              <w:fldChar w:fldCharType="separate"/>
            </w:r>
            <w:r w:rsidR="00CD218F" w:rsidRPr="00CD218F">
              <w:rPr>
                <w:rStyle w:val="Odkazjemn1"/>
                <w:color w:val="auto"/>
              </w:rPr>
              <w:t>Dokumentace zhotovitele</w:t>
            </w:r>
            <w:r w:rsidR="00E0354E">
              <w:fldChar w:fldCharType="end"/>
            </w:r>
            <w:r w:rsidRPr="0075496E">
              <w:rPr>
                <w:rStyle w:val="Odkazjemn1"/>
                <w:color w:val="auto"/>
              </w:rPr>
              <w:t>)</w:t>
            </w:r>
            <w:r w:rsidRPr="0075496E">
              <w:t xml:space="preserve">. </w:t>
            </w:r>
            <w:r w:rsidR="00611E37" w:rsidRPr="0075496E">
              <w:t>T</w:t>
            </w:r>
            <w:r w:rsidR="00BB29AB" w:rsidRPr="0075496E">
              <w:t>echnický dozor investora</w:t>
            </w:r>
            <w:r w:rsidRPr="0075496E">
              <w:t xml:space="preserve"> je oprávněn vyzvat zhotovitele k předložení vzorku konkrétních materiálů či doplnění kontrol a zkoušek do uvedeného plánu. Zhotovitel se zavazuje takovou výzvu na svůj náklad a nebezpečí splnit.</w:t>
            </w:r>
          </w:p>
          <w:p w14:paraId="6DC57C77" w14:textId="77777777" w:rsidR="009868AA" w:rsidRPr="0075496E" w:rsidRDefault="009868AA" w:rsidP="005E6C01">
            <w:r w:rsidRPr="0075496E">
              <w:t>Každý případný vzorek bude označen původem a zamýšleným využitím v rámci realizace předmětu díla.</w:t>
            </w:r>
          </w:p>
          <w:p w14:paraId="4C44C58F" w14:textId="02FF2C93" w:rsidR="009868AA" w:rsidRPr="0075496E" w:rsidRDefault="009868AA" w:rsidP="005E6C01">
            <w:r w:rsidRPr="0075496E">
              <w:t xml:space="preserve">Použití každého materiálu podléhá postupu podle článku </w:t>
            </w:r>
            <w:r w:rsidR="00E0354E">
              <w:fldChar w:fldCharType="begin"/>
            </w:r>
            <w:r w:rsidR="00E0354E">
              <w:instrText xml:space="preserve"> REF _Ref305058333 \n \h  \* MERGEFORMAT </w:instrText>
            </w:r>
            <w:r w:rsidR="00E0354E">
              <w:fldChar w:fldCharType="separate"/>
            </w:r>
            <w:r w:rsidR="00CD218F" w:rsidRPr="00CD218F">
              <w:rPr>
                <w:rStyle w:val="Odkazjemn1"/>
                <w:color w:val="auto"/>
              </w:rPr>
              <w:t>7.5</w:t>
            </w:r>
            <w:r w:rsidR="00E0354E">
              <w:fldChar w:fldCharType="end"/>
            </w:r>
            <w:r w:rsidRPr="0075496E">
              <w:rPr>
                <w:rStyle w:val="Odkazjemn1"/>
                <w:color w:val="auto"/>
              </w:rPr>
              <w:t> (</w:t>
            </w:r>
            <w:r w:rsidR="00E0354E">
              <w:fldChar w:fldCharType="begin"/>
            </w:r>
            <w:r w:rsidR="00E0354E">
              <w:instrText xml:space="preserve"> REF _Ref305058340 \h  \* MERGEFORMAT </w:instrText>
            </w:r>
            <w:r w:rsidR="00E0354E">
              <w:fldChar w:fldCharType="separate"/>
            </w:r>
            <w:r w:rsidR="00CD218F" w:rsidRPr="00CD218F">
              <w:rPr>
                <w:rStyle w:val="Odkazjemn1"/>
                <w:color w:val="auto"/>
              </w:rPr>
              <w:t>Odmítnutí</w:t>
            </w:r>
            <w:r w:rsidR="00E0354E">
              <w:fldChar w:fldCharType="end"/>
            </w:r>
            <w:r w:rsidRPr="0075496E">
              <w:rPr>
                <w:rStyle w:val="Odkazjemn1"/>
                <w:color w:val="auto"/>
              </w:rPr>
              <w:t>)</w:t>
            </w:r>
            <w:r w:rsidRPr="0075496E">
              <w:t xml:space="preserve"> a </w:t>
            </w:r>
            <w:r w:rsidR="00E0354E">
              <w:fldChar w:fldCharType="begin"/>
            </w:r>
            <w:r w:rsidR="00E0354E">
              <w:instrText xml:space="preserve"> REF _Ref305058363 \n \h  \* MERGEFORMAT </w:instrText>
            </w:r>
            <w:r w:rsidR="00E0354E">
              <w:fldChar w:fldCharType="separate"/>
            </w:r>
            <w:r w:rsidR="00CD218F" w:rsidRPr="00CD218F">
              <w:rPr>
                <w:rStyle w:val="Odkazjemn1"/>
                <w:color w:val="auto"/>
              </w:rPr>
              <w:t>9.3</w:t>
            </w:r>
            <w:r w:rsidR="00E0354E">
              <w:fldChar w:fldCharType="end"/>
            </w:r>
            <w:r w:rsidRPr="0075496E">
              <w:rPr>
                <w:rStyle w:val="Odkazjemn1"/>
                <w:color w:val="auto"/>
              </w:rPr>
              <w:t> (</w:t>
            </w:r>
            <w:r w:rsidR="00E0354E">
              <w:fldChar w:fldCharType="begin"/>
            </w:r>
            <w:r w:rsidR="00E0354E">
              <w:instrText xml:space="preserve"> REF _Ref305058373 \h  \* MERGEFORMAT </w:instrText>
            </w:r>
            <w:r w:rsidR="00E0354E">
              <w:fldChar w:fldCharType="separate"/>
            </w:r>
            <w:r w:rsidR="00CD218F" w:rsidRPr="00CD218F">
              <w:rPr>
                <w:rStyle w:val="Odkazjemn1"/>
                <w:color w:val="auto"/>
              </w:rPr>
              <w:t>Opakování zkoušek</w:t>
            </w:r>
            <w:r w:rsidR="00E0354E">
              <w:fldChar w:fldCharType="end"/>
            </w:r>
            <w:r w:rsidRPr="0075496E">
              <w:rPr>
                <w:rStyle w:val="Odkazjemn1"/>
                <w:color w:val="auto"/>
              </w:rPr>
              <w:t>)</w:t>
            </w:r>
            <w:r w:rsidRPr="0075496E">
              <w:t>.</w:t>
            </w:r>
          </w:p>
        </w:tc>
      </w:tr>
      <w:tr w:rsidR="009868AA" w:rsidRPr="0075496E" w14:paraId="4983393B" w14:textId="77777777" w:rsidTr="00497C7E">
        <w:tc>
          <w:tcPr>
            <w:tcW w:w="9683" w:type="dxa"/>
          </w:tcPr>
          <w:p w14:paraId="30DA8092" w14:textId="77777777" w:rsidR="009868AA" w:rsidRPr="0075496E" w:rsidRDefault="009868AA" w:rsidP="00077894">
            <w:pPr>
              <w:pStyle w:val="Nadpis2"/>
              <w:numPr>
                <w:ilvl w:val="1"/>
                <w:numId w:val="4"/>
              </w:numPr>
              <w:ind w:left="851" w:hanging="709"/>
              <w:rPr>
                <w:rFonts w:ascii="Calibri" w:hAnsi="Calibri" w:cs="Calibri"/>
              </w:rPr>
            </w:pPr>
            <w:bookmarkStart w:id="572" w:name="_Toc71631011"/>
            <w:bookmarkStart w:id="573" w:name="_Toc133641978"/>
            <w:bookmarkStart w:id="574" w:name="_Ref305063714"/>
            <w:bookmarkStart w:id="575" w:name="_Ref305063718"/>
            <w:bookmarkStart w:id="576" w:name="_Toc306614411"/>
            <w:bookmarkStart w:id="577" w:name="_Toc528824054"/>
            <w:r w:rsidRPr="0075496E">
              <w:rPr>
                <w:rFonts w:ascii="Calibri" w:hAnsi="Calibri" w:cs="Calibri"/>
              </w:rPr>
              <w:t>Kontrola</w:t>
            </w:r>
            <w:bookmarkEnd w:id="572"/>
            <w:bookmarkEnd w:id="573"/>
            <w:bookmarkEnd w:id="574"/>
            <w:bookmarkEnd w:id="575"/>
            <w:bookmarkEnd w:id="576"/>
            <w:bookmarkEnd w:id="577"/>
          </w:p>
        </w:tc>
      </w:tr>
      <w:tr w:rsidR="009868AA" w:rsidRPr="0075496E" w14:paraId="6706948D" w14:textId="77777777" w:rsidTr="00497C7E">
        <w:tc>
          <w:tcPr>
            <w:tcW w:w="9683" w:type="dxa"/>
          </w:tcPr>
          <w:p w14:paraId="4A375E41" w14:textId="65EBBA75" w:rsidR="009868AA" w:rsidRPr="0075496E" w:rsidRDefault="009868AA" w:rsidP="005E6C01">
            <w:r w:rsidRPr="0075496E">
              <w:t xml:space="preserve">Personál objednatele (dle článku </w:t>
            </w:r>
            <w:r w:rsidR="00E0354E">
              <w:fldChar w:fldCharType="begin"/>
            </w:r>
            <w:r w:rsidR="00E0354E">
              <w:instrText xml:space="preserve"> REF _Ref305058409 \n \h  \* MERGEFORMAT </w:instrText>
            </w:r>
            <w:r w:rsidR="00E0354E">
              <w:fldChar w:fldCharType="separate"/>
            </w:r>
            <w:r w:rsidR="00CD218F" w:rsidRPr="00CD218F">
              <w:rPr>
                <w:rStyle w:val="Odkazjemn1"/>
                <w:color w:val="auto"/>
              </w:rPr>
              <w:t>1.1.2.7</w:t>
            </w:r>
            <w:r w:rsidR="00E0354E">
              <w:fldChar w:fldCharType="end"/>
            </w:r>
            <w:r w:rsidRPr="0075496E">
              <w:rPr>
                <w:rStyle w:val="Odkazjemn1"/>
                <w:color w:val="auto"/>
              </w:rPr>
              <w:t> (</w:t>
            </w:r>
            <w:r w:rsidR="00E0354E">
              <w:fldChar w:fldCharType="begin"/>
            </w:r>
            <w:r w:rsidR="00E0354E">
              <w:instrText xml:space="preserve"> REF _Ref305058409 \h  \* MERGEFORMAT </w:instrText>
            </w:r>
            <w:r w:rsidR="00E0354E">
              <w:fldChar w:fldCharType="separate"/>
            </w:r>
            <w:r w:rsidR="00CD218F" w:rsidRPr="00CD218F">
              <w:rPr>
                <w:rStyle w:val="Odkazjemn1"/>
                <w:color w:val="auto"/>
              </w:rPr>
              <w:t>"Personál objednatele"</w:t>
            </w:r>
            <w:r w:rsidR="00E0354E">
              <w:fldChar w:fldCharType="end"/>
            </w:r>
            <w:r w:rsidRPr="0075496E">
              <w:rPr>
                <w:rStyle w:val="Odkazjemn1"/>
                <w:color w:val="auto"/>
              </w:rPr>
              <w:t>)</w:t>
            </w:r>
            <w:r w:rsidRPr="0075496E">
              <w:t>) je oprávněn kdykoliv:</w:t>
            </w:r>
          </w:p>
          <w:p w14:paraId="4927CAF0" w14:textId="77777777" w:rsidR="009868AA" w:rsidRPr="0075496E" w:rsidRDefault="009868AA" w:rsidP="005E6C01">
            <w:pPr>
              <w:numPr>
                <w:ilvl w:val="0"/>
                <w:numId w:val="36"/>
              </w:numPr>
              <w:spacing w:before="0"/>
              <w:ind w:left="426"/>
            </w:pPr>
            <w:r w:rsidRPr="0075496E">
              <w:t>vstoupit do všech částí staveniště a na všechny místa, z nichž se získává přírodní materiál;</w:t>
            </w:r>
          </w:p>
          <w:p w14:paraId="16A14589" w14:textId="77777777" w:rsidR="009868AA" w:rsidRPr="0075496E" w:rsidRDefault="009868AA" w:rsidP="005E6C01">
            <w:pPr>
              <w:numPr>
                <w:ilvl w:val="0"/>
                <w:numId w:val="36"/>
              </w:numPr>
              <w:spacing w:before="0"/>
              <w:ind w:left="426"/>
            </w:pPr>
            <w:r w:rsidRPr="0075496E">
              <w:t>během realizace předmětu díla a činnosti s ní související (na staveništi i kdekoliv jinde) bude oprávněn prověřovat, kontrolovat, měřit a zkoušet materiály a výsledky činností, jakož i jejich průběh a kontrolovat postup výroby zařízení a výrobu materiálů;</w:t>
            </w:r>
          </w:p>
          <w:p w14:paraId="43F56545" w14:textId="77777777" w:rsidR="009868AA" w:rsidRPr="0075496E" w:rsidRDefault="009868AA" w:rsidP="005E6C01">
            <w:pPr>
              <w:numPr>
                <w:ilvl w:val="0"/>
                <w:numId w:val="36"/>
              </w:numPr>
              <w:spacing w:before="0"/>
              <w:ind w:left="426"/>
            </w:pPr>
            <w:r w:rsidRPr="0075496E">
              <w:t>může u materiálů a technologií, které již byly úspěšně zkontrolovány a odzkoušeny na základě schváleného plánu kontrol a zkoušek, v odůvodněných případech požádat, na náklady zhotovitele nebo podzhotovitelů, o test materiálů nebo test funkčnosti technologií za osobní účasti zhotovitele nebo podzhotovitele dříve, než budou tyto materiály nebo technologie dodány na staveniště nebo o provedení těchto testů na staveništi před instalací takových materiálů nebo technologií. U materiálů a technologií, které nebyly úspěšně zkontrolovány a odzkoušeny na základě schváleného plánu kontrol a zkoušek, či v tomto plánu nebyly uvedeny vůbec, může personál objednatele požádat o shora uvedené bez omezení.</w:t>
            </w:r>
          </w:p>
          <w:p w14:paraId="383AF35D" w14:textId="77777777" w:rsidR="009868AA" w:rsidRPr="0075496E" w:rsidRDefault="009868AA" w:rsidP="005E6C01">
            <w:r w:rsidRPr="0075496E">
              <w:t>Zhotovitel poskytne personálu objednatele plnou součinnost k výkonu označených činností včetně zajištění přístupu k vlastním zařízením, zajištění příslušných povolení a dodání bezpečnostního vybavení. Tím nejsou dotčena ustanovení specifikující v tomto směru další povinnosti a odpovědnosti zhotovitele.</w:t>
            </w:r>
          </w:p>
          <w:p w14:paraId="489714D2" w14:textId="77777777" w:rsidR="009868AA" w:rsidRPr="0075496E" w:rsidRDefault="009868AA" w:rsidP="00BB29AB">
            <w:r w:rsidRPr="0075496E">
              <w:t xml:space="preserve">Zhotovitel oznámí </w:t>
            </w:r>
            <w:r w:rsidR="00BB29AB" w:rsidRPr="0075496E">
              <w:t>technickému dozoru investora</w:t>
            </w:r>
            <w:r w:rsidRPr="0075496E">
              <w:t xml:space="preserve"> veškerá předpokládaná ukončení jednotlivých částí zhotovovacích prací, dříve než budou výsledky takovýchto prací zakryty, odvezeny ze staveniště nebo zabaleny k uskladnění nebo přepravě. </w:t>
            </w:r>
            <w:r w:rsidR="00611E37" w:rsidRPr="0075496E">
              <w:t>T</w:t>
            </w:r>
            <w:r w:rsidR="00BB29AB" w:rsidRPr="0075496E">
              <w:t>echnický dozor investora</w:t>
            </w:r>
            <w:r w:rsidRPr="0075496E">
              <w:t xml:space="preserve"> následně bez zbytečného odkladu buď provede zkoušku, inspekci, měření nebo jiné prověření výsledku činnosti, nebo oznámí zhotoviteli, že </w:t>
            </w:r>
            <w:r w:rsidR="00BB29AB" w:rsidRPr="0075496E">
              <w:t>technický dozor investora</w:t>
            </w:r>
            <w:r w:rsidRPr="0075496E">
              <w:t xml:space="preserve"> nepožaduje výkon těchto kontrolních činností. Nesplní-li zhotovitel svoji oznamovací povinnost specifikovanou tímto odstavcem, poté na pokyn </w:t>
            </w:r>
            <w:r w:rsidR="00BB29AB" w:rsidRPr="0075496E">
              <w:t>technického dozoru investora</w:t>
            </w:r>
            <w:r w:rsidRPr="0075496E">
              <w:t xml:space="preserve"> odkryje výsledky předmětné činnosti a následně tyto uvede do původního stavu a upraví odpovídajícím způsobem, to vše na náklady zhotovitele.</w:t>
            </w:r>
          </w:p>
        </w:tc>
      </w:tr>
      <w:tr w:rsidR="009868AA" w:rsidRPr="0075496E" w14:paraId="32AF1A15" w14:textId="77777777" w:rsidTr="00497C7E">
        <w:tc>
          <w:tcPr>
            <w:tcW w:w="9683" w:type="dxa"/>
          </w:tcPr>
          <w:p w14:paraId="027DE461" w14:textId="77777777" w:rsidR="009868AA" w:rsidRPr="0075496E" w:rsidRDefault="009868AA" w:rsidP="00077894">
            <w:pPr>
              <w:pStyle w:val="Nadpis2"/>
              <w:numPr>
                <w:ilvl w:val="1"/>
                <w:numId w:val="4"/>
              </w:numPr>
              <w:ind w:left="851" w:hanging="709"/>
              <w:rPr>
                <w:rFonts w:ascii="Calibri" w:hAnsi="Calibri" w:cs="Calibri"/>
              </w:rPr>
            </w:pPr>
            <w:bookmarkStart w:id="578" w:name="_Toc71631012"/>
            <w:bookmarkStart w:id="579" w:name="_Toc133641979"/>
            <w:bookmarkStart w:id="580" w:name="_Ref305053378"/>
            <w:bookmarkStart w:id="581" w:name="_Ref305053387"/>
            <w:bookmarkStart w:id="582" w:name="_Ref305060094"/>
            <w:bookmarkStart w:id="583" w:name="_Ref305060098"/>
            <w:bookmarkStart w:id="584" w:name="_Toc306614412"/>
            <w:bookmarkStart w:id="585" w:name="_Toc528824055"/>
            <w:r w:rsidRPr="0075496E">
              <w:rPr>
                <w:rFonts w:ascii="Calibri" w:hAnsi="Calibri" w:cs="Calibri"/>
              </w:rPr>
              <w:t>Provádění zkoušek</w:t>
            </w:r>
            <w:bookmarkEnd w:id="578"/>
            <w:bookmarkEnd w:id="579"/>
            <w:bookmarkEnd w:id="580"/>
            <w:bookmarkEnd w:id="581"/>
            <w:bookmarkEnd w:id="582"/>
            <w:bookmarkEnd w:id="583"/>
            <w:bookmarkEnd w:id="584"/>
            <w:bookmarkEnd w:id="585"/>
          </w:p>
        </w:tc>
      </w:tr>
      <w:tr w:rsidR="009868AA" w:rsidRPr="0075496E" w14:paraId="6EFE99F1" w14:textId="77777777" w:rsidTr="00497C7E">
        <w:tc>
          <w:tcPr>
            <w:tcW w:w="9683" w:type="dxa"/>
          </w:tcPr>
          <w:p w14:paraId="02885DFE" w14:textId="4C364438" w:rsidR="009868AA" w:rsidRPr="0075496E" w:rsidRDefault="009868AA" w:rsidP="005E6C01">
            <w:r w:rsidRPr="0075496E">
              <w:t xml:space="preserve">Tento článek platí pro provádění všech zkoušek požadovaných obsahem smlouvy o dílo, s výjimkou zkoušek po převzetí (dle kapitoly </w:t>
            </w:r>
            <w:r w:rsidR="00E0354E">
              <w:fldChar w:fldCharType="begin"/>
            </w:r>
            <w:r w:rsidR="00E0354E">
              <w:instrText xml:space="preserve"> REF _Ref305058449 \n \h  \* MERGEFORMAT </w:instrText>
            </w:r>
            <w:r w:rsidR="00E0354E">
              <w:fldChar w:fldCharType="separate"/>
            </w:r>
            <w:r w:rsidR="00CD218F" w:rsidRPr="00CD218F">
              <w:rPr>
                <w:rStyle w:val="Odkazjemn1"/>
                <w:color w:val="auto"/>
              </w:rPr>
              <w:t>12</w:t>
            </w:r>
            <w:r w:rsidR="00E0354E">
              <w:fldChar w:fldCharType="end"/>
            </w:r>
            <w:r w:rsidRPr="0075496E">
              <w:rPr>
                <w:rStyle w:val="Odkazjemn1"/>
                <w:color w:val="auto"/>
              </w:rPr>
              <w:t> (</w:t>
            </w:r>
            <w:r w:rsidR="00E0354E">
              <w:fldChar w:fldCharType="begin"/>
            </w:r>
            <w:r w:rsidR="00E0354E">
              <w:instrText xml:space="preserve"> REF _Ref305058454 \h  \* MERGEFORMAT </w:instrText>
            </w:r>
            <w:r w:rsidR="00E0354E">
              <w:fldChar w:fldCharType="separate"/>
            </w:r>
            <w:r w:rsidR="00CD218F" w:rsidRPr="00CD218F">
              <w:rPr>
                <w:rStyle w:val="Odkazjemn1"/>
                <w:color w:val="auto"/>
              </w:rPr>
              <w:t>Zkoušky po převzetí</w:t>
            </w:r>
            <w:r w:rsidR="00E0354E">
              <w:fldChar w:fldCharType="end"/>
            </w:r>
            <w:r w:rsidRPr="0075496E">
              <w:rPr>
                <w:rStyle w:val="Odkazjemn1"/>
                <w:color w:val="auto"/>
              </w:rPr>
              <w:t>)</w:t>
            </w:r>
            <w:r w:rsidRPr="0075496E">
              <w:t>).</w:t>
            </w:r>
          </w:p>
          <w:p w14:paraId="448A92E5" w14:textId="77777777" w:rsidR="009868AA" w:rsidRPr="0075496E" w:rsidRDefault="009868AA" w:rsidP="005E6C01">
            <w:r w:rsidRPr="0075496E">
              <w:t xml:space="preserve">Zhotovitel je povinen zajistit veškeré přístroje, asistenci, dokumenty a další informace, vlastní vybavení, pohonné hmoty a jiná paliva, nástroje, pracovní sílu, materiály a vhodně kvalifikovaný a zkušený personál, vše v rozsahu nezbytném pro řádné a účinné uskutečnění zkoušek. Zhotovitel a </w:t>
            </w:r>
            <w:r w:rsidR="00BB29AB" w:rsidRPr="0075496E">
              <w:t>technický dozor investora</w:t>
            </w:r>
            <w:r w:rsidRPr="0075496E">
              <w:t xml:space="preserve"> společně stanoví čas a místo pro určení zkoušky jednotlivých zařízení, materiálů nebo jiných částí předmětu díla. V případě odběru vzorků musí být rozbory provedeny akreditovanými laboratořemi nebo laboratořemi s odbornou způsobilostí v závislosti na účelu zkoušek.</w:t>
            </w:r>
          </w:p>
          <w:p w14:paraId="133228D3" w14:textId="3AB2338D" w:rsidR="009868AA" w:rsidRPr="0075496E" w:rsidRDefault="00611E37" w:rsidP="005E6C01">
            <w:r w:rsidRPr="0075496E">
              <w:t>T</w:t>
            </w:r>
            <w:r w:rsidR="00BB29AB" w:rsidRPr="0075496E">
              <w:t>echnický dozor investora</w:t>
            </w:r>
            <w:r w:rsidR="009868AA" w:rsidRPr="0075496E">
              <w:t xml:space="preserve"> je oprávněn změnit, postupem podle kapitoly </w:t>
            </w:r>
            <w:r w:rsidR="00E0354E">
              <w:fldChar w:fldCharType="begin"/>
            </w:r>
            <w:r w:rsidR="00E0354E">
              <w:instrText xml:space="preserve"> REF _Ref305058527 \n \h  \* MERGEFORMAT </w:instrText>
            </w:r>
            <w:r w:rsidR="00E0354E">
              <w:fldChar w:fldCharType="separate"/>
            </w:r>
            <w:r w:rsidR="00CD218F" w:rsidRPr="00CD218F">
              <w:rPr>
                <w:rStyle w:val="Odkazjemn1"/>
                <w:color w:val="auto"/>
              </w:rPr>
              <w:t>13</w:t>
            </w:r>
            <w:r w:rsidR="00E0354E">
              <w:fldChar w:fldCharType="end"/>
            </w:r>
            <w:r w:rsidR="009868AA" w:rsidRPr="0075496E">
              <w:rPr>
                <w:rStyle w:val="Odkazjemn1"/>
                <w:color w:val="auto"/>
              </w:rPr>
              <w:t> (</w:t>
            </w:r>
            <w:r w:rsidR="00E0354E">
              <w:fldChar w:fldCharType="begin"/>
            </w:r>
            <w:r w:rsidR="00E0354E">
              <w:instrText xml:space="preserve"> REF _Ref305058532 \h  \* MERGEFORMAT </w:instrText>
            </w:r>
            <w:r w:rsidR="00E0354E">
              <w:fldChar w:fldCharType="separate"/>
            </w:r>
            <w:r w:rsidR="00CD218F" w:rsidRPr="00CD218F">
              <w:rPr>
                <w:rStyle w:val="Odkazjemn1"/>
                <w:color w:val="auto"/>
              </w:rPr>
              <w:t>Změny a úpravy</w:t>
            </w:r>
            <w:r w:rsidR="00E0354E">
              <w:fldChar w:fldCharType="end"/>
            </w:r>
            <w:r w:rsidR="009868AA" w:rsidRPr="0075496E">
              <w:rPr>
                <w:rStyle w:val="Odkazjemn1"/>
                <w:color w:val="auto"/>
              </w:rPr>
              <w:t>)</w:t>
            </w:r>
            <w:r w:rsidR="009868AA" w:rsidRPr="0075496E">
              <w:t>, místo nebo detaily konkrétně určených zkoušek nebo vydat pokyn zhotoviteli, aby provedl dodatečné zkoušky. Jestliže tyto pozměněné nebo dodatečné zkoušky prokáží, že zkoušené zařízení, materiály nebo výsledky činností nejsou v souladu s obsahem smlouvy o dílo, ponese náklady na provedení těchto pozměněných nebo dodatečných zkoušek, resp. změněných zkoušek zhotovitel, a to bez ohledu na jiná ustanovení smlouvy o dílo.</w:t>
            </w:r>
          </w:p>
          <w:p w14:paraId="0654D1AA" w14:textId="77777777" w:rsidR="009868AA" w:rsidRPr="0075496E" w:rsidRDefault="00611E37" w:rsidP="005E6C01">
            <w:r w:rsidRPr="0075496E">
              <w:t>T</w:t>
            </w:r>
            <w:r w:rsidR="00BB29AB" w:rsidRPr="0075496E">
              <w:t>echnický dozor investora</w:t>
            </w:r>
            <w:r w:rsidR="009868AA" w:rsidRPr="0075496E">
              <w:t xml:space="preserve"> je povinen informovat zhotovitele nejméně dvacet čtyři (24) hodin před termínem konání zkoušky o svém úmyslu zúčastnit se zkoušky. Nedostaví-li se </w:t>
            </w:r>
            <w:r w:rsidR="00BB29AB" w:rsidRPr="0075496E">
              <w:t>technický dozor investora</w:t>
            </w:r>
            <w:r w:rsidR="009868AA" w:rsidRPr="0075496E">
              <w:t xml:space="preserve"> na dohodnuté místo ve smluvený termín, je zhotovitel oprávněn zahájit provádění zkoušek (nestanovil-li </w:t>
            </w:r>
            <w:r w:rsidR="00BB29AB" w:rsidRPr="0075496E">
              <w:t>technický dozor investora</w:t>
            </w:r>
            <w:r w:rsidR="009868AA" w:rsidRPr="0075496E">
              <w:t xml:space="preserve"> dodatečně jiný termín či místo pro provedení zkoušky); takovéto zkoušky poté budou považovány za zkoušky provedené v přítomnosti </w:t>
            </w:r>
            <w:r w:rsidR="00BB29AB" w:rsidRPr="0075496E">
              <w:t>technického dozoru investora</w:t>
            </w:r>
            <w:r w:rsidR="009868AA" w:rsidRPr="0075496E">
              <w:t>.</w:t>
            </w:r>
          </w:p>
          <w:p w14:paraId="7EFC2445" w14:textId="320FAA72" w:rsidR="009868AA" w:rsidRPr="0075496E" w:rsidRDefault="009868AA" w:rsidP="005E6C01">
            <w:r w:rsidRPr="0075496E">
              <w:t xml:space="preserve">Vzniknou-li zhotoviteli náklady nebo dojde-li ke zpoždění v realizaci předmětu díla v důsledku nesprávných pokynů </w:t>
            </w:r>
            <w:r w:rsidR="00BB29AB" w:rsidRPr="0075496E">
              <w:t>technického dozoru investora</w:t>
            </w:r>
            <w:r w:rsidRPr="0075496E">
              <w:t xml:space="preserve"> týkajících se realizace zkoušek, oznámí tuto skutečnost zhotovitel </w:t>
            </w:r>
            <w:r w:rsidR="00821926" w:rsidRPr="0075496E">
              <w:t>technickému dozoru investora</w:t>
            </w:r>
            <w:r w:rsidRPr="0075496E">
              <w:t xml:space="preserve"> a objednateli a vznikne mu nárok podle článku </w:t>
            </w:r>
            <w:r w:rsidR="00E0354E">
              <w:fldChar w:fldCharType="begin"/>
            </w:r>
            <w:r w:rsidR="00E0354E">
              <w:instrText xml:space="preserve"> REF _Ref305058562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_Ref305058568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p w14:paraId="2A087024" w14:textId="77777777" w:rsidR="009868AA" w:rsidRPr="0075496E" w:rsidRDefault="009868AA" w:rsidP="005E6C01">
            <w:r w:rsidRPr="0075496E">
              <w:t xml:space="preserve">Zhotovitel je povinen dodat </w:t>
            </w:r>
            <w:r w:rsidR="00821926" w:rsidRPr="0075496E">
              <w:t>technickému dozoru investora</w:t>
            </w:r>
            <w:r w:rsidRPr="0075496E">
              <w:t xml:space="preserve"> bez zbytečného odkladu autorizované, je-li tak vyžadováno, zprávy o průběhu a výsledku zkoušek vypracované odborně způsobilou osobou. Nebyl-li </w:t>
            </w:r>
            <w:r w:rsidR="00821926" w:rsidRPr="0075496E">
              <w:t>technický dozor investora</w:t>
            </w:r>
            <w:r w:rsidRPr="0075496E">
              <w:t xml:space="preserve"> zkouškám přítomen, má se za to, že plně akceptuje tyto výsledky jako správné, pokud neprokáže, že nebyly dodrženy požadované postupy a parametry.</w:t>
            </w:r>
          </w:p>
          <w:p w14:paraId="20C2DF56" w14:textId="19A3CEC8" w:rsidR="009868AA" w:rsidRPr="0075496E" w:rsidRDefault="009868AA" w:rsidP="00821926">
            <w:r w:rsidRPr="0075496E">
              <w:t xml:space="preserve">Objednatel, resp. </w:t>
            </w:r>
            <w:r w:rsidR="00821926" w:rsidRPr="0075496E">
              <w:t>technický dozor investora</w:t>
            </w:r>
            <w:r w:rsidRPr="0075496E">
              <w:t>, je oprávněn provádět vlastní zkoušky nezávisle na zkouškách prováděných zhotovitelem; zhotovitel je v takovém případě povinen poskytnout objednateli (</w:t>
            </w:r>
            <w:r w:rsidR="00821926" w:rsidRPr="0075496E">
              <w:t>technickému dozoru investora</w:t>
            </w:r>
            <w:r w:rsidRPr="0075496E">
              <w:t xml:space="preserve">) požadovanou nebo nezbytnou součinnost. Takové zkoušky nejsou prováděny na náklady zhotovitele. Ocitne-li se zhotovitel v důsledku kontroly dle tohoto odstavce v prodlení s plněním díla, vznikne zhotoviteli nárok podle článku </w:t>
            </w:r>
            <w:r w:rsidR="00E0354E">
              <w:fldChar w:fldCharType="begin"/>
            </w:r>
            <w:r w:rsidR="00E0354E">
              <w:instrText xml:space="preserve"> REF _Ref305058562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_Ref305058568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Ustanovení předchozích dvou vět se nepoužije v případě, že výsledek zkoušky potvrdí důvodnost jejího provádění.</w:t>
            </w:r>
          </w:p>
        </w:tc>
      </w:tr>
      <w:tr w:rsidR="009868AA" w:rsidRPr="0075496E" w14:paraId="06535418" w14:textId="77777777" w:rsidTr="00497C7E">
        <w:tc>
          <w:tcPr>
            <w:tcW w:w="9683" w:type="dxa"/>
          </w:tcPr>
          <w:p w14:paraId="38649921" w14:textId="77777777" w:rsidR="009868AA" w:rsidRPr="0075496E" w:rsidRDefault="009868AA" w:rsidP="00077894">
            <w:pPr>
              <w:pStyle w:val="Nadpis2"/>
              <w:numPr>
                <w:ilvl w:val="1"/>
                <w:numId w:val="4"/>
              </w:numPr>
              <w:ind w:left="851" w:hanging="709"/>
              <w:rPr>
                <w:rFonts w:ascii="Calibri" w:hAnsi="Calibri" w:cs="Calibri"/>
              </w:rPr>
            </w:pPr>
            <w:bookmarkStart w:id="586" w:name="_Toc71631013"/>
            <w:bookmarkStart w:id="587" w:name="_Toc133641980"/>
            <w:bookmarkStart w:id="588" w:name="_Ref170008009"/>
            <w:bookmarkStart w:id="589" w:name="_Ref305057973"/>
            <w:bookmarkStart w:id="590" w:name="_Ref305057985"/>
            <w:bookmarkStart w:id="591" w:name="_Ref305058333"/>
            <w:bookmarkStart w:id="592" w:name="_Ref305058340"/>
            <w:bookmarkStart w:id="593" w:name="_Ref305060181"/>
            <w:bookmarkStart w:id="594" w:name="_Ref305060186"/>
            <w:bookmarkStart w:id="595" w:name="_Ref305062807"/>
            <w:bookmarkStart w:id="596" w:name="_Ref305062812"/>
            <w:bookmarkStart w:id="597" w:name="_Ref305064348"/>
            <w:bookmarkStart w:id="598" w:name="_Ref305064353"/>
            <w:bookmarkStart w:id="599" w:name="_Toc306614413"/>
            <w:bookmarkStart w:id="600" w:name="_Toc528824056"/>
            <w:r w:rsidRPr="0075496E">
              <w:rPr>
                <w:rFonts w:ascii="Calibri" w:hAnsi="Calibri" w:cs="Calibri"/>
              </w:rPr>
              <w:t>Odmítnutí</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tc>
      </w:tr>
      <w:tr w:rsidR="009868AA" w:rsidRPr="0075496E" w14:paraId="0E729AFE" w14:textId="77777777" w:rsidTr="00497C7E">
        <w:tc>
          <w:tcPr>
            <w:tcW w:w="9683" w:type="dxa"/>
          </w:tcPr>
          <w:p w14:paraId="45CDCCAC" w14:textId="77777777" w:rsidR="009868AA" w:rsidRPr="0075496E" w:rsidRDefault="009868AA" w:rsidP="005E6C01">
            <w:r w:rsidRPr="0075496E">
              <w:t xml:space="preserve">Zjistí-li </w:t>
            </w:r>
            <w:r w:rsidR="00821926" w:rsidRPr="0075496E">
              <w:t>technický dozor investora</w:t>
            </w:r>
            <w:r w:rsidRPr="0075496E">
              <w:t xml:space="preserve"> na základě šetření, prohlídky, měření nebo realizace zkoušek nebo na základě jiných poznatků, že některá zařízení, materiály nebo výsledky zhotovovacích prací či jakýchkoliv souvisejících činností nedosahují požadované kvality nebo jinak neodpovídají obsahu smlouvy o dílo, je </w:t>
            </w:r>
            <w:r w:rsidR="00821926" w:rsidRPr="0075496E">
              <w:t>technický dozor investora</w:t>
            </w:r>
            <w:r w:rsidRPr="0075496E">
              <w:t xml:space="preserve"> oprávněn zařízení, materiál nebo výsledek zhotovovacích prací či jakýchkoliv souvisejících činností odmítnout. </w:t>
            </w:r>
            <w:r w:rsidR="00611E37" w:rsidRPr="0075496E">
              <w:t>T</w:t>
            </w:r>
            <w:r w:rsidR="00821926" w:rsidRPr="0075496E">
              <w:t>echnický dozor investora</w:t>
            </w:r>
            <w:r w:rsidRPr="0075496E">
              <w:t xml:space="preserve"> je oprávněn úkon odmítnutí učinit i v případě, není-li zhotovovací práce či jiná související činnost, měření či zkoušky ukončeny či zahájeny, zařízení či materiály dodány či namontovány kompletně nebo vůbec, existuje-li důvodný předpoklad, že dotčená zařízení, materiály nebo výsledky zhotovovacích prací či jakýchkoliv souvisejících činností či výsledky měření či zkoušek nedosáhnou požadované kvality nebo jiným způsobem nebudou odpovídat výsledku předvídanému obsahem smlouvy o dílo a realizace takovýchto zhotovovacích prací či jakýchkoliv souvisejících činností, měření či zkoušek nebo dodávka zařízení či materiálů by tak představovala neúčelně vynaložené náklady nebo ztrátu času nebo ohrožení života a zdraví osob, životního prostředí či hrozbu vzniku škody na majetku velkého rozsahu.</w:t>
            </w:r>
          </w:p>
          <w:p w14:paraId="0331C5EB" w14:textId="13CFACE1" w:rsidR="009868AA" w:rsidRPr="0075496E" w:rsidRDefault="009868AA" w:rsidP="005E6C01">
            <w:r w:rsidRPr="0075496E">
              <w:t xml:space="preserve">Odmítnutí </w:t>
            </w:r>
            <w:r w:rsidR="00821926" w:rsidRPr="0075496E">
              <w:t>technického dozoru investora</w:t>
            </w:r>
            <w:r w:rsidRPr="0075496E">
              <w:t xml:space="preserve"> oznámí zhotoviteli a své stanovisko odůvodní. Zhotovitel je povinen na základě tohoto oznámení bez zbytečného odkladu zjištěné závady odstranit a zajistit kvalitu odmítnuté položky korespondující s obsahem smlouvy o dílo, resp. stanoviskem </w:t>
            </w:r>
            <w:r w:rsidR="00821926" w:rsidRPr="0075496E">
              <w:t>technického dozoru investora</w:t>
            </w:r>
            <w:r w:rsidRPr="0075496E">
              <w:t xml:space="preserve">. Od data odeslání oznámení </w:t>
            </w:r>
            <w:r w:rsidR="00821926" w:rsidRPr="0075496E">
              <w:t>technického dozoru investora</w:t>
            </w:r>
            <w:r w:rsidRPr="0075496E">
              <w:t xml:space="preserve"> o odmítnutí do data sjednání nápravy se nemůže objednatel dostat do prodlení s plněním jakéhokoli závazku vůči zhotoviteli vyplývajícímu z této smlouvy o dílo nebo obecně závazné právní úpravy; současně po tuto dobu neběží jakákoliv lhůta, kterou by postupem podle čl. </w:t>
            </w:r>
            <w:r w:rsidR="00E0354E">
              <w:fldChar w:fldCharType="begin"/>
            </w:r>
            <w:r w:rsidR="00E0354E">
              <w:instrText xml:space="preserve"> REF _Ref305058562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_Ref305058568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mělo za obvyklých okolností v souvislosti s uplatněným nárokem zhotovitele dojít k prodloužení lhůty k dokončení díla.</w:t>
            </w:r>
          </w:p>
          <w:p w14:paraId="27827D46" w14:textId="117C6A90" w:rsidR="009868AA" w:rsidRPr="0075496E" w:rsidRDefault="009868AA" w:rsidP="005E6C01">
            <w:r w:rsidRPr="0075496E">
              <w:t xml:space="preserve">Jestliže </w:t>
            </w:r>
            <w:r w:rsidR="00581818" w:rsidRPr="0075496E">
              <w:t>technický dozor investora</w:t>
            </w:r>
            <w:r w:rsidRPr="0075496E">
              <w:t xml:space="preserve"> požaduje, aby byly zařízení, materiály nebo výsledky zhotovovacích prácí znovu zkoušeny, budou se zkoušky za stejných podmínek opakovat. Jestliže zdržení a opakované zkoušení způsobí objednateli dodatečné náklady, zaplatí zhotovitel podle článku </w:t>
            </w:r>
            <w:r w:rsidR="00E0354E">
              <w:fldChar w:fldCharType="begin"/>
            </w:r>
            <w:r w:rsidR="00E0354E">
              <w:instrText xml:space="preserve"> REF _Ref305058659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_Ref305058664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rPr>
                <w:i/>
                <w:iCs/>
              </w:rPr>
              <w:t xml:space="preserve"> </w:t>
            </w:r>
            <w:r w:rsidRPr="0075496E">
              <w:t>tyto náklady objednateli.</w:t>
            </w:r>
          </w:p>
          <w:p w14:paraId="540CA30C" w14:textId="77777777" w:rsidR="009868AA" w:rsidRPr="0075496E" w:rsidRDefault="00611E37" w:rsidP="005E6C01">
            <w:r w:rsidRPr="0075496E">
              <w:t>T</w:t>
            </w:r>
            <w:r w:rsidR="00581818" w:rsidRPr="0075496E">
              <w:t>echnický dozor investora</w:t>
            </w:r>
            <w:r w:rsidR="009868AA" w:rsidRPr="0075496E">
              <w:t xml:space="preserve"> opakovaně odmítne zařízení, materiály nebo výsledky zhotovovacích prací či jakýchkoliv souvisejících činností i v případech, zjistí-li na základě opakovaných zkoušek, že dotčené zařízení, materiály nebo výsledky zhotovovacích prací či jakýchkoliv souvisejících činností nedosahují požadované kvality nebo jinak neodpovídají obsahu smlouvy o dílo, a to až do okamžiku sjednání nápravy.</w:t>
            </w:r>
          </w:p>
          <w:p w14:paraId="03D7F22F" w14:textId="77777777" w:rsidR="009868AA" w:rsidRPr="0075496E" w:rsidRDefault="009868AA" w:rsidP="00D4738B">
            <w:bookmarkStart w:id="601" w:name="_Opravné_práce"/>
            <w:bookmarkEnd w:id="601"/>
            <w:r w:rsidRPr="0075496E">
              <w:t xml:space="preserve">Zhotovitel je povinen respektovat pokyn </w:t>
            </w:r>
            <w:r w:rsidR="00152465" w:rsidRPr="0075496E">
              <w:t>technického dozoru investora</w:t>
            </w:r>
            <w:r w:rsidRPr="0075496E">
              <w:t xml:space="preserve">, jehož účelem je předejít opakovanému pochybení zhotovitele, které mělo za následek realizaci úkonu odmítnutí ze strany </w:t>
            </w:r>
            <w:r w:rsidR="00D4738B" w:rsidRPr="0075496E">
              <w:t>technického dozoru investora</w:t>
            </w:r>
            <w:r w:rsidRPr="0075496E">
              <w:t xml:space="preserve"> podle tohoto článku, a to zejména pokyn k předběžné konzultaci nebo předběžnému předložení výkresu, listiny, návrhu postupu, vzorku apod. před samotnou realizací úkonu, procesu či postupu, jež měly dříve za následek odmítnutí výsledku zhotovovacích prací či jakýchkoliv souvisejících činností, měření, zkoušek či dodávky nebo montáže zařízení nebo materiálu. </w:t>
            </w:r>
            <w:r w:rsidR="00611E37" w:rsidRPr="0075496E">
              <w:t>T</w:t>
            </w:r>
            <w:r w:rsidR="00D4738B" w:rsidRPr="0075496E">
              <w:t>echnický dozor investora</w:t>
            </w:r>
            <w:r w:rsidRPr="0075496E">
              <w:t xml:space="preserve"> je oprávněn takový pokyn vydat i v případě, že k úkonu odmítnutí v konkrétním případě nedošlo, je-li dán důvodný předpoklad, že výsledky zhotovovacích prací či jakýchkoliv souvisejících činností, měření, zkoušek či dodávky nebo montáže zařízení nebo materiálu nedosáhnou požadované kvality nebo jinak nebudou odpovídat obsahu smlouvy o dílo.</w:t>
            </w:r>
          </w:p>
        </w:tc>
      </w:tr>
      <w:tr w:rsidR="009868AA" w:rsidRPr="0075496E" w14:paraId="5EB51E5F" w14:textId="77777777" w:rsidTr="00497C7E">
        <w:tc>
          <w:tcPr>
            <w:tcW w:w="9683" w:type="dxa"/>
          </w:tcPr>
          <w:p w14:paraId="5DB0B24D" w14:textId="77777777" w:rsidR="009868AA" w:rsidRPr="0075496E" w:rsidRDefault="009868AA" w:rsidP="00077894">
            <w:pPr>
              <w:pStyle w:val="Nadpis2"/>
              <w:numPr>
                <w:ilvl w:val="1"/>
                <w:numId w:val="4"/>
              </w:numPr>
              <w:ind w:left="851" w:hanging="709"/>
              <w:rPr>
                <w:rFonts w:ascii="Calibri" w:hAnsi="Calibri" w:cs="Calibri"/>
              </w:rPr>
            </w:pPr>
            <w:bookmarkStart w:id="602" w:name="_Ref305062825"/>
            <w:bookmarkStart w:id="603" w:name="_Ref305062830"/>
            <w:bookmarkStart w:id="604" w:name="_Ref305063729"/>
            <w:bookmarkStart w:id="605" w:name="_Ref305063737"/>
            <w:bookmarkStart w:id="606" w:name="_Ref305064364"/>
            <w:bookmarkStart w:id="607" w:name="_Ref305064369"/>
            <w:bookmarkStart w:id="608" w:name="_Toc306614414"/>
            <w:bookmarkStart w:id="609" w:name="_Toc528824057"/>
            <w:r w:rsidRPr="0075496E">
              <w:rPr>
                <w:rFonts w:ascii="Calibri" w:hAnsi="Calibri" w:cs="Calibri"/>
              </w:rPr>
              <w:t>Opravné práce</w:t>
            </w:r>
            <w:bookmarkEnd w:id="602"/>
            <w:bookmarkEnd w:id="603"/>
            <w:bookmarkEnd w:id="604"/>
            <w:bookmarkEnd w:id="605"/>
            <w:bookmarkEnd w:id="606"/>
            <w:bookmarkEnd w:id="607"/>
            <w:bookmarkEnd w:id="608"/>
            <w:bookmarkEnd w:id="609"/>
          </w:p>
        </w:tc>
      </w:tr>
      <w:tr w:rsidR="009868AA" w:rsidRPr="0075496E" w14:paraId="05E217AE" w14:textId="77777777" w:rsidTr="00497C7E">
        <w:tc>
          <w:tcPr>
            <w:tcW w:w="9683" w:type="dxa"/>
          </w:tcPr>
          <w:p w14:paraId="655AF9A7" w14:textId="77777777" w:rsidR="009868AA" w:rsidRPr="0075496E" w:rsidRDefault="009868AA" w:rsidP="005E6C01">
            <w:r w:rsidRPr="0075496E">
              <w:t xml:space="preserve">Bez ohledu na průběh a výsledky předcházejících zkoušek nebo certifikaci je </w:t>
            </w:r>
            <w:r w:rsidR="00D4738B" w:rsidRPr="0075496E">
              <w:t>technický dozor investora</w:t>
            </w:r>
            <w:r w:rsidRPr="0075496E">
              <w:t xml:space="preserve"> oprávněn přikázat zhotoviteli:</w:t>
            </w:r>
          </w:p>
          <w:p w14:paraId="6E285F05" w14:textId="77777777" w:rsidR="009868AA" w:rsidRPr="0075496E" w:rsidRDefault="009868AA" w:rsidP="005E6C01">
            <w:pPr>
              <w:numPr>
                <w:ilvl w:val="0"/>
                <w:numId w:val="37"/>
              </w:numPr>
              <w:spacing w:before="0"/>
              <w:ind w:left="426"/>
            </w:pPr>
            <w:r w:rsidRPr="0075496E">
              <w:t>odstranění či oprav</w:t>
            </w:r>
            <w:r w:rsidR="006D6BE3" w:rsidRPr="0075496E">
              <w:t>u</w:t>
            </w:r>
            <w:r w:rsidRPr="0075496E">
              <w:t xml:space="preserve"> veškerých zařízení nebo materiálů ze staveniště neodpovídajících obsahu smlouvy o dílo, obsahu obecně závazné právní úpravy nebo technických norem;</w:t>
            </w:r>
          </w:p>
          <w:p w14:paraId="1DD23D7A" w14:textId="77777777" w:rsidR="009868AA" w:rsidRPr="0075496E" w:rsidRDefault="009868AA" w:rsidP="005E6C01">
            <w:pPr>
              <w:numPr>
                <w:ilvl w:val="0"/>
                <w:numId w:val="37"/>
              </w:numPr>
              <w:spacing w:before="0"/>
              <w:ind w:left="426"/>
            </w:pPr>
            <w:r w:rsidRPr="0075496E">
              <w:t>odstranit a znovu realizovat popř. opravit jakékoli činnosti, jejichž výsledky nebyly shledány v souladu s obsahem smlouvy o dílo; činnostmi se rozumí jakékoliv úkony zhotovitele směřující k plnění jeho povinností dle smlouvy o dílo včetně návrhů řešení, pravidel apod.;</w:t>
            </w:r>
          </w:p>
          <w:p w14:paraId="258D3223" w14:textId="77777777" w:rsidR="009868AA" w:rsidRPr="0075496E" w:rsidRDefault="009868AA" w:rsidP="005E6C01">
            <w:pPr>
              <w:numPr>
                <w:ilvl w:val="0"/>
                <w:numId w:val="37"/>
              </w:numPr>
              <w:spacing w:before="0"/>
              <w:ind w:left="426"/>
            </w:pPr>
            <w:r w:rsidRPr="0075496E">
              <w:t>realizovat jakékoli činnosti, které jsou nezbytně a neodkladně nutné pro zajištění ochrany osob, životního prostředí a ochrany majetku, a to z jakýchkoliv důvodů; zhotovitel má nárok na úhradu vynaložených nákladů, pokud potřeba provedení těchto činností vznikla z důvodů na straně objednatele.</w:t>
            </w:r>
          </w:p>
          <w:p w14:paraId="34C920C3" w14:textId="77777777" w:rsidR="009868AA" w:rsidRPr="0075496E" w:rsidRDefault="009868AA" w:rsidP="005E6C01">
            <w:r w:rsidRPr="0075496E">
              <w:t xml:space="preserve">Zhotovitel je povinen splnit pokyny správce ve lhůtě stanovené mu </w:t>
            </w:r>
            <w:r w:rsidR="00D4738B" w:rsidRPr="0075496E">
              <w:t>technickým dozorem inves</w:t>
            </w:r>
            <w:r w:rsidR="006D6BE3" w:rsidRPr="0075496E">
              <w:t>t</w:t>
            </w:r>
            <w:r w:rsidR="00D4738B" w:rsidRPr="0075496E">
              <w:t>ora</w:t>
            </w:r>
            <w:r w:rsidRPr="0075496E">
              <w:t xml:space="preserve"> nebo ve lhůtě přiměřené požadovanému účelu.</w:t>
            </w:r>
          </w:p>
          <w:p w14:paraId="22FAAD96" w14:textId="39422EBC" w:rsidR="009868AA" w:rsidRPr="0075496E" w:rsidRDefault="009868AA" w:rsidP="00D4738B">
            <w:r w:rsidRPr="0075496E">
              <w:t xml:space="preserve">Nesplní-li zhotovitel pokyny </w:t>
            </w:r>
            <w:r w:rsidR="00D4738B" w:rsidRPr="0075496E">
              <w:t>technického dozoru investora</w:t>
            </w:r>
            <w:r w:rsidRPr="0075496E">
              <w:t xml:space="preserve"> nebo není-li je schopen splnit, </w:t>
            </w:r>
            <w:r w:rsidR="00D4738B" w:rsidRPr="0075496E">
              <w:t>technický dozor investora</w:t>
            </w:r>
            <w:r w:rsidRPr="0075496E">
              <w:t xml:space="preserve"> o této skutečnosti informuje zhotovitele a objednatele. Nezjedná-li zhotovitel neprodleně nápravu, objednatel je oprávněn zajistit realizaci požadovaných činností jiným způsobem. Objednateli tímto způsobem vznikne nárok vůči zhotoviteli na úhradu veškerých nákladů vynaložených v souvislosti se zajištěním těchto činností, přičemž nároky objednatele budou uplatňovány postupem podle </w:t>
            </w:r>
            <w:r w:rsidR="00E0354E">
              <w:fldChar w:fldCharType="begin"/>
            </w:r>
            <w:r w:rsidR="00E0354E">
              <w:instrText xml:space="preserve"> REF _Ref305058659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_Ref305058664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t>.</w:t>
            </w:r>
          </w:p>
        </w:tc>
      </w:tr>
      <w:tr w:rsidR="009868AA" w:rsidRPr="0075496E" w14:paraId="6DCF5B35" w14:textId="77777777" w:rsidTr="00497C7E">
        <w:tc>
          <w:tcPr>
            <w:tcW w:w="9683" w:type="dxa"/>
          </w:tcPr>
          <w:p w14:paraId="4DB32CED" w14:textId="77777777" w:rsidR="009868AA" w:rsidRPr="0075496E" w:rsidRDefault="009868AA" w:rsidP="00077894">
            <w:pPr>
              <w:pStyle w:val="Nadpis2"/>
              <w:numPr>
                <w:ilvl w:val="1"/>
                <w:numId w:val="4"/>
              </w:numPr>
              <w:ind w:left="851" w:hanging="709"/>
              <w:rPr>
                <w:rFonts w:ascii="Calibri" w:hAnsi="Calibri" w:cs="Calibri"/>
              </w:rPr>
            </w:pPr>
            <w:bookmarkStart w:id="610" w:name="_Toc71631015"/>
            <w:bookmarkStart w:id="611" w:name="_Toc133641982"/>
            <w:bookmarkStart w:id="612" w:name="_Ref305062686"/>
            <w:bookmarkStart w:id="613" w:name="_Ref305062692"/>
            <w:bookmarkStart w:id="614" w:name="_Toc306614415"/>
            <w:bookmarkStart w:id="615" w:name="_Toc528824058"/>
            <w:r w:rsidRPr="0075496E">
              <w:rPr>
                <w:rFonts w:ascii="Calibri" w:hAnsi="Calibri" w:cs="Calibri"/>
              </w:rPr>
              <w:t>Přechod vlastnického práva k zařízení</w:t>
            </w:r>
            <w:bookmarkEnd w:id="610"/>
            <w:bookmarkEnd w:id="611"/>
            <w:bookmarkEnd w:id="612"/>
            <w:bookmarkEnd w:id="613"/>
            <w:bookmarkEnd w:id="614"/>
            <w:bookmarkEnd w:id="615"/>
          </w:p>
        </w:tc>
      </w:tr>
      <w:tr w:rsidR="009868AA" w:rsidRPr="0075496E" w14:paraId="2F9539CE" w14:textId="77777777" w:rsidTr="00497C7E">
        <w:tc>
          <w:tcPr>
            <w:tcW w:w="9683" w:type="dxa"/>
          </w:tcPr>
          <w:p w14:paraId="46EAFBA9" w14:textId="77777777" w:rsidR="009868AA" w:rsidRPr="0075496E" w:rsidRDefault="009868AA" w:rsidP="005E6C01">
            <w:r w:rsidRPr="0075496E">
              <w:t>Každá samostatná část zařízení přechází do vlastnictví objednatele nebo investora bez zástavního práva a jiných břemen:</w:t>
            </w:r>
          </w:p>
          <w:p w14:paraId="3FC56287" w14:textId="325C214D" w:rsidR="009868AA" w:rsidRPr="0075496E" w:rsidRDefault="009868AA" w:rsidP="005E6C01">
            <w:pPr>
              <w:numPr>
                <w:ilvl w:val="0"/>
                <w:numId w:val="38"/>
              </w:numPr>
              <w:spacing w:before="0"/>
              <w:ind w:left="426"/>
            </w:pPr>
            <w:r w:rsidRPr="0075496E">
              <w:t xml:space="preserve">převzetím celého díla postupem dle článku </w:t>
            </w:r>
            <w:r w:rsidR="00E0354E">
              <w:fldChar w:fldCharType="begin"/>
            </w:r>
            <w:r w:rsidR="00E0354E">
              <w:instrText xml:space="preserve"> REF _Ref305058709 \n \h  \* MERGEFORMAT </w:instrText>
            </w:r>
            <w:r w:rsidR="00E0354E">
              <w:fldChar w:fldCharType="separate"/>
            </w:r>
            <w:r w:rsidR="00CD218F" w:rsidRPr="00CD218F">
              <w:rPr>
                <w:rStyle w:val="Odkazjemn1"/>
                <w:color w:val="auto"/>
              </w:rPr>
              <w:t>10.2</w:t>
            </w:r>
            <w:r w:rsidR="00E0354E">
              <w:fldChar w:fldCharType="end"/>
            </w:r>
            <w:r w:rsidRPr="0075496E">
              <w:rPr>
                <w:rStyle w:val="Odkazjemn1"/>
                <w:color w:val="auto"/>
              </w:rPr>
              <w:t> (</w:t>
            </w:r>
            <w:r w:rsidR="00E0354E">
              <w:fldChar w:fldCharType="begin"/>
            </w:r>
            <w:r w:rsidR="00E0354E">
              <w:instrText xml:space="preserve"> REF _Ref305058716 \h  \* MERGEFORMAT </w:instrText>
            </w:r>
            <w:r w:rsidR="00E0354E">
              <w:fldChar w:fldCharType="separate"/>
            </w:r>
            <w:r w:rsidR="00CD218F" w:rsidRPr="00CD218F">
              <w:rPr>
                <w:rStyle w:val="Odkazjemn1"/>
                <w:color w:val="auto"/>
              </w:rPr>
              <w:t>Protokol o převzetí díla</w:t>
            </w:r>
            <w:r w:rsidR="00E0354E">
              <w:fldChar w:fldCharType="end"/>
            </w:r>
            <w:r w:rsidRPr="0075496E">
              <w:rPr>
                <w:rStyle w:val="Odkazjemn1"/>
                <w:color w:val="auto"/>
              </w:rPr>
              <w:t>)</w:t>
            </w:r>
            <w:r w:rsidRPr="0075496E">
              <w:t xml:space="preserve"> nebo</w:t>
            </w:r>
          </w:p>
          <w:p w14:paraId="1261B09C" w14:textId="50570440" w:rsidR="009868AA" w:rsidRPr="0075496E" w:rsidRDefault="009868AA" w:rsidP="005E6C01">
            <w:pPr>
              <w:numPr>
                <w:ilvl w:val="0"/>
                <w:numId w:val="38"/>
              </w:numPr>
              <w:spacing w:before="0"/>
              <w:ind w:left="426"/>
            </w:pPr>
            <w:r w:rsidRPr="0075496E">
              <w:t xml:space="preserve">vznikem nároku zhotovitele na zaplacení ceny předmětné části zařízení podle článku </w:t>
            </w:r>
            <w:r w:rsidR="00E0354E">
              <w:fldChar w:fldCharType="begin"/>
            </w:r>
            <w:r w:rsidR="00E0354E">
              <w:instrText xml:space="preserve"> REF _Ref305058735 \n \h  \* MERGEFORMAT </w:instrText>
            </w:r>
            <w:r w:rsidR="00E0354E">
              <w:fldChar w:fldCharType="separate"/>
            </w:r>
            <w:r w:rsidR="00CD218F" w:rsidRPr="00CD218F">
              <w:rPr>
                <w:rStyle w:val="Odkazjemn1"/>
                <w:color w:val="auto"/>
              </w:rPr>
              <w:t>8.10</w:t>
            </w:r>
            <w:r w:rsidR="00E0354E">
              <w:fldChar w:fldCharType="end"/>
            </w:r>
            <w:r w:rsidRPr="0075496E">
              <w:rPr>
                <w:rStyle w:val="Odkazjemn1"/>
                <w:color w:val="auto"/>
              </w:rPr>
              <w:t> (</w:t>
            </w:r>
            <w:r w:rsidR="00E0354E">
              <w:fldChar w:fldCharType="begin"/>
            </w:r>
            <w:r w:rsidR="00E0354E">
              <w:instrText xml:space="preserve"> REF _Ref305058739 \h  \* MERGEFORMAT </w:instrText>
            </w:r>
            <w:r w:rsidR="00E0354E">
              <w:fldChar w:fldCharType="separate"/>
            </w:r>
            <w:r w:rsidR="00CD218F" w:rsidRPr="00CD218F">
              <w:rPr>
                <w:rStyle w:val="Odkazjemn1"/>
                <w:color w:val="auto"/>
              </w:rPr>
              <w:t>Platba za zařízení v případě přerušení práce</w:t>
            </w:r>
            <w:r w:rsidR="00E0354E">
              <w:fldChar w:fldCharType="end"/>
            </w:r>
            <w:r w:rsidRPr="0075496E">
              <w:rPr>
                <w:rStyle w:val="Odkazjemn1"/>
                <w:color w:val="auto"/>
              </w:rPr>
              <w:t>)</w:t>
            </w:r>
            <w:r w:rsidRPr="0075496E">
              <w:t xml:space="preserve">, </w:t>
            </w:r>
          </w:p>
          <w:p w14:paraId="48C102CC" w14:textId="77777777" w:rsidR="009868AA" w:rsidRPr="0075496E" w:rsidRDefault="009868AA" w:rsidP="005E6C01">
            <w:r w:rsidRPr="0075496E">
              <w:t>přičemž moment přechodu vlastnictví koresponduje s dřívější ze shora označených možností, jinak věci určené svojí povahou k přechodu do vlastnictví objednatele nebo investora v rámci realizace předmětu díla přechází do vlastnictví objednatele nebo investora v souladu s obsahem obecně závazné právní úpravy. Zhotoviteli nevznikají vůči objednateli ve vztahu k dotčeným věcem žádné nároky související s uložením těchto věci, resp. péčí a dispozicí s těmito věcmi. Přechod vlastnického práva k dotčeným věcem na objednatele nebo investora nezbavuje zhotovitele rizika nebezpečí škody na věci a povinnosti nakládat s předmětnými věcmi s péčí řádného hospodáře. Zhotoviteli nevznikají vůči objednateli ve vztahu k dotčeným věcem žádné nároky související s uložením těchto věcí, resp. péčí a dispozicí s těmito věcmi.</w:t>
            </w:r>
          </w:p>
        </w:tc>
      </w:tr>
      <w:tr w:rsidR="009868AA" w:rsidRPr="0075496E" w14:paraId="05245CB2" w14:textId="77777777" w:rsidTr="00497C7E">
        <w:tc>
          <w:tcPr>
            <w:tcW w:w="9683" w:type="dxa"/>
          </w:tcPr>
          <w:p w14:paraId="0AD76AAE" w14:textId="77777777" w:rsidR="009868AA" w:rsidRPr="0075496E" w:rsidRDefault="009868AA" w:rsidP="00077894">
            <w:pPr>
              <w:pStyle w:val="Nadpis2"/>
              <w:numPr>
                <w:ilvl w:val="1"/>
                <w:numId w:val="4"/>
              </w:numPr>
              <w:ind w:left="851" w:hanging="709"/>
              <w:rPr>
                <w:rFonts w:ascii="Calibri" w:hAnsi="Calibri" w:cs="Calibri"/>
              </w:rPr>
            </w:pPr>
            <w:bookmarkStart w:id="616" w:name="_Toc133641983"/>
            <w:bookmarkStart w:id="617" w:name="_Ref305063753"/>
            <w:bookmarkStart w:id="618" w:name="_Ref305063759"/>
            <w:bookmarkStart w:id="619" w:name="_Toc306614416"/>
            <w:bookmarkStart w:id="620" w:name="_Toc528824059"/>
            <w:r w:rsidRPr="0075496E">
              <w:rPr>
                <w:rFonts w:ascii="Calibri" w:hAnsi="Calibri" w:cs="Calibri"/>
              </w:rPr>
              <w:t>Poplatky</w:t>
            </w:r>
            <w:bookmarkEnd w:id="616"/>
            <w:bookmarkEnd w:id="617"/>
            <w:bookmarkEnd w:id="618"/>
            <w:bookmarkEnd w:id="619"/>
            <w:bookmarkEnd w:id="620"/>
          </w:p>
        </w:tc>
      </w:tr>
      <w:tr w:rsidR="009868AA" w:rsidRPr="0075496E" w14:paraId="49B1CE50" w14:textId="77777777" w:rsidTr="00497C7E">
        <w:tc>
          <w:tcPr>
            <w:tcW w:w="9683" w:type="dxa"/>
          </w:tcPr>
          <w:p w14:paraId="5F04D714" w14:textId="77777777" w:rsidR="009868AA" w:rsidRPr="0075496E" w:rsidRDefault="009868AA" w:rsidP="005E6C01">
            <w:r w:rsidRPr="0075496E">
              <w:t>Není-li obsahem požadavků objednatele stanoveno jinak, je zhotovitel povinen hradit veškeré poplatky, resp. uspokojovat další nároky třetích osob souvisejících:</w:t>
            </w:r>
          </w:p>
          <w:p w14:paraId="57BBFFDE" w14:textId="77777777" w:rsidR="009868AA" w:rsidRPr="0075496E" w:rsidRDefault="009868AA" w:rsidP="00A84968">
            <w:pPr>
              <w:numPr>
                <w:ilvl w:val="0"/>
                <w:numId w:val="39"/>
              </w:numPr>
              <w:spacing w:before="0"/>
            </w:pPr>
            <w:r w:rsidRPr="0075496E">
              <w:t>se získáváním přírodních materiálů mimo staveniště;</w:t>
            </w:r>
          </w:p>
          <w:p w14:paraId="6253CD2D" w14:textId="77777777" w:rsidR="009868AA" w:rsidRPr="0075496E" w:rsidRDefault="009868AA" w:rsidP="00A84968">
            <w:pPr>
              <w:numPr>
                <w:ilvl w:val="0"/>
                <w:numId w:val="39"/>
              </w:numPr>
              <w:spacing w:before="0"/>
            </w:pPr>
            <w:r w:rsidRPr="0075496E">
              <w:t>odstraňováním materiálů z demolicí a výkopů a dalších nadbytečných materiálů včetně nebezpečných odpadů s výjimkou případů, kdy se prostory pro jejich uložení nacházejí na staveništi a jsou specifikovány obsahem smlouvy o dílo;</w:t>
            </w:r>
          </w:p>
          <w:p w14:paraId="43F315E8" w14:textId="77777777" w:rsidR="009868AA" w:rsidRPr="0075496E" w:rsidRDefault="009868AA" w:rsidP="00A84968">
            <w:pPr>
              <w:numPr>
                <w:ilvl w:val="0"/>
                <w:numId w:val="39"/>
              </w:numPr>
              <w:spacing w:before="0"/>
            </w:pPr>
            <w:r w:rsidRPr="0075496E">
              <w:t>nároky třetích osob vzniklými v souvislosti s užíváním, resp. nájmem ploch, správním řízením, rozhodnutími státních nebo relevantních orgánů, poplatky za zvláštní užívání, za zajištění využití nebo odstranění části nebo veškerých materiálů, odpadu, sutě, a to i nebezpečných.</w:t>
            </w:r>
          </w:p>
          <w:p w14:paraId="5F9C47F6" w14:textId="77777777" w:rsidR="00A84968" w:rsidRPr="0075496E" w:rsidRDefault="00A84968" w:rsidP="00A84968">
            <w:pPr>
              <w:keepNext/>
              <w:numPr>
                <w:ilvl w:val="0"/>
                <w:numId w:val="39"/>
              </w:numPr>
              <w:tabs>
                <w:tab w:val="left" w:pos="851"/>
                <w:tab w:val="right" w:pos="8505"/>
              </w:tabs>
            </w:pPr>
            <w:r w:rsidRPr="0075496E">
              <w:t>se vznikem povinnosti hradit zvýšený poplatek za vypouštěné množství a znečištění odpadních vod do vod povrchových v případě, že k tomuto dojde prokazatelně vlivem stavby  (např. vyvolané výluky čištění odpadních vod nebo zhoršení jeho účinnosti), a to i na straně třetích osob (např. provozovatele stávajícího vodohospodářského zařízení).</w:t>
            </w:r>
          </w:p>
          <w:p w14:paraId="09818AAD" w14:textId="77777777" w:rsidR="004238E6" w:rsidRPr="0075496E" w:rsidRDefault="004238E6">
            <w:pPr>
              <w:spacing w:before="0"/>
              <w:ind w:left="720"/>
            </w:pPr>
          </w:p>
        </w:tc>
      </w:tr>
      <w:tr w:rsidR="009868AA" w:rsidRPr="0075496E" w14:paraId="75CC958C" w14:textId="77777777" w:rsidTr="00497C7E">
        <w:tc>
          <w:tcPr>
            <w:tcW w:w="9683" w:type="dxa"/>
          </w:tcPr>
          <w:p w14:paraId="4544A722" w14:textId="77777777" w:rsidR="009868AA" w:rsidRPr="0075496E" w:rsidRDefault="009868AA">
            <w:pPr>
              <w:pStyle w:val="Nadpis1"/>
              <w:numPr>
                <w:ilvl w:val="0"/>
                <w:numId w:val="154"/>
              </w:numPr>
              <w:ind w:left="426" w:hanging="426"/>
              <w:rPr>
                <w:rFonts w:ascii="Calibri" w:hAnsi="Calibri" w:cs="Calibri"/>
              </w:rPr>
            </w:pPr>
            <w:bookmarkStart w:id="621" w:name="_Toc71631018"/>
            <w:bookmarkStart w:id="622" w:name="_Toc133641984"/>
            <w:bookmarkStart w:id="623" w:name="_Ref305064330"/>
            <w:bookmarkStart w:id="624" w:name="_Ref305064334"/>
            <w:bookmarkStart w:id="625" w:name="_Toc306614417"/>
            <w:bookmarkStart w:id="626" w:name="_Toc528824060"/>
            <w:r w:rsidRPr="0075496E">
              <w:rPr>
                <w:rFonts w:ascii="Calibri" w:hAnsi="Calibri" w:cs="Calibri"/>
              </w:rPr>
              <w:t>Zahájení prací, zpoždění a přerušení prací</w:t>
            </w:r>
            <w:bookmarkEnd w:id="621"/>
            <w:bookmarkEnd w:id="622"/>
            <w:bookmarkEnd w:id="623"/>
            <w:bookmarkEnd w:id="624"/>
            <w:bookmarkEnd w:id="625"/>
            <w:bookmarkEnd w:id="626"/>
          </w:p>
        </w:tc>
      </w:tr>
      <w:tr w:rsidR="009868AA" w:rsidRPr="0075496E" w14:paraId="3009F480" w14:textId="77777777" w:rsidTr="00497C7E">
        <w:tc>
          <w:tcPr>
            <w:tcW w:w="9683" w:type="dxa"/>
          </w:tcPr>
          <w:p w14:paraId="4491FFAA" w14:textId="77777777" w:rsidR="009868AA" w:rsidRPr="0075496E" w:rsidRDefault="009868AA" w:rsidP="00077894">
            <w:pPr>
              <w:pStyle w:val="Nadpis2"/>
              <w:numPr>
                <w:ilvl w:val="1"/>
                <w:numId w:val="4"/>
              </w:numPr>
              <w:ind w:left="851" w:hanging="709"/>
              <w:rPr>
                <w:rFonts w:ascii="Calibri" w:hAnsi="Calibri" w:cs="Calibri"/>
              </w:rPr>
            </w:pPr>
            <w:bookmarkStart w:id="627" w:name="_Toc71631019"/>
            <w:bookmarkStart w:id="628" w:name="_Toc133641985"/>
            <w:bookmarkStart w:id="629" w:name="_Ref305053174"/>
            <w:bookmarkStart w:id="630" w:name="_Ref305053182"/>
            <w:bookmarkStart w:id="631" w:name="_Ref305057503"/>
            <w:bookmarkStart w:id="632" w:name="_Ref305057509"/>
            <w:bookmarkStart w:id="633" w:name="_Ref305062225"/>
            <w:bookmarkStart w:id="634" w:name="_Ref305062230"/>
            <w:bookmarkStart w:id="635" w:name="_Toc306614418"/>
            <w:bookmarkStart w:id="636" w:name="_Toc528824061"/>
            <w:r w:rsidRPr="0075496E">
              <w:rPr>
                <w:rFonts w:ascii="Calibri" w:hAnsi="Calibri" w:cs="Calibri"/>
              </w:rPr>
              <w:t>Zahájení zhotovovacích prací</w:t>
            </w:r>
            <w:bookmarkEnd w:id="627"/>
            <w:bookmarkEnd w:id="628"/>
            <w:bookmarkEnd w:id="629"/>
            <w:bookmarkEnd w:id="630"/>
            <w:bookmarkEnd w:id="631"/>
            <w:bookmarkEnd w:id="632"/>
            <w:bookmarkEnd w:id="633"/>
            <w:bookmarkEnd w:id="634"/>
            <w:bookmarkEnd w:id="635"/>
            <w:bookmarkEnd w:id="636"/>
          </w:p>
        </w:tc>
      </w:tr>
      <w:tr w:rsidR="009868AA" w:rsidRPr="0075496E" w14:paraId="1EC8CEEA" w14:textId="77777777" w:rsidTr="00497C7E">
        <w:tc>
          <w:tcPr>
            <w:tcW w:w="9683" w:type="dxa"/>
          </w:tcPr>
          <w:p w14:paraId="08F5A0E1" w14:textId="77777777" w:rsidR="009868AA" w:rsidRPr="0075496E" w:rsidRDefault="009868AA" w:rsidP="005E6C01">
            <w:r w:rsidRPr="0075496E">
              <w:t>Zhotovovací práce budou zahájeny bez zbytečného odkladu po podpisu smlouvy o dílo</w:t>
            </w:r>
            <w:r w:rsidR="00031BBB" w:rsidRPr="0075496E">
              <w:t>, oznámením technického dozoru investora,</w:t>
            </w:r>
            <w:r w:rsidRPr="0075496E">
              <w:t xml:space="preserve"> nejpozději však ve lhůtě do </w:t>
            </w:r>
            <w:r w:rsidR="00031BBB" w:rsidRPr="0075496E">
              <w:t>deseti</w:t>
            </w:r>
            <w:r w:rsidRPr="0075496E">
              <w:t xml:space="preserve"> (</w:t>
            </w:r>
            <w:r w:rsidR="00031BBB" w:rsidRPr="0075496E">
              <w:t>10</w:t>
            </w:r>
            <w:r w:rsidRPr="0075496E">
              <w:t>) dnů po podpisu listiny smlouvy o dílo oběma stranami.</w:t>
            </w:r>
          </w:p>
          <w:p w14:paraId="52298B10" w14:textId="77777777" w:rsidR="009868AA" w:rsidRPr="0075496E" w:rsidRDefault="009868AA" w:rsidP="005E6C01">
            <w:bookmarkStart w:id="637" w:name="_Lhůta_pro_dokončení"/>
            <w:bookmarkEnd w:id="637"/>
            <w:r w:rsidRPr="0075496E">
              <w:t>Zhotovitel zahájí zhotovovací práce bez zbytečného odkladu po oznámeném datu zahájení těchto prací a bude dílo realizovat bez nedůvodných prodlev.</w:t>
            </w:r>
          </w:p>
        </w:tc>
      </w:tr>
      <w:tr w:rsidR="009868AA" w:rsidRPr="0075496E" w14:paraId="317C4B45" w14:textId="77777777" w:rsidTr="00497C7E">
        <w:tc>
          <w:tcPr>
            <w:tcW w:w="9683" w:type="dxa"/>
          </w:tcPr>
          <w:p w14:paraId="18B6A247" w14:textId="77777777" w:rsidR="009868AA" w:rsidRPr="0075496E" w:rsidRDefault="009868AA" w:rsidP="00077894">
            <w:pPr>
              <w:pStyle w:val="Nadpis2"/>
              <w:numPr>
                <w:ilvl w:val="1"/>
                <w:numId w:val="4"/>
              </w:numPr>
              <w:ind w:left="851" w:hanging="709"/>
              <w:rPr>
                <w:rFonts w:ascii="Calibri" w:hAnsi="Calibri" w:cs="Calibri"/>
              </w:rPr>
            </w:pPr>
            <w:bookmarkStart w:id="638" w:name="_Ref305053237"/>
            <w:bookmarkStart w:id="639" w:name="_Ref305053244"/>
            <w:bookmarkStart w:id="640" w:name="_Ref305059675"/>
            <w:bookmarkStart w:id="641" w:name="_Ref305059680"/>
            <w:bookmarkStart w:id="642" w:name="_Ref305060323"/>
            <w:bookmarkStart w:id="643" w:name="_Ref305060329"/>
            <w:bookmarkStart w:id="644" w:name="_Toc306614419"/>
            <w:bookmarkStart w:id="645" w:name="_Toc528824062"/>
            <w:r w:rsidRPr="0075496E">
              <w:rPr>
                <w:rFonts w:ascii="Calibri" w:hAnsi="Calibri" w:cs="Calibri"/>
              </w:rPr>
              <w:t>Lhůta pro dokončení</w:t>
            </w:r>
            <w:bookmarkEnd w:id="638"/>
            <w:bookmarkEnd w:id="639"/>
            <w:bookmarkEnd w:id="640"/>
            <w:bookmarkEnd w:id="641"/>
            <w:bookmarkEnd w:id="642"/>
            <w:bookmarkEnd w:id="643"/>
            <w:bookmarkEnd w:id="644"/>
            <w:bookmarkEnd w:id="645"/>
          </w:p>
        </w:tc>
      </w:tr>
      <w:tr w:rsidR="009868AA" w:rsidRPr="0075496E" w14:paraId="0609CE4B" w14:textId="77777777" w:rsidTr="00497C7E">
        <w:tc>
          <w:tcPr>
            <w:tcW w:w="9683" w:type="dxa"/>
          </w:tcPr>
          <w:p w14:paraId="086068DE" w14:textId="77777777" w:rsidR="009868AA" w:rsidRPr="0075496E" w:rsidRDefault="009868AA" w:rsidP="005E6C01">
            <w:r w:rsidRPr="0075496E">
              <w:t>Zhotovitel dokončí realizaci celého předmětu díla ve lhůtě specifikované v </w:t>
            </w:r>
            <w:r w:rsidR="00FF34D7" w:rsidRPr="0075496E">
              <w:t>listině smlouvy o dílo</w:t>
            </w:r>
            <w:r w:rsidRPr="0075496E">
              <w:t>, a to včetně:</w:t>
            </w:r>
          </w:p>
          <w:p w14:paraId="75A3B51B" w14:textId="354AE6F7" w:rsidR="009868AA" w:rsidRPr="0075496E" w:rsidRDefault="009868AA" w:rsidP="005E6C01">
            <w:pPr>
              <w:numPr>
                <w:ilvl w:val="0"/>
                <w:numId w:val="40"/>
              </w:numPr>
              <w:spacing w:before="0"/>
              <w:ind w:left="426"/>
            </w:pPr>
            <w:r w:rsidRPr="0075496E">
              <w:t xml:space="preserve">úspěšného provedení zkoušek před převzetím dle kapitoly </w:t>
            </w:r>
            <w:r w:rsidR="00E0354E">
              <w:fldChar w:fldCharType="begin"/>
            </w:r>
            <w:r w:rsidR="00E0354E">
              <w:instrText xml:space="preserve"> REF _Ref305058773 \n \h  \* MERGEFORMAT </w:instrText>
            </w:r>
            <w:r w:rsidR="00E0354E">
              <w:fldChar w:fldCharType="separate"/>
            </w:r>
            <w:r w:rsidR="00CD218F">
              <w:t>9</w:t>
            </w:r>
            <w:r w:rsidR="00E0354E">
              <w:fldChar w:fldCharType="end"/>
            </w:r>
            <w:r w:rsidRPr="0075496E">
              <w:rPr>
                <w:rStyle w:val="Odkazjemn1"/>
                <w:color w:val="auto"/>
              </w:rPr>
              <w:t> (</w:t>
            </w:r>
            <w:r w:rsidR="00E0354E">
              <w:fldChar w:fldCharType="begin"/>
            </w:r>
            <w:r w:rsidR="00E0354E">
              <w:instrText xml:space="preserve"> REF _Ref305058780 \h  \* MERGEFORMAT </w:instrText>
            </w:r>
            <w:r w:rsidR="00E0354E">
              <w:fldChar w:fldCharType="separate"/>
            </w:r>
            <w:r w:rsidR="00CD218F" w:rsidRPr="00CD218F">
              <w:rPr>
                <w:rStyle w:val="Odkazjemn1"/>
                <w:color w:val="auto"/>
              </w:rPr>
              <w:t>Zkoušky před převzetím</w:t>
            </w:r>
            <w:r w:rsidR="00E0354E">
              <w:fldChar w:fldCharType="end"/>
            </w:r>
            <w:r w:rsidRPr="0075496E">
              <w:rPr>
                <w:rStyle w:val="Odkazjemn1"/>
                <w:color w:val="auto"/>
              </w:rPr>
              <w:t>)</w:t>
            </w:r>
            <w:r w:rsidR="00FF34D7" w:rsidRPr="0075496E">
              <w:rPr>
                <w:rStyle w:val="Odkazjemn1"/>
                <w:color w:val="auto"/>
              </w:rPr>
              <w:t>; za zkoušku před převzetím  se považuje i zkušební provoz.</w:t>
            </w:r>
            <w:r w:rsidRPr="0075496E">
              <w:t xml:space="preserve"> </w:t>
            </w:r>
          </w:p>
          <w:p w14:paraId="2467D04F" w14:textId="1CCDBE34" w:rsidR="009868AA" w:rsidRPr="0075496E" w:rsidRDefault="009868AA" w:rsidP="005E6C01">
            <w:pPr>
              <w:numPr>
                <w:ilvl w:val="0"/>
                <w:numId w:val="40"/>
              </w:numPr>
              <w:spacing w:before="0"/>
              <w:ind w:left="426"/>
            </w:pPr>
            <w:r w:rsidRPr="0075496E">
              <w:t xml:space="preserve">dokončení veškerých zhotovovacích prací specifikovaných obsahem smlouvy o dílo nezbytných ke kvalifikaci předmětu díla jako dokončeného pro účely převzetí podle článku </w:t>
            </w:r>
            <w:r w:rsidR="00E0354E">
              <w:fldChar w:fldCharType="begin"/>
            </w:r>
            <w:r w:rsidR="00E0354E">
              <w:instrText xml:space="preserve"> REF _Ref305058797 \n \h  \* MERGEFORMAT </w:instrText>
            </w:r>
            <w:r w:rsidR="00E0354E">
              <w:fldChar w:fldCharType="separate"/>
            </w:r>
            <w:r w:rsidR="00CD218F" w:rsidRPr="00CD218F">
              <w:rPr>
                <w:rStyle w:val="Odkazjemn1"/>
                <w:color w:val="auto"/>
              </w:rPr>
              <w:t>10.2</w:t>
            </w:r>
            <w:r w:rsidR="00E0354E">
              <w:fldChar w:fldCharType="end"/>
            </w:r>
            <w:r w:rsidRPr="0075496E">
              <w:rPr>
                <w:rStyle w:val="Odkazjemn1"/>
                <w:color w:val="auto"/>
              </w:rPr>
              <w:t> (</w:t>
            </w:r>
            <w:r w:rsidR="00E0354E">
              <w:fldChar w:fldCharType="begin"/>
            </w:r>
            <w:r w:rsidR="00E0354E">
              <w:instrText xml:space="preserve"> REF _Ref305058802 \h  \* MERGEFORMAT </w:instrText>
            </w:r>
            <w:r w:rsidR="00E0354E">
              <w:fldChar w:fldCharType="separate"/>
            </w:r>
            <w:r w:rsidR="00CD218F" w:rsidRPr="00CD218F">
              <w:rPr>
                <w:rStyle w:val="Odkazjemn1"/>
                <w:color w:val="auto"/>
              </w:rPr>
              <w:t>Protokol o převzetí díla</w:t>
            </w:r>
            <w:r w:rsidR="00E0354E">
              <w:fldChar w:fldCharType="end"/>
            </w:r>
            <w:r w:rsidRPr="0075496E">
              <w:rPr>
                <w:rStyle w:val="Odkazjemn1"/>
                <w:color w:val="auto"/>
              </w:rPr>
              <w:t>)</w:t>
            </w:r>
            <w:r w:rsidRPr="0075496E">
              <w:rPr>
                <w:i/>
                <w:iCs/>
              </w:rPr>
              <w:t>.</w:t>
            </w:r>
          </w:p>
          <w:p w14:paraId="3DAF3826" w14:textId="183FDB5B" w:rsidR="009868AA" w:rsidRPr="0075496E" w:rsidRDefault="009868AA" w:rsidP="00DB7E86">
            <w:r w:rsidRPr="0075496E">
              <w:t xml:space="preserve">Lhůty stanovené harmonogramem prací dle článku </w:t>
            </w:r>
            <w:r w:rsidR="00E0354E">
              <w:fldChar w:fldCharType="begin"/>
            </w:r>
            <w:r w:rsidR="00E0354E">
              <w:instrText xml:space="preserve"> REF _Ref305058821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_Ref305058826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pro dokončení částí předmětu díla i jednotlivých objektů a položek uvedených v harmonogramu prací jsou závazné a při jejich neplnění je objednatel oprávněn požadovat pokutu za prodlení dle článku </w:t>
            </w:r>
            <w:r w:rsidR="00E0354E">
              <w:fldChar w:fldCharType="begin"/>
            </w:r>
            <w:r w:rsidR="00E0354E">
              <w:instrText xml:space="preserve"> REF _Ref305058843 \n \h  \* MERGEFORMAT </w:instrText>
            </w:r>
            <w:r w:rsidR="00E0354E">
              <w:fldChar w:fldCharType="separate"/>
            </w:r>
            <w:r w:rsidR="00CD218F" w:rsidRPr="00CD218F">
              <w:rPr>
                <w:rStyle w:val="Odkazjemn1"/>
                <w:color w:val="auto"/>
              </w:rPr>
              <w:t>8.7</w:t>
            </w:r>
            <w:r w:rsidR="00E0354E">
              <w:fldChar w:fldCharType="end"/>
            </w:r>
            <w:r w:rsidRPr="0075496E">
              <w:rPr>
                <w:rStyle w:val="Odkazjemn1"/>
                <w:color w:val="auto"/>
              </w:rPr>
              <w:t> (</w:t>
            </w:r>
            <w:r w:rsidR="00E0354E">
              <w:fldChar w:fldCharType="begin"/>
            </w:r>
            <w:r w:rsidR="00E0354E">
              <w:instrText xml:space="preserve"> REF _Ref305058850 \h  \* MERGEFORMAT </w:instrText>
            </w:r>
            <w:r w:rsidR="00E0354E">
              <w:fldChar w:fldCharType="separate"/>
            </w:r>
            <w:r w:rsidR="00CD218F" w:rsidRPr="00CD218F">
              <w:rPr>
                <w:rStyle w:val="Odkazjemn1"/>
                <w:color w:val="auto"/>
              </w:rPr>
              <w:t>Smluvní pokuty za prodlení</w:t>
            </w:r>
            <w:r w:rsidR="00E0354E">
              <w:fldChar w:fldCharType="end"/>
            </w:r>
            <w:r w:rsidRPr="0075496E">
              <w:rPr>
                <w:rStyle w:val="Odkazjemn1"/>
                <w:color w:val="auto"/>
              </w:rPr>
              <w:t>)</w:t>
            </w:r>
            <w:r w:rsidRPr="0075496E">
              <w:t>).</w:t>
            </w:r>
          </w:p>
        </w:tc>
      </w:tr>
      <w:tr w:rsidR="009868AA" w:rsidRPr="0075496E" w14:paraId="2D603796" w14:textId="77777777" w:rsidTr="00497C7E">
        <w:tc>
          <w:tcPr>
            <w:tcW w:w="9683" w:type="dxa"/>
          </w:tcPr>
          <w:p w14:paraId="413BC779" w14:textId="77777777" w:rsidR="009868AA" w:rsidRPr="0075496E" w:rsidRDefault="009868AA" w:rsidP="00077894">
            <w:pPr>
              <w:pStyle w:val="Nadpis2"/>
              <w:numPr>
                <w:ilvl w:val="1"/>
                <w:numId w:val="4"/>
              </w:numPr>
              <w:ind w:left="851" w:hanging="709"/>
              <w:rPr>
                <w:rFonts w:ascii="Calibri" w:hAnsi="Calibri" w:cs="Calibri"/>
              </w:rPr>
            </w:pPr>
            <w:bookmarkStart w:id="646" w:name="_Toc71631021"/>
            <w:bookmarkStart w:id="647" w:name="_Toc133641987"/>
            <w:bookmarkStart w:id="648" w:name="_Ref170008754"/>
            <w:bookmarkStart w:id="649" w:name="_Ref305053278"/>
            <w:bookmarkStart w:id="650" w:name="_Ref305053290"/>
            <w:bookmarkStart w:id="651" w:name="_Ref305054789"/>
            <w:bookmarkStart w:id="652" w:name="_Ref305054799"/>
            <w:bookmarkStart w:id="653" w:name="_Ref305056760"/>
            <w:bookmarkStart w:id="654" w:name="_Ref305056766"/>
            <w:bookmarkStart w:id="655" w:name="_Ref305058821"/>
            <w:bookmarkStart w:id="656" w:name="_Ref305058826"/>
            <w:bookmarkStart w:id="657" w:name="_Ref305059435"/>
            <w:bookmarkStart w:id="658" w:name="_Ref305059441"/>
            <w:bookmarkStart w:id="659" w:name="_Ref305059783"/>
            <w:bookmarkStart w:id="660" w:name="_Ref305059788"/>
            <w:bookmarkStart w:id="661" w:name="_Toc306614420"/>
            <w:bookmarkStart w:id="662" w:name="_Toc528824063"/>
            <w:r w:rsidRPr="0075496E">
              <w:rPr>
                <w:rFonts w:ascii="Calibri" w:hAnsi="Calibri" w:cs="Calibri"/>
              </w:rPr>
              <w:t>Harmonogram prací</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tc>
      </w:tr>
      <w:tr w:rsidR="009868AA" w:rsidRPr="0075496E" w14:paraId="12ED740C" w14:textId="77777777" w:rsidTr="00497C7E">
        <w:tc>
          <w:tcPr>
            <w:tcW w:w="9683" w:type="dxa"/>
          </w:tcPr>
          <w:p w14:paraId="5F414C08" w14:textId="77777777" w:rsidR="00C42A6B" w:rsidRPr="0075496E" w:rsidRDefault="009868AA" w:rsidP="00C42A6B">
            <w:pPr>
              <w:keepNext/>
            </w:pPr>
            <w:r w:rsidRPr="0075496E">
              <w:t xml:space="preserve">Zhotovitel předá </w:t>
            </w:r>
            <w:r w:rsidR="00C35C4F" w:rsidRPr="0075496E">
              <w:t>technickému dozoru investora</w:t>
            </w:r>
            <w:r w:rsidRPr="0075496E">
              <w:t xml:space="preserve"> do dvaceti osmi (28) dnů po zahájení zhotovovacích prací o dílo návrh podrobného harmonogramu (programu) prací na celou dobu realizace předmětu díla vycházející z předběžného harmonogramu prací</w:t>
            </w:r>
            <w:r w:rsidR="00C42A6B" w:rsidRPr="0075496E">
              <w:t xml:space="preserve"> poskytnutého objednatelem v rámci zadávacího řízení a zohlední požadavky objednatele na součinnost s provozem a na součinnost s dalšími subjekty uvedenou v technických specifikacích. Plní-li zhotovitel povinnosti k součinnosti dále uvedené v textu směřující ke zpracování, úpravám či opravám harmonogramu prací, platí pro případy uvedené v předcházející větě, že je povinen plnit tyto povinnosti ve vztahu ke každému harmonogramu samostatně; má-li být v takovýchto případech považován za splněný zhotovitelem kterýkoliv kontrolní milník uvedený v tomto čl. 8.3 dále, musí být zhotovitelem splněny závazky definované v tomto ohledu oběma harmonogramy prací.</w:t>
            </w:r>
          </w:p>
          <w:p w14:paraId="670EC73D" w14:textId="77777777" w:rsidR="009868AA" w:rsidRPr="0075496E" w:rsidRDefault="00611E37" w:rsidP="005E6C01">
            <w:r w:rsidRPr="0075496E">
              <w:t>T</w:t>
            </w:r>
            <w:r w:rsidR="00C35C4F" w:rsidRPr="0075496E">
              <w:t>echnický dozor investora</w:t>
            </w:r>
            <w:r w:rsidR="009868AA" w:rsidRPr="0075496E">
              <w:t xml:space="preserve"> poskytne bezodkladně po podpisu smlouvy o dílo zhotoviteli dostupné podklady, které jsou nezbytné pro zpracování návrhu harmonogramu prací, které si zhotovitel vyžádá, (které nejsou součástí díla) nebo provozování zařízení ze strany objednatele omezující podmínky pro tvorbu harmonogramu prací vyplývající z povahy provozu dotčeného zařízení a možnosti změn a úprav režimu k provozu stávajícího zařízení objednatele.</w:t>
            </w:r>
          </w:p>
          <w:p w14:paraId="3CFE646C" w14:textId="77777777" w:rsidR="009868AA" w:rsidRPr="0075496E" w:rsidRDefault="009868AA" w:rsidP="005E6C01">
            <w:r w:rsidRPr="0075496E">
              <w:t xml:space="preserve">Postup prací bude sledován dle kontrolních bodů, tzv. milníků uvedených ve smlouvě o dílo. Jejich dodržení musí být potvrzeno </w:t>
            </w:r>
            <w:r w:rsidR="00C35C4F" w:rsidRPr="0075496E">
              <w:t>technickým dozorem investora</w:t>
            </w:r>
            <w:r w:rsidRPr="0075496E">
              <w:t xml:space="preserve">. V těchto milnících bude posuzován podíl dokončených zhotovovacích prací ve finančním objemu nebo výsledek těchto prací. Za dokončené budou považovány takové práce, které byly uznány </w:t>
            </w:r>
            <w:r w:rsidR="00C35C4F" w:rsidRPr="0075496E">
              <w:t>technickým dozorem investora</w:t>
            </w:r>
            <w:r w:rsidRPr="0075496E">
              <w:t xml:space="preserve"> v potvrzeních dílčí platby k danému termínu. </w:t>
            </w:r>
          </w:p>
          <w:p w14:paraId="065F6758" w14:textId="1A7BC780" w:rsidR="009868AA" w:rsidRPr="0075496E" w:rsidRDefault="009868AA" w:rsidP="005E6C01">
            <w:r w:rsidRPr="0075496E">
              <w:t xml:space="preserve">Kontrolními termíny pro plnění smlouvy jsou následující milníky, ke kterým budou vázány platby zhotoviteli podle článku </w:t>
            </w:r>
            <w:r w:rsidR="00E0354E">
              <w:fldChar w:fldCharType="begin"/>
            </w:r>
            <w:r w:rsidR="00E0354E">
              <w:instrText xml:space="preserve"> REF _Ref305058913 \n \h  \* MERGEFORMAT </w:instrText>
            </w:r>
            <w:r w:rsidR="00E0354E">
              <w:fldChar w:fldCharType="separate"/>
            </w:r>
            <w:r w:rsidR="00CD218F" w:rsidRPr="00CD218F">
              <w:rPr>
                <w:rStyle w:val="Odkazjemn1"/>
                <w:color w:val="auto"/>
              </w:rPr>
              <w:t>14.4</w:t>
            </w:r>
            <w:r w:rsidR="00E0354E">
              <w:fldChar w:fldCharType="end"/>
            </w:r>
            <w:r w:rsidRPr="0075496E">
              <w:rPr>
                <w:rStyle w:val="Odkazjemn1"/>
                <w:color w:val="auto"/>
              </w:rPr>
              <w:t> (</w:t>
            </w:r>
            <w:r w:rsidR="00E0354E">
              <w:fldChar w:fldCharType="begin"/>
            </w:r>
            <w:r w:rsidR="00E0354E">
              <w:instrText xml:space="preserve"> REF _Ref305058923 \h  \* MERGEFORMAT </w:instrText>
            </w:r>
            <w:r w:rsidR="00E0354E">
              <w:fldChar w:fldCharType="separate"/>
            </w:r>
            <w:r w:rsidR="00CD218F" w:rsidRPr="00CD218F">
              <w:rPr>
                <w:rStyle w:val="Odkazjemn1"/>
                <w:color w:val="auto"/>
              </w:rPr>
              <w:t>Harmonogram plateb</w:t>
            </w:r>
            <w:r w:rsidR="00E0354E">
              <w:fldChar w:fldCharType="end"/>
            </w:r>
            <w:r w:rsidRPr="0075496E">
              <w:rPr>
                <w:rStyle w:val="Odkazjemn1"/>
                <w:color w:val="auto"/>
              </w:rPr>
              <w:t>)</w:t>
            </w:r>
            <w:r w:rsidRPr="0075496E">
              <w:t xml:space="preserve"> a </w:t>
            </w:r>
            <w:r w:rsidR="00E0354E">
              <w:fldChar w:fldCharType="begin"/>
            </w:r>
            <w:r w:rsidR="00E0354E">
              <w:instrText xml:space="preserve"> REF _Ref305058942 \n \h  \* MERGEFORMAT </w:instrText>
            </w:r>
            <w:r w:rsidR="00E0354E">
              <w:fldChar w:fldCharType="separate"/>
            </w:r>
            <w:r w:rsidR="00CD218F" w:rsidRPr="00CD218F">
              <w:rPr>
                <w:rStyle w:val="Odkazjemn1"/>
                <w:color w:val="auto"/>
              </w:rPr>
              <w:t>14.7</w:t>
            </w:r>
            <w:r w:rsidR="00E0354E">
              <w:fldChar w:fldCharType="end"/>
            </w:r>
            <w:r w:rsidRPr="0075496E">
              <w:rPr>
                <w:rStyle w:val="Odkazjemn1"/>
                <w:color w:val="auto"/>
              </w:rPr>
              <w:t> (</w:t>
            </w:r>
            <w:r w:rsidR="00E0354E">
              <w:fldChar w:fldCharType="begin"/>
            </w:r>
            <w:r w:rsidR="00E0354E">
              <w:instrText xml:space="preserve"> REF _Ref305058949 \h  \* MERGEFORMAT </w:instrText>
            </w:r>
            <w:r w:rsidR="00E0354E">
              <w:fldChar w:fldCharType="separate"/>
            </w:r>
            <w:r w:rsidR="00CD218F" w:rsidRPr="00CD218F">
              <w:rPr>
                <w:rStyle w:val="Odkazjemn1"/>
                <w:color w:val="auto"/>
              </w:rPr>
              <w:t>Platby</w:t>
            </w:r>
            <w:r w:rsidR="00E0354E">
              <w:fldChar w:fldCharType="end"/>
            </w:r>
            <w:r w:rsidRPr="0075496E">
              <w:rPr>
                <w:rStyle w:val="Odkazjemn1"/>
                <w:color w:val="auto"/>
              </w:rPr>
              <w:t>)</w:t>
            </w:r>
            <w:r w:rsidRPr="0075496E">
              <w:t>:</w:t>
            </w:r>
          </w:p>
          <w:p w14:paraId="150C41DC" w14:textId="3FC58ED5" w:rsidR="00C35C4F" w:rsidRPr="0075496E" w:rsidRDefault="00C35C4F" w:rsidP="00C35C4F">
            <w:r w:rsidRPr="0075496E">
              <w:t>*</w:t>
            </w:r>
            <w:r w:rsidR="00AA0A71">
              <w:t>Milník č. 1 a poslední milník (Předání díla) jsou pevně dány zadavatelem. Termíny dílčích milníků jsou na zvážení zhotovitelem a jejich doplnění. Zhotovitel dále doplní milníky, které uzná potřebné pro kontrolní termíny.</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0"/>
              <w:gridCol w:w="2348"/>
              <w:gridCol w:w="4657"/>
            </w:tblGrid>
            <w:tr w:rsidR="009868AA" w:rsidRPr="0075496E" w14:paraId="20A2E1C7" w14:textId="77777777" w:rsidTr="00E516D2">
              <w:tc>
                <w:tcPr>
                  <w:tcW w:w="0" w:type="auto"/>
                  <w:tcBorders>
                    <w:top w:val="single" w:sz="4" w:space="0" w:color="auto"/>
                    <w:left w:val="single" w:sz="4" w:space="0" w:color="auto"/>
                    <w:bottom w:val="single" w:sz="4" w:space="0" w:color="auto"/>
                    <w:right w:val="single" w:sz="4" w:space="0" w:color="auto"/>
                  </w:tcBorders>
                </w:tcPr>
                <w:p w14:paraId="124752D1" w14:textId="77777777" w:rsidR="009868AA" w:rsidRPr="000452A3" w:rsidRDefault="009868AA" w:rsidP="005E6C01">
                  <w:pPr>
                    <w:keepLines/>
                    <w:tabs>
                      <w:tab w:val="left" w:pos="851"/>
                      <w:tab w:val="right" w:pos="8505"/>
                    </w:tabs>
                    <w:jc w:val="center"/>
                    <w:rPr>
                      <w:i/>
                      <w:iCs/>
                    </w:rPr>
                  </w:pPr>
                  <w:r w:rsidRPr="000452A3">
                    <w:rPr>
                      <w:i/>
                      <w:iCs/>
                    </w:rPr>
                    <w:t>Milník č.</w:t>
                  </w:r>
                </w:p>
              </w:tc>
              <w:tc>
                <w:tcPr>
                  <w:tcW w:w="2348" w:type="dxa"/>
                  <w:tcBorders>
                    <w:top w:val="single" w:sz="4" w:space="0" w:color="auto"/>
                    <w:left w:val="single" w:sz="4" w:space="0" w:color="auto"/>
                    <w:bottom w:val="single" w:sz="4" w:space="0" w:color="auto"/>
                    <w:right w:val="single" w:sz="4" w:space="0" w:color="auto"/>
                  </w:tcBorders>
                </w:tcPr>
                <w:p w14:paraId="5540D0C0" w14:textId="77777777" w:rsidR="009868AA" w:rsidRPr="000452A3" w:rsidRDefault="009868AA" w:rsidP="005E6C01">
                  <w:pPr>
                    <w:keepLines/>
                    <w:tabs>
                      <w:tab w:val="left" w:pos="851"/>
                      <w:tab w:val="right" w:pos="8505"/>
                    </w:tabs>
                    <w:jc w:val="center"/>
                    <w:rPr>
                      <w:i/>
                      <w:iCs/>
                    </w:rPr>
                  </w:pPr>
                  <w:r w:rsidRPr="000452A3">
                    <w:rPr>
                      <w:i/>
                      <w:iCs/>
                    </w:rPr>
                    <w:t>Kontrolní termín od zahájení prací</w:t>
                  </w:r>
                  <w:r w:rsidR="006D073D" w:rsidRPr="000452A3">
                    <w:rPr>
                      <w:i/>
                      <w:iCs/>
                    </w:rPr>
                    <w:t>/datum</w:t>
                  </w:r>
                </w:p>
              </w:tc>
              <w:tc>
                <w:tcPr>
                  <w:tcW w:w="4657" w:type="dxa"/>
                  <w:tcBorders>
                    <w:top w:val="single" w:sz="4" w:space="0" w:color="auto"/>
                    <w:left w:val="single" w:sz="4" w:space="0" w:color="auto"/>
                    <w:bottom w:val="single" w:sz="4" w:space="0" w:color="auto"/>
                    <w:right w:val="single" w:sz="4" w:space="0" w:color="auto"/>
                  </w:tcBorders>
                </w:tcPr>
                <w:p w14:paraId="329531C3" w14:textId="77777777" w:rsidR="009868AA" w:rsidRPr="000452A3" w:rsidRDefault="009868AA" w:rsidP="005E6C01">
                  <w:pPr>
                    <w:keepLines/>
                    <w:tabs>
                      <w:tab w:val="left" w:pos="851"/>
                      <w:tab w:val="right" w:pos="8505"/>
                    </w:tabs>
                    <w:jc w:val="center"/>
                    <w:rPr>
                      <w:i/>
                      <w:iCs/>
                    </w:rPr>
                  </w:pPr>
                  <w:r w:rsidRPr="000452A3">
                    <w:rPr>
                      <w:i/>
                      <w:iCs/>
                    </w:rPr>
                    <w:t>Ukazatel</w:t>
                  </w:r>
                </w:p>
              </w:tc>
            </w:tr>
            <w:tr w:rsidR="009868AA" w:rsidRPr="0075496E" w14:paraId="23A37C16" w14:textId="77777777" w:rsidTr="00E516D2">
              <w:tc>
                <w:tcPr>
                  <w:tcW w:w="0" w:type="auto"/>
                  <w:tcBorders>
                    <w:top w:val="single" w:sz="4" w:space="0" w:color="auto"/>
                    <w:left w:val="single" w:sz="4" w:space="0" w:color="auto"/>
                    <w:bottom w:val="single" w:sz="4" w:space="0" w:color="auto"/>
                    <w:right w:val="single" w:sz="4" w:space="0" w:color="auto"/>
                  </w:tcBorders>
                </w:tcPr>
                <w:p w14:paraId="23BC6444" w14:textId="77777777" w:rsidR="009868AA" w:rsidRPr="000452A3" w:rsidRDefault="009868AA" w:rsidP="005E6C01">
                  <w:pPr>
                    <w:keepLines/>
                    <w:tabs>
                      <w:tab w:val="left" w:pos="851"/>
                      <w:tab w:val="right" w:pos="8505"/>
                    </w:tabs>
                    <w:jc w:val="center"/>
                  </w:pPr>
                  <w:r w:rsidRPr="000452A3">
                    <w:t>1</w:t>
                  </w:r>
                </w:p>
              </w:tc>
              <w:tc>
                <w:tcPr>
                  <w:tcW w:w="2348" w:type="dxa"/>
                  <w:tcBorders>
                    <w:top w:val="single" w:sz="4" w:space="0" w:color="auto"/>
                    <w:left w:val="single" w:sz="4" w:space="0" w:color="auto"/>
                    <w:bottom w:val="single" w:sz="4" w:space="0" w:color="auto"/>
                    <w:right w:val="single" w:sz="4" w:space="0" w:color="auto"/>
                  </w:tcBorders>
                </w:tcPr>
                <w:p w14:paraId="0D5F376F" w14:textId="77777777" w:rsidR="009868AA" w:rsidRPr="000452A3" w:rsidRDefault="00986195" w:rsidP="00E516D2">
                  <w:pPr>
                    <w:keepLines/>
                    <w:tabs>
                      <w:tab w:val="left" w:pos="851"/>
                      <w:tab w:val="right" w:pos="8505"/>
                    </w:tabs>
                    <w:jc w:val="center"/>
                    <w:rPr>
                      <w:i/>
                      <w:iCs/>
                    </w:rPr>
                  </w:pPr>
                  <w:r w:rsidRPr="000452A3">
                    <w:rPr>
                      <w:i/>
                      <w:iCs/>
                    </w:rPr>
                    <w:t>120 dní od podpisu smlouvy</w:t>
                  </w:r>
                </w:p>
              </w:tc>
              <w:tc>
                <w:tcPr>
                  <w:tcW w:w="4657" w:type="dxa"/>
                  <w:tcBorders>
                    <w:top w:val="single" w:sz="4" w:space="0" w:color="auto"/>
                    <w:left w:val="single" w:sz="4" w:space="0" w:color="auto"/>
                    <w:bottom w:val="single" w:sz="4" w:space="0" w:color="auto"/>
                    <w:right w:val="single" w:sz="4" w:space="0" w:color="auto"/>
                  </w:tcBorders>
                </w:tcPr>
                <w:p w14:paraId="18DE4FAE" w14:textId="77777777" w:rsidR="009868AA" w:rsidRPr="000452A3" w:rsidRDefault="00E516D2" w:rsidP="00E516D2">
                  <w:pPr>
                    <w:keepLines/>
                    <w:tabs>
                      <w:tab w:val="left" w:pos="851"/>
                      <w:tab w:val="right" w:pos="8505"/>
                    </w:tabs>
                    <w:jc w:val="center"/>
                  </w:pPr>
                  <w:r w:rsidRPr="000452A3">
                    <w:t>Schválení úplné realizační dokumentace technickým dozorem investora a objednatelem</w:t>
                  </w:r>
                </w:p>
              </w:tc>
            </w:tr>
            <w:tr w:rsidR="00AA0A71" w:rsidRPr="0075496E" w14:paraId="674C0D6F" w14:textId="77777777" w:rsidTr="00E516D2">
              <w:tc>
                <w:tcPr>
                  <w:tcW w:w="0" w:type="auto"/>
                  <w:tcBorders>
                    <w:top w:val="single" w:sz="4" w:space="0" w:color="auto"/>
                    <w:left w:val="single" w:sz="4" w:space="0" w:color="auto"/>
                    <w:bottom w:val="single" w:sz="4" w:space="0" w:color="auto"/>
                    <w:right w:val="single" w:sz="4" w:space="0" w:color="auto"/>
                  </w:tcBorders>
                </w:tcPr>
                <w:p w14:paraId="1C63E9EF" w14:textId="77777777"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40124087"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1742588E" w14:textId="77777777" w:rsidR="00AA0A71" w:rsidRPr="000452A3" w:rsidRDefault="00AA0A71" w:rsidP="00E516D2">
                  <w:pPr>
                    <w:keepLines/>
                    <w:tabs>
                      <w:tab w:val="left" w:pos="851"/>
                      <w:tab w:val="right" w:pos="8505"/>
                    </w:tabs>
                    <w:jc w:val="center"/>
                  </w:pPr>
                </w:p>
              </w:tc>
            </w:tr>
            <w:tr w:rsidR="00AA0A71" w:rsidRPr="0075496E" w14:paraId="789BA3B1" w14:textId="77777777" w:rsidTr="00E516D2">
              <w:tc>
                <w:tcPr>
                  <w:tcW w:w="0" w:type="auto"/>
                  <w:tcBorders>
                    <w:top w:val="single" w:sz="4" w:space="0" w:color="auto"/>
                    <w:left w:val="single" w:sz="4" w:space="0" w:color="auto"/>
                    <w:bottom w:val="single" w:sz="4" w:space="0" w:color="auto"/>
                    <w:right w:val="single" w:sz="4" w:space="0" w:color="auto"/>
                  </w:tcBorders>
                </w:tcPr>
                <w:p w14:paraId="4C2546A0" w14:textId="77777777"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4D133D3E"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76215A8C" w14:textId="77777777" w:rsidR="00AA0A71" w:rsidRPr="000452A3" w:rsidRDefault="00AA0A71" w:rsidP="00E516D2">
                  <w:pPr>
                    <w:keepLines/>
                    <w:tabs>
                      <w:tab w:val="left" w:pos="851"/>
                      <w:tab w:val="right" w:pos="8505"/>
                    </w:tabs>
                    <w:jc w:val="center"/>
                  </w:pPr>
                </w:p>
              </w:tc>
            </w:tr>
            <w:tr w:rsidR="00AA0A71" w:rsidRPr="0075496E" w14:paraId="7080AACA" w14:textId="77777777" w:rsidTr="00E516D2">
              <w:tc>
                <w:tcPr>
                  <w:tcW w:w="0" w:type="auto"/>
                  <w:tcBorders>
                    <w:top w:val="single" w:sz="4" w:space="0" w:color="auto"/>
                    <w:left w:val="single" w:sz="4" w:space="0" w:color="auto"/>
                    <w:bottom w:val="single" w:sz="4" w:space="0" w:color="auto"/>
                    <w:right w:val="single" w:sz="4" w:space="0" w:color="auto"/>
                  </w:tcBorders>
                </w:tcPr>
                <w:p w14:paraId="0B763BB6" w14:textId="77777777" w:rsidR="00AA0A71" w:rsidRPr="000452A3" w:rsidRDefault="00AA0A71" w:rsidP="005E6C01">
                  <w:pPr>
                    <w:keepLines/>
                    <w:tabs>
                      <w:tab w:val="left" w:pos="851"/>
                      <w:tab w:val="right" w:pos="8505"/>
                    </w:tabs>
                    <w:jc w:val="center"/>
                  </w:pPr>
                </w:p>
                <w:p w14:paraId="6CC88A2C" w14:textId="1324F275"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64699A6A"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4255CC05" w14:textId="77777777" w:rsidR="00AA0A71" w:rsidRPr="000452A3" w:rsidRDefault="00AA0A71" w:rsidP="00E516D2">
                  <w:pPr>
                    <w:keepLines/>
                    <w:tabs>
                      <w:tab w:val="left" w:pos="851"/>
                      <w:tab w:val="right" w:pos="8505"/>
                    </w:tabs>
                    <w:jc w:val="center"/>
                  </w:pPr>
                </w:p>
              </w:tc>
            </w:tr>
            <w:tr w:rsidR="00AA0A71" w:rsidRPr="0075496E" w14:paraId="4985EFF3" w14:textId="77777777" w:rsidTr="00E516D2">
              <w:tc>
                <w:tcPr>
                  <w:tcW w:w="0" w:type="auto"/>
                  <w:tcBorders>
                    <w:top w:val="single" w:sz="4" w:space="0" w:color="auto"/>
                    <w:left w:val="single" w:sz="4" w:space="0" w:color="auto"/>
                    <w:bottom w:val="single" w:sz="4" w:space="0" w:color="auto"/>
                    <w:right w:val="single" w:sz="4" w:space="0" w:color="auto"/>
                  </w:tcBorders>
                </w:tcPr>
                <w:p w14:paraId="54DAD022" w14:textId="77777777"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696F9705"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79017F84" w14:textId="77777777" w:rsidR="00AA0A71" w:rsidRPr="000452A3" w:rsidRDefault="00AA0A71" w:rsidP="00E516D2">
                  <w:pPr>
                    <w:keepLines/>
                    <w:tabs>
                      <w:tab w:val="left" w:pos="851"/>
                      <w:tab w:val="right" w:pos="8505"/>
                    </w:tabs>
                    <w:jc w:val="center"/>
                  </w:pPr>
                </w:p>
              </w:tc>
            </w:tr>
            <w:tr w:rsidR="00AA0A71" w:rsidRPr="0075496E" w14:paraId="4C6A652A" w14:textId="77777777" w:rsidTr="00E516D2">
              <w:tc>
                <w:tcPr>
                  <w:tcW w:w="0" w:type="auto"/>
                  <w:tcBorders>
                    <w:top w:val="single" w:sz="4" w:space="0" w:color="auto"/>
                    <w:left w:val="single" w:sz="4" w:space="0" w:color="auto"/>
                    <w:bottom w:val="single" w:sz="4" w:space="0" w:color="auto"/>
                    <w:right w:val="single" w:sz="4" w:space="0" w:color="auto"/>
                  </w:tcBorders>
                </w:tcPr>
                <w:p w14:paraId="26940E9C" w14:textId="77777777"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190130E5"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5DBD90D7" w14:textId="77777777" w:rsidR="00AA0A71" w:rsidRPr="000452A3" w:rsidRDefault="00AA0A71" w:rsidP="00E516D2">
                  <w:pPr>
                    <w:keepLines/>
                    <w:tabs>
                      <w:tab w:val="left" w:pos="851"/>
                      <w:tab w:val="right" w:pos="8505"/>
                    </w:tabs>
                    <w:jc w:val="center"/>
                  </w:pPr>
                </w:p>
              </w:tc>
            </w:tr>
            <w:tr w:rsidR="00AA0A71" w:rsidRPr="0075496E" w14:paraId="13AF6B84" w14:textId="77777777" w:rsidTr="00E516D2">
              <w:tc>
                <w:tcPr>
                  <w:tcW w:w="0" w:type="auto"/>
                  <w:tcBorders>
                    <w:top w:val="single" w:sz="4" w:space="0" w:color="auto"/>
                    <w:left w:val="single" w:sz="4" w:space="0" w:color="auto"/>
                    <w:bottom w:val="single" w:sz="4" w:space="0" w:color="auto"/>
                    <w:right w:val="single" w:sz="4" w:space="0" w:color="auto"/>
                  </w:tcBorders>
                </w:tcPr>
                <w:p w14:paraId="4D53BA00" w14:textId="77777777"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201372CF"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25283CC1" w14:textId="77777777" w:rsidR="00AA0A71" w:rsidRPr="000452A3" w:rsidRDefault="00AA0A71" w:rsidP="00E516D2">
                  <w:pPr>
                    <w:keepLines/>
                    <w:tabs>
                      <w:tab w:val="left" w:pos="851"/>
                      <w:tab w:val="right" w:pos="8505"/>
                    </w:tabs>
                    <w:jc w:val="center"/>
                  </w:pPr>
                </w:p>
              </w:tc>
            </w:tr>
            <w:tr w:rsidR="00AA0A71" w:rsidRPr="0075496E" w14:paraId="504AB3D2" w14:textId="77777777" w:rsidTr="00E516D2">
              <w:tc>
                <w:tcPr>
                  <w:tcW w:w="0" w:type="auto"/>
                  <w:tcBorders>
                    <w:top w:val="single" w:sz="4" w:space="0" w:color="auto"/>
                    <w:left w:val="single" w:sz="4" w:space="0" w:color="auto"/>
                    <w:bottom w:val="single" w:sz="4" w:space="0" w:color="auto"/>
                    <w:right w:val="single" w:sz="4" w:space="0" w:color="auto"/>
                  </w:tcBorders>
                </w:tcPr>
                <w:p w14:paraId="02EDEA9E" w14:textId="77777777"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7C4E5948"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64C40D9A" w14:textId="77777777" w:rsidR="00AA0A71" w:rsidRPr="000452A3" w:rsidRDefault="00AA0A71" w:rsidP="00E516D2">
                  <w:pPr>
                    <w:keepLines/>
                    <w:tabs>
                      <w:tab w:val="left" w:pos="851"/>
                      <w:tab w:val="right" w:pos="8505"/>
                    </w:tabs>
                    <w:jc w:val="center"/>
                  </w:pPr>
                </w:p>
              </w:tc>
            </w:tr>
            <w:tr w:rsidR="00AA0A71" w:rsidRPr="0075496E" w14:paraId="6016C053" w14:textId="77777777" w:rsidTr="00E516D2">
              <w:tc>
                <w:tcPr>
                  <w:tcW w:w="0" w:type="auto"/>
                  <w:tcBorders>
                    <w:top w:val="single" w:sz="4" w:space="0" w:color="auto"/>
                    <w:left w:val="single" w:sz="4" w:space="0" w:color="auto"/>
                    <w:bottom w:val="single" w:sz="4" w:space="0" w:color="auto"/>
                    <w:right w:val="single" w:sz="4" w:space="0" w:color="auto"/>
                  </w:tcBorders>
                </w:tcPr>
                <w:p w14:paraId="5300C196" w14:textId="77777777"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5F0F69FD"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6D61E839" w14:textId="77777777" w:rsidR="00AA0A71" w:rsidRPr="000452A3" w:rsidRDefault="00AA0A71" w:rsidP="00E516D2">
                  <w:pPr>
                    <w:keepLines/>
                    <w:tabs>
                      <w:tab w:val="left" w:pos="851"/>
                      <w:tab w:val="right" w:pos="8505"/>
                    </w:tabs>
                    <w:jc w:val="center"/>
                  </w:pPr>
                </w:p>
              </w:tc>
            </w:tr>
            <w:tr w:rsidR="00AA0A71" w:rsidRPr="0075496E" w14:paraId="2DE9C5D3" w14:textId="77777777" w:rsidTr="00E516D2">
              <w:tc>
                <w:tcPr>
                  <w:tcW w:w="0" w:type="auto"/>
                  <w:tcBorders>
                    <w:top w:val="single" w:sz="4" w:space="0" w:color="auto"/>
                    <w:left w:val="single" w:sz="4" w:space="0" w:color="auto"/>
                    <w:bottom w:val="single" w:sz="4" w:space="0" w:color="auto"/>
                    <w:right w:val="single" w:sz="4" w:space="0" w:color="auto"/>
                  </w:tcBorders>
                </w:tcPr>
                <w:p w14:paraId="39DEF4C8" w14:textId="77777777" w:rsidR="00AA0A71" w:rsidRPr="000452A3" w:rsidRDefault="00AA0A71"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3961723A" w14:textId="77777777" w:rsidR="00AA0A71" w:rsidRPr="000452A3" w:rsidRDefault="00AA0A71"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6A67DF2E" w14:textId="77777777" w:rsidR="00AA0A71" w:rsidRPr="000452A3" w:rsidRDefault="00AA0A71" w:rsidP="00E516D2">
                  <w:pPr>
                    <w:keepLines/>
                    <w:tabs>
                      <w:tab w:val="left" w:pos="851"/>
                      <w:tab w:val="right" w:pos="8505"/>
                    </w:tabs>
                    <w:jc w:val="center"/>
                  </w:pPr>
                </w:p>
              </w:tc>
            </w:tr>
            <w:tr w:rsidR="003D055D" w:rsidRPr="0075496E" w14:paraId="7F973FCC" w14:textId="77777777" w:rsidTr="00E516D2">
              <w:tc>
                <w:tcPr>
                  <w:tcW w:w="0" w:type="auto"/>
                  <w:tcBorders>
                    <w:top w:val="single" w:sz="4" w:space="0" w:color="auto"/>
                    <w:left w:val="single" w:sz="4" w:space="0" w:color="auto"/>
                    <w:bottom w:val="single" w:sz="4" w:space="0" w:color="auto"/>
                    <w:right w:val="single" w:sz="4" w:space="0" w:color="auto"/>
                  </w:tcBorders>
                </w:tcPr>
                <w:p w14:paraId="2EF7AF45" w14:textId="19054711" w:rsidR="003D055D" w:rsidRPr="000452A3" w:rsidRDefault="003D055D" w:rsidP="000452A3">
                  <w:pPr>
                    <w:keepLines/>
                    <w:tabs>
                      <w:tab w:val="left" w:pos="851"/>
                      <w:tab w:val="right" w:pos="8505"/>
                    </w:tabs>
                  </w:pPr>
                </w:p>
              </w:tc>
              <w:tc>
                <w:tcPr>
                  <w:tcW w:w="2348" w:type="dxa"/>
                  <w:tcBorders>
                    <w:top w:val="single" w:sz="4" w:space="0" w:color="auto"/>
                    <w:left w:val="single" w:sz="4" w:space="0" w:color="auto"/>
                    <w:bottom w:val="single" w:sz="4" w:space="0" w:color="auto"/>
                    <w:right w:val="single" w:sz="4" w:space="0" w:color="auto"/>
                  </w:tcBorders>
                </w:tcPr>
                <w:p w14:paraId="6F0BBD4F" w14:textId="77777777" w:rsidR="003D055D" w:rsidRPr="000452A3" w:rsidRDefault="003D055D"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306A7856" w14:textId="77777777" w:rsidR="003D055D" w:rsidRPr="000452A3" w:rsidRDefault="003D055D" w:rsidP="005E6C01">
                  <w:pPr>
                    <w:keepLines/>
                    <w:tabs>
                      <w:tab w:val="left" w:pos="851"/>
                      <w:tab w:val="right" w:pos="8505"/>
                    </w:tabs>
                    <w:jc w:val="center"/>
                  </w:pPr>
                  <w:r w:rsidRPr="000452A3">
                    <w:t>Dokončení dílčích zkoušek jednotlivých částí Č</w:t>
                  </w:r>
                  <w:r w:rsidR="000962AF" w:rsidRPr="000452A3">
                    <w:t xml:space="preserve">S </w:t>
                  </w:r>
                  <w:r w:rsidRPr="000452A3">
                    <w:t>OV</w:t>
                  </w:r>
                </w:p>
              </w:tc>
            </w:tr>
            <w:tr w:rsidR="003D055D" w:rsidRPr="0075496E" w14:paraId="555A1ED4" w14:textId="77777777" w:rsidTr="00E516D2">
              <w:tc>
                <w:tcPr>
                  <w:tcW w:w="0" w:type="auto"/>
                  <w:tcBorders>
                    <w:top w:val="single" w:sz="4" w:space="0" w:color="auto"/>
                    <w:left w:val="single" w:sz="4" w:space="0" w:color="auto"/>
                    <w:bottom w:val="single" w:sz="4" w:space="0" w:color="auto"/>
                    <w:right w:val="single" w:sz="4" w:space="0" w:color="auto"/>
                  </w:tcBorders>
                </w:tcPr>
                <w:p w14:paraId="68777D07" w14:textId="7A8407CD" w:rsidR="003D055D" w:rsidRPr="000452A3" w:rsidRDefault="003D055D"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4B046290" w14:textId="77777777" w:rsidR="003D055D" w:rsidRPr="000452A3" w:rsidRDefault="003D055D" w:rsidP="008E4CB4">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0246132C" w14:textId="77777777" w:rsidR="003D055D" w:rsidRPr="000452A3" w:rsidRDefault="003D055D" w:rsidP="008E4CB4">
                  <w:pPr>
                    <w:keepLines/>
                    <w:tabs>
                      <w:tab w:val="left" w:pos="851"/>
                      <w:tab w:val="right" w:pos="8505"/>
                    </w:tabs>
                    <w:jc w:val="center"/>
                  </w:pPr>
                  <w:r w:rsidRPr="000452A3">
                    <w:t>Dokončení zhotovení stavby</w:t>
                  </w:r>
                </w:p>
              </w:tc>
            </w:tr>
            <w:tr w:rsidR="00E93567" w:rsidRPr="0075496E" w14:paraId="28DF4C89" w14:textId="77777777" w:rsidTr="00E516D2">
              <w:tc>
                <w:tcPr>
                  <w:tcW w:w="0" w:type="auto"/>
                  <w:tcBorders>
                    <w:top w:val="single" w:sz="4" w:space="0" w:color="auto"/>
                    <w:left w:val="single" w:sz="4" w:space="0" w:color="auto"/>
                    <w:bottom w:val="single" w:sz="4" w:space="0" w:color="auto"/>
                    <w:right w:val="single" w:sz="4" w:space="0" w:color="auto"/>
                  </w:tcBorders>
                </w:tcPr>
                <w:p w14:paraId="7D5D8C6C" w14:textId="362C3F41" w:rsidR="00E93567" w:rsidRPr="000452A3" w:rsidRDefault="00E93567"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08E1012D" w14:textId="77777777" w:rsidR="00E93567" w:rsidRPr="000452A3" w:rsidRDefault="00E93567"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3AF6CB3A" w14:textId="77777777" w:rsidR="00E93567" w:rsidRPr="000452A3" w:rsidRDefault="00E93567" w:rsidP="00E516D2">
                  <w:pPr>
                    <w:keepLines/>
                    <w:tabs>
                      <w:tab w:val="left" w:pos="851"/>
                      <w:tab w:val="right" w:pos="8505"/>
                    </w:tabs>
                    <w:jc w:val="center"/>
                  </w:pPr>
                  <w:r w:rsidRPr="000452A3">
                    <w:t>Předložení žádosti o konečnou platbu</w:t>
                  </w:r>
                </w:p>
              </w:tc>
            </w:tr>
            <w:tr w:rsidR="003D055D" w:rsidRPr="0075496E" w14:paraId="46F9D6D6" w14:textId="77777777" w:rsidTr="00E516D2">
              <w:tc>
                <w:tcPr>
                  <w:tcW w:w="0" w:type="auto"/>
                  <w:tcBorders>
                    <w:top w:val="single" w:sz="4" w:space="0" w:color="auto"/>
                    <w:left w:val="single" w:sz="4" w:space="0" w:color="auto"/>
                    <w:bottom w:val="single" w:sz="4" w:space="0" w:color="auto"/>
                    <w:right w:val="single" w:sz="4" w:space="0" w:color="auto"/>
                  </w:tcBorders>
                </w:tcPr>
                <w:p w14:paraId="1987DCCB" w14:textId="5A837D26" w:rsidR="003D055D" w:rsidRPr="000452A3" w:rsidRDefault="003D055D"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0C2E13FE" w14:textId="77777777" w:rsidR="003D055D" w:rsidRPr="000452A3" w:rsidRDefault="003D055D" w:rsidP="00E516D2">
                  <w:pPr>
                    <w:keepLines/>
                    <w:tabs>
                      <w:tab w:val="left" w:pos="851"/>
                      <w:tab w:val="right" w:pos="8505"/>
                    </w:tabs>
                    <w:jc w:val="center"/>
                    <w:rPr>
                      <w:i/>
                      <w:iCs/>
                    </w:rPr>
                  </w:pPr>
                </w:p>
              </w:tc>
              <w:tc>
                <w:tcPr>
                  <w:tcW w:w="4657" w:type="dxa"/>
                  <w:tcBorders>
                    <w:top w:val="single" w:sz="4" w:space="0" w:color="auto"/>
                    <w:left w:val="single" w:sz="4" w:space="0" w:color="auto"/>
                    <w:bottom w:val="single" w:sz="4" w:space="0" w:color="auto"/>
                    <w:right w:val="single" w:sz="4" w:space="0" w:color="auto"/>
                  </w:tcBorders>
                </w:tcPr>
                <w:p w14:paraId="5EC1AC3F" w14:textId="77777777" w:rsidR="003D055D" w:rsidRPr="000452A3" w:rsidRDefault="003D055D" w:rsidP="00E516D2">
                  <w:pPr>
                    <w:keepLines/>
                    <w:tabs>
                      <w:tab w:val="left" w:pos="851"/>
                      <w:tab w:val="right" w:pos="8505"/>
                    </w:tabs>
                    <w:jc w:val="center"/>
                  </w:pPr>
                  <w:r w:rsidRPr="000452A3">
                    <w:t>Úspěšné ukončení testu „</w:t>
                  </w:r>
                  <w:r w:rsidR="00986195" w:rsidRPr="000452A3">
                    <w:t>B</w:t>
                  </w:r>
                  <w:r w:rsidRPr="000452A3">
                    <w:t>“</w:t>
                  </w:r>
                </w:p>
              </w:tc>
            </w:tr>
            <w:tr w:rsidR="003D055D" w:rsidRPr="0075496E" w14:paraId="468942F5" w14:textId="77777777" w:rsidTr="00E516D2">
              <w:tc>
                <w:tcPr>
                  <w:tcW w:w="0" w:type="auto"/>
                  <w:tcBorders>
                    <w:top w:val="single" w:sz="4" w:space="0" w:color="auto"/>
                    <w:left w:val="single" w:sz="4" w:space="0" w:color="auto"/>
                    <w:bottom w:val="single" w:sz="4" w:space="0" w:color="auto"/>
                    <w:right w:val="single" w:sz="4" w:space="0" w:color="auto"/>
                  </w:tcBorders>
                </w:tcPr>
                <w:p w14:paraId="79B3A36F" w14:textId="01650129" w:rsidR="003D055D" w:rsidRPr="000452A3" w:rsidRDefault="003D055D" w:rsidP="005E6C01">
                  <w:pPr>
                    <w:keepLines/>
                    <w:tabs>
                      <w:tab w:val="left" w:pos="851"/>
                      <w:tab w:val="right" w:pos="8505"/>
                    </w:tabs>
                    <w:jc w:val="center"/>
                  </w:pPr>
                </w:p>
              </w:tc>
              <w:tc>
                <w:tcPr>
                  <w:tcW w:w="2348" w:type="dxa"/>
                  <w:tcBorders>
                    <w:top w:val="single" w:sz="4" w:space="0" w:color="auto"/>
                    <w:left w:val="single" w:sz="4" w:space="0" w:color="auto"/>
                    <w:bottom w:val="single" w:sz="4" w:space="0" w:color="auto"/>
                    <w:right w:val="single" w:sz="4" w:space="0" w:color="auto"/>
                  </w:tcBorders>
                </w:tcPr>
                <w:p w14:paraId="7B91D567" w14:textId="2E7E26C7" w:rsidR="003D055D" w:rsidRPr="000452A3" w:rsidRDefault="00225F83" w:rsidP="00225F83">
                  <w:pPr>
                    <w:keepLines/>
                    <w:tabs>
                      <w:tab w:val="left" w:pos="851"/>
                      <w:tab w:val="right" w:pos="8505"/>
                    </w:tabs>
                    <w:jc w:val="center"/>
                    <w:rPr>
                      <w:i/>
                      <w:iCs/>
                    </w:rPr>
                  </w:pPr>
                  <w:r>
                    <w:rPr>
                      <w:i/>
                      <w:iCs/>
                    </w:rPr>
                    <w:t>1.10.2020</w:t>
                  </w:r>
                </w:p>
              </w:tc>
              <w:tc>
                <w:tcPr>
                  <w:tcW w:w="4657" w:type="dxa"/>
                  <w:tcBorders>
                    <w:top w:val="single" w:sz="4" w:space="0" w:color="auto"/>
                    <w:left w:val="single" w:sz="4" w:space="0" w:color="auto"/>
                    <w:bottom w:val="single" w:sz="4" w:space="0" w:color="auto"/>
                    <w:right w:val="single" w:sz="4" w:space="0" w:color="auto"/>
                  </w:tcBorders>
                </w:tcPr>
                <w:p w14:paraId="24B4C8D4" w14:textId="77777777" w:rsidR="00986195" w:rsidRPr="000452A3" w:rsidRDefault="00986195" w:rsidP="00986195">
                  <w:pPr>
                    <w:keepLines/>
                    <w:tabs>
                      <w:tab w:val="left" w:pos="851"/>
                      <w:tab w:val="right" w:pos="8505"/>
                    </w:tabs>
                    <w:jc w:val="center"/>
                  </w:pPr>
                  <w:r w:rsidRPr="000452A3">
                    <w:t>Předání díla</w:t>
                  </w:r>
                </w:p>
              </w:tc>
            </w:tr>
          </w:tbl>
          <w:p w14:paraId="1ADA97F5" w14:textId="77777777" w:rsidR="009868AA" w:rsidRPr="0075496E" w:rsidRDefault="009868AA" w:rsidP="005E6C01">
            <w:r w:rsidRPr="0075496E">
              <w:t>Tyto kontrolní termíny jsou maximální, zhotovitel může příslušnou činnost dokončit dříve.</w:t>
            </w:r>
          </w:p>
          <w:p w14:paraId="4F045B82" w14:textId="77777777" w:rsidR="009868AA" w:rsidRPr="0075496E" w:rsidRDefault="009868AA" w:rsidP="005E6C01">
            <w:r w:rsidRPr="0075496E">
              <w:t xml:space="preserve">Návrh harmonogramu prací, jakož i jeho aktualizace v průběhu realizace předmětu díla, bude zpracován za použití software MS Project nebo ekvivalentu v členění dle </w:t>
            </w:r>
            <w:r w:rsidR="00CE6777" w:rsidRPr="0075496E">
              <w:t>soupisu prací</w:t>
            </w:r>
            <w:r w:rsidRPr="0075496E">
              <w:t xml:space="preserve"> a bude obsahovat (je-li to v daném období relevantní):</w:t>
            </w:r>
          </w:p>
          <w:p w14:paraId="75376B55" w14:textId="5AF61A12" w:rsidR="009868AA" w:rsidRPr="0075496E" w:rsidRDefault="009868AA" w:rsidP="005E6C01">
            <w:pPr>
              <w:numPr>
                <w:ilvl w:val="0"/>
                <w:numId w:val="41"/>
              </w:numPr>
              <w:spacing w:before="0"/>
              <w:ind w:left="426"/>
            </w:pPr>
            <w:r w:rsidRPr="0075496E">
              <w:t xml:space="preserve">vyznačení všech plánovaných termínů zhotovovacích prací za každý měsíc včetně postupu zadávání subdodávek (a rozlišení dle každého podzhotovitele smluvně vázaného dle článku </w:t>
            </w:r>
            <w:r w:rsidR="00E0354E">
              <w:fldChar w:fldCharType="begin"/>
            </w:r>
            <w:r w:rsidR="00E0354E">
              <w:instrText xml:space="preserve"> REF _Ref305059003 \n \h  \* MERGEFORMAT </w:instrText>
            </w:r>
            <w:r w:rsidR="00E0354E">
              <w:fldChar w:fldCharType="separate"/>
            </w:r>
            <w:r w:rsidR="00CD218F" w:rsidRPr="00CD218F">
              <w:rPr>
                <w:rStyle w:val="Odkazjemn1"/>
                <w:color w:val="auto"/>
              </w:rPr>
              <w:t>4.4</w:t>
            </w:r>
            <w:r w:rsidR="00E0354E">
              <w:fldChar w:fldCharType="end"/>
            </w:r>
            <w:r w:rsidRPr="0075496E">
              <w:rPr>
                <w:rStyle w:val="Odkazjemn1"/>
                <w:color w:val="auto"/>
              </w:rPr>
              <w:t> (</w:t>
            </w:r>
            <w:r w:rsidR="00E0354E">
              <w:fldChar w:fldCharType="begin"/>
            </w:r>
            <w:r w:rsidR="00E0354E">
              <w:instrText xml:space="preserve"> REF _Ref305059009 \h  \* MERGEFORMAT </w:instrText>
            </w:r>
            <w:r w:rsidR="00E0354E">
              <w:fldChar w:fldCharType="separate"/>
            </w:r>
            <w:r w:rsidR="00CD218F" w:rsidRPr="00CD218F">
              <w:rPr>
                <w:rStyle w:val="Odkazjemn1"/>
                <w:color w:val="auto"/>
              </w:rPr>
              <w:t>Podzhotovitelé</w:t>
            </w:r>
            <w:r w:rsidR="00E0354E">
              <w:fldChar w:fldCharType="end"/>
            </w:r>
            <w:r w:rsidRPr="0075496E">
              <w:rPr>
                <w:rStyle w:val="Odkazjemn1"/>
                <w:color w:val="auto"/>
              </w:rPr>
              <w:t>)</w:t>
            </w:r>
            <w:r w:rsidRPr="0075496E">
              <w:t>), dodávky na staveniště včetně vzorků, výstavby, montáže a realizace zkoušek a testů specifikovaných obsahem smlouvy o dílo;</w:t>
            </w:r>
          </w:p>
          <w:p w14:paraId="6A1D854D" w14:textId="77777777" w:rsidR="009868AA" w:rsidRPr="0075496E" w:rsidRDefault="009868AA" w:rsidP="005E6C01">
            <w:pPr>
              <w:numPr>
                <w:ilvl w:val="0"/>
                <w:numId w:val="41"/>
              </w:numPr>
              <w:spacing w:before="0"/>
              <w:ind w:left="426"/>
            </w:pPr>
            <w:r w:rsidRPr="0075496E">
              <w:t>vyznačení skutečných termínů provedených prací dle bodu a);</w:t>
            </w:r>
          </w:p>
          <w:p w14:paraId="098FCAB2" w14:textId="77777777" w:rsidR="009868AA" w:rsidRPr="0075496E" w:rsidRDefault="009868AA" w:rsidP="005E6C01">
            <w:pPr>
              <w:numPr>
                <w:ilvl w:val="0"/>
                <w:numId w:val="41"/>
              </w:numPr>
              <w:spacing w:before="0"/>
              <w:ind w:left="426"/>
            </w:pPr>
            <w:bookmarkStart w:id="663" w:name="OLE_LINK1"/>
            <w:r w:rsidRPr="0075496E">
              <w:t>indikaci stavu plnění smlouvy o dílo k datu kontrolních termínů uvedených v tabulkách výše;</w:t>
            </w:r>
          </w:p>
          <w:bookmarkEnd w:id="663"/>
          <w:p w14:paraId="6C5FBB78" w14:textId="77777777" w:rsidR="009868AA" w:rsidRPr="0075496E" w:rsidRDefault="009868AA" w:rsidP="005E6C01">
            <w:pPr>
              <w:numPr>
                <w:ilvl w:val="0"/>
                <w:numId w:val="41"/>
              </w:numPr>
              <w:spacing w:before="0"/>
              <w:ind w:left="426"/>
            </w:pPr>
            <w:r w:rsidRPr="0075496E">
              <w:t xml:space="preserve">veškeré údaje nezbytné pro určení tzv. kritické cesty realizace předmětu díla kalkulující i s existencí závažných koordinačních termínů stanovených </w:t>
            </w:r>
            <w:r w:rsidR="003031D5" w:rsidRPr="0075496E">
              <w:t>technickým dozorem investora</w:t>
            </w:r>
            <w:r w:rsidRPr="0075496E">
              <w:t>;</w:t>
            </w:r>
          </w:p>
          <w:p w14:paraId="2FA7DC43" w14:textId="454B2EFE" w:rsidR="009868AA" w:rsidRPr="0075496E" w:rsidRDefault="009868AA" w:rsidP="005E6C01">
            <w:pPr>
              <w:numPr>
                <w:ilvl w:val="0"/>
                <w:numId w:val="41"/>
              </w:numPr>
              <w:spacing w:before="0"/>
              <w:ind w:left="426"/>
            </w:pPr>
            <w:r w:rsidRPr="0075496E">
              <w:t xml:space="preserve">kontrolní období podle článku </w:t>
            </w:r>
            <w:r w:rsidR="00E0354E">
              <w:fldChar w:fldCharType="begin"/>
            </w:r>
            <w:r w:rsidR="00E0354E">
              <w:instrText xml:space="preserve"> REF _Ref305059047 \n \h  \* MERGEFORMAT </w:instrText>
            </w:r>
            <w:r w:rsidR="00E0354E">
              <w:fldChar w:fldCharType="separate"/>
            </w:r>
            <w:r w:rsidR="00CD218F" w:rsidRPr="00CD218F">
              <w:rPr>
                <w:rStyle w:val="Odkazjemn1"/>
                <w:color w:val="auto"/>
              </w:rPr>
              <w:t>5.2</w:t>
            </w:r>
            <w:r w:rsidR="00E0354E">
              <w:fldChar w:fldCharType="end"/>
            </w:r>
            <w:r w:rsidRPr="0075496E">
              <w:rPr>
                <w:rStyle w:val="Odkazjemn1"/>
                <w:color w:val="auto"/>
              </w:rPr>
              <w:t> (</w:t>
            </w:r>
            <w:r w:rsidR="00E0354E">
              <w:fldChar w:fldCharType="begin"/>
            </w:r>
            <w:r w:rsidR="00E0354E">
              <w:instrText xml:space="preserve"> REF _Ref305059053 \h  \* MERGEFORMAT </w:instrText>
            </w:r>
            <w:r w:rsidR="00E0354E">
              <w:fldChar w:fldCharType="separate"/>
            </w:r>
            <w:r w:rsidR="00CD218F" w:rsidRPr="00CD218F">
              <w:rPr>
                <w:rStyle w:val="Odkazjemn1"/>
                <w:color w:val="auto"/>
              </w:rPr>
              <w:t>Dokumentace zhotovitele</w:t>
            </w:r>
            <w:r w:rsidR="00E0354E">
              <w:fldChar w:fldCharType="end"/>
            </w:r>
            <w:r w:rsidRPr="0075496E">
              <w:rPr>
                <w:rStyle w:val="Odkazjemn1"/>
                <w:color w:val="auto"/>
              </w:rPr>
              <w:t>)</w:t>
            </w:r>
            <w:r w:rsidRPr="0075496E">
              <w:rPr>
                <w:i/>
                <w:iCs/>
              </w:rPr>
              <w:t xml:space="preserve"> </w:t>
            </w:r>
            <w:r w:rsidRPr="0075496E">
              <w:t xml:space="preserve">a další období pro předložení, schválení a souhlasy uvedené v požadavcích objednatele </w:t>
            </w:r>
          </w:p>
          <w:p w14:paraId="55B9BEF2" w14:textId="77777777" w:rsidR="009868AA" w:rsidRPr="0075496E" w:rsidRDefault="009868AA" w:rsidP="005E6C01">
            <w:pPr>
              <w:numPr>
                <w:ilvl w:val="0"/>
                <w:numId w:val="41"/>
              </w:numPr>
              <w:spacing w:before="0"/>
              <w:ind w:left="426"/>
            </w:pPr>
            <w:r w:rsidRPr="0075496E">
              <w:t>podrobnosti ilustrující zhotovitelův odůvodněný odhad počtu personálu zhotovitele v každé kategorii a všech typů vybavení zhotovitele, které je vyžadováno na staveništi pro každou významnou fázi zhotovování díla;</w:t>
            </w:r>
          </w:p>
          <w:p w14:paraId="51DF2421" w14:textId="77777777" w:rsidR="009868AA" w:rsidRPr="0075496E" w:rsidRDefault="009868AA" w:rsidP="005E6C01">
            <w:pPr>
              <w:numPr>
                <w:ilvl w:val="0"/>
                <w:numId w:val="41"/>
              </w:numPr>
              <w:spacing w:before="0"/>
              <w:ind w:left="426"/>
            </w:pPr>
            <w:r w:rsidRPr="0075496E">
              <w:t>harmonogram plateb respektující přílohu smlouvy o dílo včetně odhadu plateb, u nichž zhotovitel očekává splatnost, až do doby vydání protokolu o evidenci prací.</w:t>
            </w:r>
          </w:p>
          <w:p w14:paraId="7879D423" w14:textId="438BE9C3" w:rsidR="009868AA" w:rsidRPr="0075496E" w:rsidRDefault="009868AA" w:rsidP="005E6C01">
            <w:pPr>
              <w:numPr>
                <w:ilvl w:val="0"/>
                <w:numId w:val="41"/>
              </w:numPr>
              <w:spacing w:before="0"/>
              <w:ind w:left="426"/>
            </w:pPr>
            <w:r w:rsidRPr="0075496E">
              <w:t xml:space="preserve">identifikace závažných koordinačních termínů prací; za závažné koordinační termíny prací se považují především termíny koordinace zhotovovacích prací jednotlivých částí projektu definovaného obsahem čl. II listiny smlouvy o dílo, koordinace s provozem na veřejných komunikacích, termíny související s potřebou minimalizace dopadů zhotovovacích prací na obyvatelstvo dotčených oblastí definované obsahem čl. </w:t>
            </w:r>
            <w:r w:rsidR="00E0354E">
              <w:fldChar w:fldCharType="begin"/>
            </w:r>
            <w:r w:rsidR="00E0354E">
              <w:instrText xml:space="preserve"> REF _Ref305059074 \n \h  \* MERGEFORMAT </w:instrText>
            </w:r>
            <w:r w:rsidR="00E0354E">
              <w:fldChar w:fldCharType="separate"/>
            </w:r>
            <w:r w:rsidR="00CD218F" w:rsidRPr="00CD218F">
              <w:rPr>
                <w:rStyle w:val="Odkazjemn1"/>
                <w:color w:val="auto"/>
              </w:rPr>
              <w:t>4.14</w:t>
            </w:r>
            <w:r w:rsidR="00E0354E">
              <w:fldChar w:fldCharType="end"/>
            </w:r>
            <w:r w:rsidRPr="0075496E">
              <w:rPr>
                <w:rStyle w:val="Odkazjemn1"/>
                <w:color w:val="auto"/>
              </w:rPr>
              <w:t> (</w:t>
            </w:r>
            <w:r w:rsidR="00E0354E">
              <w:fldChar w:fldCharType="begin"/>
            </w:r>
            <w:r w:rsidR="00E0354E">
              <w:instrText xml:space="preserve"> REF _Ref305059079 \h  \* MERGEFORMAT </w:instrText>
            </w:r>
            <w:r w:rsidR="00E0354E">
              <w:fldChar w:fldCharType="separate"/>
            </w:r>
            <w:r w:rsidR="00CD218F" w:rsidRPr="00CD218F">
              <w:rPr>
                <w:rStyle w:val="Odkazjemn1"/>
                <w:color w:val="auto"/>
              </w:rPr>
              <w:t>Zamezení překážkám</w:t>
            </w:r>
            <w:r w:rsidR="00E0354E">
              <w:fldChar w:fldCharType="end"/>
            </w:r>
            <w:r w:rsidRPr="0075496E">
              <w:rPr>
                <w:rStyle w:val="Odkazjemn1"/>
                <w:color w:val="auto"/>
              </w:rPr>
              <w:t>)</w:t>
            </w:r>
            <w:r w:rsidRPr="0075496E">
              <w:t xml:space="preserve">, negativních dopadů na životní prostředí, termíny koordinace zhotovovacích prací s jakýmikoliv souvisejícími dopady těchto zhotovovacích prací negativně ovlivňujícími řádný výkon funkcí orgánů obecní samosprávy či orgánů vykonávajících působnost státní správy apod.; v případě pochybností o míře závažnosti koordinačního termínu platí předpoklad, že koordinační termín je závažný ve smyslu tohoto článku </w:t>
            </w:r>
          </w:p>
          <w:p w14:paraId="74CC2DDC" w14:textId="77777777" w:rsidR="009868AA" w:rsidRPr="0075496E" w:rsidRDefault="009868AA" w:rsidP="005E6C01">
            <w:r w:rsidRPr="0075496E">
              <w:t>Návrh harmonogramu prací bude doplněn průvodní zprávou obsahující všeobecný popis metod (technologických a pracovních postupů) včetně znázornění a analýzy metody kritické cesty (CPM), které je zhotovitel připraven použít k realizaci předmětu díla, a průběh konzultací a způsobu zapracování požadavků objednatele.</w:t>
            </w:r>
          </w:p>
          <w:p w14:paraId="58084788" w14:textId="77777777" w:rsidR="009868AA" w:rsidRPr="0075496E" w:rsidRDefault="00611E37" w:rsidP="005E6C01">
            <w:r w:rsidRPr="0075496E">
              <w:t>T</w:t>
            </w:r>
            <w:r w:rsidR="00E40E0E" w:rsidRPr="0075496E">
              <w:t>echnický dozor investora</w:t>
            </w:r>
            <w:r w:rsidR="009868AA" w:rsidRPr="0075496E">
              <w:t xml:space="preserve"> tento návrh vrátí do čtrnácti (14) dnů zhotoviteli se svými případnými připomínkami (včetně připomínek ke struktuře a formě), které zhotovitel v nové verzi harmonogramu prací zohlední a neprodleně, nejdéle do sedmi (7) dnů novou verzi předloží </w:t>
            </w:r>
            <w:r w:rsidR="00E40E0E" w:rsidRPr="0075496E">
              <w:t>technickému dozoru investora</w:t>
            </w:r>
            <w:r w:rsidR="009868AA" w:rsidRPr="0075496E">
              <w:t xml:space="preserve"> k odsouhlasení. Nedojde-li do sedmi (7) dnů mezi </w:t>
            </w:r>
            <w:r w:rsidR="00E40E0E" w:rsidRPr="0075496E">
              <w:t>technickým dozorem investora</w:t>
            </w:r>
            <w:r w:rsidR="009868AA" w:rsidRPr="0075496E">
              <w:t xml:space="preserve"> a zhotovitelem k vzájemnému odsouhlasení nové verze harmonogramu prací, objednatel je oprávněn do sedmi (7) dnů změnit harmonogram prací navržený zhotovitelem; harmonogram prací po změnách učiněných objednatelem, je pro zhotovitele závazný.</w:t>
            </w:r>
          </w:p>
          <w:p w14:paraId="50AD1AED" w14:textId="77777777" w:rsidR="009868AA" w:rsidRPr="0075496E" w:rsidRDefault="009868AA" w:rsidP="005E6C01">
            <w:r w:rsidRPr="0075496E">
              <w:t xml:space="preserve">Zhotovitel rovněž předá </w:t>
            </w:r>
            <w:r w:rsidR="00E40E0E" w:rsidRPr="0075496E">
              <w:t>technickému dozoru investora</w:t>
            </w:r>
            <w:r w:rsidRPr="0075496E">
              <w:t xml:space="preserve"> opravený harmonogram prací vždy, když předchozí harmonogram prací neodpovídá skutečnému postupu realizace díla nebo aktuálně stanovenému rozsahu závazků zhotovitele. Do schválení opraveného harmonogramu prací je zhotovitel povinen postupovat podle v té době platného harmonogramu prací.</w:t>
            </w:r>
          </w:p>
          <w:p w14:paraId="1BEECCDE" w14:textId="77777777" w:rsidR="009868AA" w:rsidRPr="0075496E" w:rsidRDefault="009868AA" w:rsidP="005E6C01">
            <w:r w:rsidRPr="0075496E">
              <w:t xml:space="preserve">Oznámí-li </w:t>
            </w:r>
            <w:r w:rsidR="00E40E0E" w:rsidRPr="0075496E">
              <w:t>technický dozor investora</w:t>
            </w:r>
            <w:r w:rsidRPr="0075496E">
              <w:t xml:space="preserve"> zhotoviteli, že harmonogram prací (resp., které jeho části) neodpovídá obsahu smlouvy o dílo nebo skutečnému postupu a záměrům uváděným zhotovitelem, je zhotovitel povinen předložit opravený harmonogram prací </w:t>
            </w:r>
            <w:r w:rsidR="00E40E0E" w:rsidRPr="0075496E">
              <w:t>technickému dozoru investora</w:t>
            </w:r>
            <w:r w:rsidRPr="0075496E">
              <w:t xml:space="preserve"> v souladu s tímto článkem.</w:t>
            </w:r>
          </w:p>
          <w:p w14:paraId="3336212A" w14:textId="77777777" w:rsidR="009868AA" w:rsidRPr="0075496E" w:rsidRDefault="009868AA" w:rsidP="005E6C01">
            <w:r w:rsidRPr="0075496E">
              <w:t xml:space="preserve">Neoznámí-li </w:t>
            </w:r>
            <w:r w:rsidR="00E40E0E" w:rsidRPr="0075496E">
              <w:t>technický dozor investora</w:t>
            </w:r>
            <w:r w:rsidRPr="0075496E">
              <w:t xml:space="preserve"> zhotoviteli do dvaceti jednoho (21) dne po obdržení harmonogramu prací, že neodpovídá obsahu smlouvy o dílo, včetně vymezení konkrétních závadných částí tohoto harmonogramu, je zhotovitel oprávněn postupovat v souladu s harmonogramem prací při realizaci předmětu smlouvy o dílo. Personál objednatele je oprávněn spoléhat se při plánování svých činností na obsah harmonogramu prací.</w:t>
            </w:r>
          </w:p>
          <w:p w14:paraId="3EA30ACB" w14:textId="6425526E" w:rsidR="009868AA" w:rsidRPr="0075496E" w:rsidRDefault="009868AA" w:rsidP="005E6C01">
            <w:r w:rsidRPr="0075496E">
              <w:t xml:space="preserve">Zhotovitel je povinen neprodleně oznámit </w:t>
            </w:r>
            <w:r w:rsidR="00E40E0E" w:rsidRPr="0075496E">
              <w:t>technickému dozoru investora</w:t>
            </w:r>
            <w:r w:rsidRPr="0075496E">
              <w:t xml:space="preserve"> pravděpodobné budoucí události nebo okolnosti, které by mohly negativně ovlivnit řádnou realizaci předmětu díla, být důvodem k navýšení ceny díla nebo zpoždění jeho realizace. </w:t>
            </w:r>
            <w:r w:rsidR="00611E37" w:rsidRPr="0075496E">
              <w:t>T</w:t>
            </w:r>
            <w:r w:rsidR="00E40E0E" w:rsidRPr="0075496E">
              <w:t>echnický dozor investora</w:t>
            </w:r>
            <w:r w:rsidRPr="0075496E">
              <w:t xml:space="preserve"> je oprávněn vyžádat od zhotovitele předložení odhadu předpokládaného dopadu budoucích událostí nebo okolností na realizaci předmětu díla nebo cenu díla podle článku </w:t>
            </w:r>
            <w:r w:rsidR="00E0354E">
              <w:fldChar w:fldCharType="begin"/>
            </w:r>
            <w:r w:rsidR="00E0354E">
              <w:instrText xml:space="preserve"> REF _Ref305059138 \n \h  \* MERGEFORMAT </w:instrText>
            </w:r>
            <w:r w:rsidR="00E0354E">
              <w:fldChar w:fldCharType="separate"/>
            </w:r>
            <w:r w:rsidR="00CD218F" w:rsidRPr="00CD218F">
              <w:rPr>
                <w:rStyle w:val="Odkazjemn1"/>
                <w:color w:val="auto"/>
              </w:rPr>
              <w:t>13.3</w:t>
            </w:r>
            <w:r w:rsidR="00E0354E">
              <w:fldChar w:fldCharType="end"/>
            </w:r>
            <w:r w:rsidRPr="0075496E">
              <w:rPr>
                <w:rStyle w:val="Odkazjemn1"/>
                <w:color w:val="auto"/>
              </w:rPr>
              <w:t> (</w:t>
            </w:r>
            <w:r w:rsidR="00E0354E">
              <w:fldChar w:fldCharType="begin"/>
            </w:r>
            <w:r w:rsidR="00E0354E">
              <w:instrText xml:space="preserve"> REF _Ref305059143 \h  \* MERGEFORMAT </w:instrText>
            </w:r>
            <w:r w:rsidR="00E0354E">
              <w:fldChar w:fldCharType="separate"/>
            </w:r>
            <w:r w:rsidR="00CD218F" w:rsidRPr="00CD218F">
              <w:rPr>
                <w:rStyle w:val="Odkazjemn1"/>
                <w:color w:val="auto"/>
              </w:rPr>
              <w:t>Postup při změnách rozsahu díla</w:t>
            </w:r>
            <w:r w:rsidR="00E0354E">
              <w:fldChar w:fldCharType="end"/>
            </w:r>
            <w:r w:rsidRPr="0075496E">
              <w:rPr>
                <w:rStyle w:val="Odkazjemn1"/>
                <w:color w:val="auto"/>
              </w:rPr>
              <w:t>)</w:t>
            </w:r>
            <w:r w:rsidRPr="0075496E">
              <w:t>.</w:t>
            </w:r>
          </w:p>
          <w:p w14:paraId="0FE1F2FA" w14:textId="30FA5716" w:rsidR="009868AA" w:rsidRPr="0075496E" w:rsidRDefault="009868AA" w:rsidP="005E6C01">
            <w:r w:rsidRPr="0075496E">
              <w:t xml:space="preserve">Zhotovitel je povinen při přípravě harmonogramu prací kalkulovat i s možností extrémních povětrnostních podmínek a případných archeologických nálezů a vlivu na plnění smlouvy o dílo dle článku </w:t>
            </w:r>
            <w:r w:rsidR="00E0354E">
              <w:fldChar w:fldCharType="begin"/>
            </w:r>
            <w:r w:rsidR="00E0354E">
              <w:instrText xml:space="preserve"> REF _Ref305059160 \n \h  \* MERGEFORMAT </w:instrText>
            </w:r>
            <w:r w:rsidR="00E0354E">
              <w:fldChar w:fldCharType="separate"/>
            </w:r>
            <w:r w:rsidR="00CD218F" w:rsidRPr="00CD218F">
              <w:rPr>
                <w:rStyle w:val="Odkazjemn1"/>
                <w:color w:val="auto"/>
              </w:rPr>
              <w:t>4.24</w:t>
            </w:r>
            <w:r w:rsidR="00E0354E">
              <w:fldChar w:fldCharType="end"/>
            </w:r>
            <w:r w:rsidRPr="0075496E">
              <w:rPr>
                <w:rStyle w:val="Odkazjemn1"/>
                <w:color w:val="auto"/>
              </w:rPr>
              <w:t> (</w:t>
            </w:r>
            <w:r w:rsidR="00E0354E">
              <w:fldChar w:fldCharType="begin"/>
            </w:r>
            <w:r w:rsidR="00E0354E">
              <w:instrText xml:space="preserve"> REF _Ref305059167 \h  \* MERGEFORMAT </w:instrText>
            </w:r>
            <w:r w:rsidR="00E0354E">
              <w:fldChar w:fldCharType="separate"/>
            </w:r>
            <w:r w:rsidR="00CD218F" w:rsidRPr="00CD218F">
              <w:rPr>
                <w:rStyle w:val="Odkazjemn1"/>
                <w:color w:val="auto"/>
              </w:rPr>
              <w:t>Archeologické nálezy</w:t>
            </w:r>
            <w:r w:rsidR="00E0354E">
              <w:fldChar w:fldCharType="end"/>
            </w:r>
            <w:r w:rsidRPr="0075496E">
              <w:rPr>
                <w:rStyle w:val="Odkazjemn1"/>
                <w:color w:val="auto"/>
              </w:rPr>
              <w:t>)</w:t>
            </w:r>
            <w:r w:rsidRPr="0075496E">
              <w:t xml:space="preserve">. Harmonogram prací obsahující omezení pracovní doby nebo dočasné přerušení realizace předmětu díla, může být </w:t>
            </w:r>
            <w:r w:rsidR="007C36F1" w:rsidRPr="0075496E">
              <w:t>technickým dozorem investora</w:t>
            </w:r>
            <w:r w:rsidRPr="0075496E">
              <w:t xml:space="preserve"> akceptován, avšak tato akceptace nezprošťuje zhotovitele smluvního závazku dokončit dílo ve stanoveném termínu pro dokončení realizace předmětu díla.</w:t>
            </w:r>
          </w:p>
          <w:p w14:paraId="6A332381" w14:textId="77777777" w:rsidR="00EF404A" w:rsidRPr="0075496E" w:rsidRDefault="00EF404A" w:rsidP="00EF404A">
            <w:pPr>
              <w:keepNext/>
            </w:pPr>
            <w:r w:rsidRPr="0075496E">
              <w:t>Zhotovitel je povinen v případech, když změna harmonogramu negativně ovlivní provoz stávajících vodohospodářských zařízení (např. výluka čištění, zhoršení funkce Č</w:t>
            </w:r>
            <w:r w:rsidR="000962AF">
              <w:t xml:space="preserve">S </w:t>
            </w:r>
            <w:r w:rsidRPr="0075496E">
              <w:t>OV, opožděné zprovoznění a napojení významných kanalizačních nebo čistírenských objektů) nebo hrozí-li vznik takovéhoto stavu, projednat danou situaci s provozovatelem těchto zařízení a poskytnout tomuto provozovateli přiměřenou součinnost ke sjednání nápravy, resp. odvrácení zmíněné hrozby.</w:t>
            </w:r>
          </w:p>
          <w:p w14:paraId="46E5FF07" w14:textId="77777777" w:rsidR="00EF404A" w:rsidRPr="0075496E" w:rsidRDefault="00EF404A" w:rsidP="00EF404A">
            <w:pPr>
              <w:keepNext/>
              <w:tabs>
                <w:tab w:val="left" w:pos="708"/>
              </w:tabs>
            </w:pPr>
            <w:r w:rsidRPr="0075496E">
              <w:t>T</w:t>
            </w:r>
            <w:r w:rsidR="007637F9" w:rsidRPr="0075496E">
              <w:t>echnický dozor investora</w:t>
            </w:r>
            <w:r w:rsidRPr="0075496E">
              <w:t xml:space="preserve"> je oprávněn poskytnout závazný vzor harmonogramu prací a metodickým pokynem upravit náležitosti obsahu aktualizovaných harmonogramů prací, lhůty k předkládání a další podrobnosti související s postupy uvedenými v tomto článku. </w:t>
            </w:r>
          </w:p>
          <w:p w14:paraId="723D3CA6" w14:textId="77777777" w:rsidR="009868AA" w:rsidRPr="0075496E" w:rsidRDefault="00611E37" w:rsidP="005E6C01">
            <w:r w:rsidRPr="0075496E">
              <w:t>T</w:t>
            </w:r>
            <w:r w:rsidR="007C36F1" w:rsidRPr="0075496E">
              <w:t>echnický dozor investora</w:t>
            </w:r>
            <w:r w:rsidR="009868AA" w:rsidRPr="0075496E">
              <w:t xml:space="preserve"> je oprávněn žádat zhotovitele pro stanovené období o poskytnutí doplňujících podrobnějších harmonogramů prací.</w:t>
            </w:r>
          </w:p>
          <w:p w14:paraId="324CA8D6" w14:textId="05CFF75D" w:rsidR="00EF404A" w:rsidRPr="0075496E" w:rsidRDefault="009868AA" w:rsidP="005E6C01">
            <w:r w:rsidRPr="0075496E">
              <w:t xml:space="preserve">Termíny schváleného harmonogramu prací jsou pro zhotovitele závazné a při jejich neplnění bude postupováno podle článku </w:t>
            </w:r>
            <w:r w:rsidR="00E0354E">
              <w:fldChar w:fldCharType="begin"/>
            </w:r>
            <w:r w:rsidR="00E0354E">
              <w:instrText xml:space="preserve"> REF _Ref305059189 \n \h  \* MERGEFORMAT </w:instrText>
            </w:r>
            <w:r w:rsidR="00E0354E">
              <w:fldChar w:fldCharType="separate"/>
            </w:r>
            <w:r w:rsidR="00CD218F" w:rsidRPr="00CD218F">
              <w:rPr>
                <w:rStyle w:val="Odkazjemn1"/>
                <w:color w:val="auto"/>
              </w:rPr>
              <w:t>8.7</w:t>
            </w:r>
            <w:r w:rsidR="00E0354E">
              <w:fldChar w:fldCharType="end"/>
            </w:r>
            <w:r w:rsidRPr="0075496E">
              <w:rPr>
                <w:rStyle w:val="Odkazjemn1"/>
                <w:color w:val="auto"/>
              </w:rPr>
              <w:t> (</w:t>
            </w:r>
            <w:r w:rsidR="00E0354E">
              <w:fldChar w:fldCharType="begin"/>
            </w:r>
            <w:r w:rsidR="00E0354E">
              <w:instrText xml:space="preserve"> REF _Ref305059194 \h  \* MERGEFORMAT </w:instrText>
            </w:r>
            <w:r w:rsidR="00E0354E">
              <w:fldChar w:fldCharType="separate"/>
            </w:r>
            <w:r w:rsidR="00CD218F" w:rsidRPr="00CD218F">
              <w:rPr>
                <w:rStyle w:val="Odkazjemn1"/>
                <w:color w:val="auto"/>
              </w:rPr>
              <w:t>Smluvní pokuty za prodlení</w:t>
            </w:r>
            <w:r w:rsidR="00E0354E">
              <w:fldChar w:fldCharType="end"/>
            </w:r>
            <w:r w:rsidRPr="0075496E">
              <w:rPr>
                <w:rStyle w:val="Odkazjemn1"/>
                <w:color w:val="auto"/>
              </w:rPr>
              <w:t>)</w:t>
            </w:r>
            <w:r w:rsidRPr="0075496E">
              <w:t>.</w:t>
            </w:r>
          </w:p>
          <w:p w14:paraId="41F5EF63" w14:textId="4C1B30AE" w:rsidR="009868AA" w:rsidRPr="0075496E" w:rsidRDefault="009868AA" w:rsidP="005E6C01">
            <w:r w:rsidRPr="0075496E">
              <w:t xml:space="preserve">Schválený harmonogram prací je zhotovitel povinen aktualizovat po celou dobu realizace předmětu díla, nejméně v měsíčních intervalech jako součást zprávy o postupu prací vyhotovenou dle článku </w:t>
            </w:r>
            <w:r w:rsidR="00E0354E">
              <w:fldChar w:fldCharType="begin"/>
            </w:r>
            <w:r w:rsidR="00E0354E">
              <w:instrText xml:space="preserve"> REF _Ref305055608 \n \h  \* MERGEFORMAT </w:instrText>
            </w:r>
            <w:r w:rsidR="00E0354E">
              <w:fldChar w:fldCharType="separate"/>
            </w:r>
            <w:r w:rsidR="00CD218F" w:rsidRPr="00CD218F">
              <w:rPr>
                <w:rStyle w:val="Odkazjemn1"/>
                <w:color w:val="auto"/>
              </w:rPr>
              <w:t>4.21</w:t>
            </w:r>
            <w:r w:rsidR="00E0354E">
              <w:fldChar w:fldCharType="end"/>
            </w:r>
            <w:r w:rsidRPr="0075496E">
              <w:rPr>
                <w:rStyle w:val="Odkazjemn1"/>
                <w:color w:val="auto"/>
              </w:rPr>
              <w:t> (</w:t>
            </w:r>
            <w:r w:rsidR="00E0354E">
              <w:fldChar w:fldCharType="begin"/>
            </w:r>
            <w:r w:rsidR="00E0354E">
              <w:instrText xml:space="preserve"> REF _Ref305055616 \h  \* MERGEFORMAT </w:instrText>
            </w:r>
            <w:r w:rsidR="00E0354E">
              <w:fldChar w:fldCharType="separate"/>
            </w:r>
            <w:r w:rsidR="00CD218F" w:rsidRPr="00CD218F">
              <w:rPr>
                <w:rStyle w:val="Odkazjemn1"/>
                <w:color w:val="auto"/>
              </w:rPr>
              <w:t>Zprávy o postupu prací</w:t>
            </w:r>
            <w:r w:rsidR="00E0354E">
              <w:fldChar w:fldCharType="end"/>
            </w:r>
            <w:r w:rsidRPr="0075496E">
              <w:rPr>
                <w:rStyle w:val="Odkazjemn1"/>
                <w:color w:val="auto"/>
              </w:rPr>
              <w:t>)</w:t>
            </w:r>
            <w:r w:rsidRPr="0075496E">
              <w:t>.</w:t>
            </w:r>
          </w:p>
        </w:tc>
      </w:tr>
      <w:tr w:rsidR="009868AA" w:rsidRPr="0075496E" w14:paraId="4D64DA28" w14:textId="77777777" w:rsidTr="00497C7E">
        <w:tc>
          <w:tcPr>
            <w:tcW w:w="9683" w:type="dxa"/>
          </w:tcPr>
          <w:p w14:paraId="3A89A3FC" w14:textId="77777777" w:rsidR="009868AA" w:rsidRPr="0075496E" w:rsidRDefault="009868AA" w:rsidP="00077894">
            <w:pPr>
              <w:pStyle w:val="Nadpis2"/>
              <w:numPr>
                <w:ilvl w:val="1"/>
                <w:numId w:val="4"/>
              </w:numPr>
              <w:ind w:left="851" w:hanging="709"/>
              <w:rPr>
                <w:rFonts w:ascii="Calibri" w:hAnsi="Calibri" w:cs="Calibri"/>
              </w:rPr>
            </w:pPr>
            <w:bookmarkStart w:id="664" w:name="_Toc71631022"/>
            <w:bookmarkStart w:id="665" w:name="_Toc133641988"/>
            <w:bookmarkStart w:id="666" w:name="_Ref305053310"/>
            <w:bookmarkStart w:id="667" w:name="_Ref305053317"/>
            <w:bookmarkStart w:id="668" w:name="_Ref305058054"/>
            <w:bookmarkStart w:id="669" w:name="_Ref305058063"/>
            <w:bookmarkStart w:id="670" w:name="_Ref305059414"/>
            <w:bookmarkStart w:id="671" w:name="_Ref305059419"/>
            <w:bookmarkStart w:id="672" w:name="_Ref305062159"/>
            <w:bookmarkStart w:id="673" w:name="_Ref305062164"/>
            <w:bookmarkStart w:id="674" w:name="_Ref305069331"/>
            <w:bookmarkStart w:id="675" w:name="_Ref305069336"/>
            <w:bookmarkStart w:id="676" w:name="_Toc306614421"/>
            <w:bookmarkStart w:id="677" w:name="_Ref306874010"/>
            <w:bookmarkStart w:id="678" w:name="_Ref306874018"/>
            <w:bookmarkStart w:id="679" w:name="_Toc528824064"/>
            <w:r w:rsidRPr="0075496E">
              <w:rPr>
                <w:rFonts w:ascii="Calibri" w:hAnsi="Calibri" w:cs="Calibri"/>
              </w:rPr>
              <w:t>Prodloužení lhůty pro dokončení</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tc>
      </w:tr>
      <w:tr w:rsidR="009868AA" w:rsidRPr="0075496E" w14:paraId="67E901CE" w14:textId="77777777" w:rsidTr="00497C7E">
        <w:tc>
          <w:tcPr>
            <w:tcW w:w="9683" w:type="dxa"/>
          </w:tcPr>
          <w:p w14:paraId="311201AE" w14:textId="66936614" w:rsidR="009868AA" w:rsidRPr="0075496E" w:rsidRDefault="009868AA" w:rsidP="005E6C01">
            <w:r w:rsidRPr="0075496E">
              <w:t xml:space="preserve">Zhotovitel bude mít v souladu s článkem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právo na prodloužení lhůty pro dokončení díla, dojde-li ke zpoždění v realizaci předmětu díla z některého z následujících důvodů:</w:t>
            </w:r>
          </w:p>
          <w:p w14:paraId="1AD73F30" w14:textId="77777777" w:rsidR="009868AA" w:rsidRPr="0075496E" w:rsidRDefault="009868AA" w:rsidP="005E6C01">
            <w:pPr>
              <w:numPr>
                <w:ilvl w:val="0"/>
                <w:numId w:val="42"/>
              </w:numPr>
              <w:spacing w:before="0"/>
              <w:ind w:left="426"/>
            </w:pPr>
            <w:r w:rsidRPr="0075496E">
              <w:t>nepředvídatelné změny rozsahu činnosti, nezbytné pro řádnou realizaci předmětu díla oproti stavu, definovanému obsahem smlouvy o dílo; za takovouto změnu se nepovažuje změna způsobená v důsledku rozhodnutí státního orgánu</w:t>
            </w:r>
            <w:r w:rsidR="00EF404A" w:rsidRPr="0075496E">
              <w:t>.</w:t>
            </w:r>
            <w:r w:rsidRPr="0075496E">
              <w:t>;</w:t>
            </w:r>
          </w:p>
          <w:p w14:paraId="4E9FD925" w14:textId="77777777" w:rsidR="009868AA" w:rsidRPr="0075496E" w:rsidRDefault="009868AA" w:rsidP="005E6C01">
            <w:pPr>
              <w:numPr>
                <w:ilvl w:val="0"/>
                <w:numId w:val="42"/>
              </w:numPr>
              <w:spacing w:before="0"/>
              <w:ind w:left="426"/>
              <w:rPr>
                <w:u w:val="single"/>
              </w:rPr>
            </w:pPr>
            <w:r w:rsidRPr="0075496E">
              <w:t>zpoždění průběhu realizace předmětu díla, zakládajícího nárok na prodloužení lhůty podle některého z ustanovení této smlouvy o dílo;</w:t>
            </w:r>
          </w:p>
          <w:p w14:paraId="655A4FEF" w14:textId="77777777" w:rsidR="009868AA" w:rsidRPr="0075496E" w:rsidRDefault="009868AA" w:rsidP="005E6C01">
            <w:pPr>
              <w:numPr>
                <w:ilvl w:val="0"/>
                <w:numId w:val="42"/>
              </w:numPr>
              <w:spacing w:before="0"/>
              <w:ind w:left="426"/>
            </w:pPr>
            <w:r w:rsidRPr="0075496E">
              <w:t>závažné porušení smluvního závazku ze smlouvy o dílo nebo obecně závazné právní úpravy státu, na jehož území má být dílo umístěno a řádně užíváno ze strany objednatele, personálu objednatele nebo jinými zhotoviteli investora na staveništi.</w:t>
            </w:r>
          </w:p>
          <w:p w14:paraId="54B96874" w14:textId="41FA727F" w:rsidR="009868AA" w:rsidRPr="0075496E" w:rsidRDefault="009868AA" w:rsidP="007C36F1">
            <w:r w:rsidRPr="0075496E">
              <w:t xml:space="preserve">Domnívá-li se zhotovitel, že má nárok na prodloužení lhůty pro dokončení díla nebo jeho části, je povinen oznámit tuto skutečnost </w:t>
            </w:r>
            <w:r w:rsidR="007C36F1" w:rsidRPr="0075496E">
              <w:t>technickému dozoru investora</w:t>
            </w:r>
            <w:r w:rsidRPr="0075496E">
              <w:t xml:space="preserve"> v souladu s článkem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tc>
      </w:tr>
      <w:tr w:rsidR="009868AA" w:rsidRPr="0075496E" w14:paraId="5503FD1E" w14:textId="77777777" w:rsidTr="00497C7E">
        <w:tc>
          <w:tcPr>
            <w:tcW w:w="9683" w:type="dxa"/>
          </w:tcPr>
          <w:p w14:paraId="70F7299A" w14:textId="77777777" w:rsidR="009868AA" w:rsidRPr="0075496E" w:rsidRDefault="009868AA" w:rsidP="00077894">
            <w:pPr>
              <w:pStyle w:val="Nadpis2"/>
              <w:numPr>
                <w:ilvl w:val="1"/>
                <w:numId w:val="4"/>
              </w:numPr>
              <w:ind w:left="851" w:hanging="709"/>
              <w:rPr>
                <w:rFonts w:ascii="Calibri" w:hAnsi="Calibri" w:cs="Calibri"/>
              </w:rPr>
            </w:pPr>
            <w:bookmarkStart w:id="680" w:name="_Toc71631023"/>
            <w:bookmarkStart w:id="681" w:name="_Toc133641989"/>
            <w:bookmarkStart w:id="682" w:name="_Toc306614422"/>
            <w:bookmarkStart w:id="683" w:name="_Toc528824065"/>
            <w:r w:rsidRPr="0075496E">
              <w:rPr>
                <w:rFonts w:ascii="Calibri" w:hAnsi="Calibri" w:cs="Calibri"/>
              </w:rPr>
              <w:t xml:space="preserve">Zpoždění způsobená </w:t>
            </w:r>
            <w:bookmarkEnd w:id="680"/>
            <w:r w:rsidRPr="0075496E">
              <w:rPr>
                <w:rFonts w:ascii="Calibri" w:hAnsi="Calibri" w:cs="Calibri"/>
              </w:rPr>
              <w:t>státními nebo relevantními orgány</w:t>
            </w:r>
            <w:bookmarkEnd w:id="681"/>
            <w:bookmarkEnd w:id="682"/>
            <w:bookmarkEnd w:id="683"/>
          </w:p>
        </w:tc>
      </w:tr>
      <w:tr w:rsidR="009868AA" w:rsidRPr="0075496E" w14:paraId="48DD975A" w14:textId="77777777" w:rsidTr="00497C7E">
        <w:tc>
          <w:tcPr>
            <w:tcW w:w="9683" w:type="dxa"/>
          </w:tcPr>
          <w:p w14:paraId="151251A0" w14:textId="77777777" w:rsidR="009868AA" w:rsidRPr="0075496E" w:rsidRDefault="009868AA" w:rsidP="005E6C01"/>
          <w:p w14:paraId="7AD225E9" w14:textId="77777777" w:rsidR="00EF404A" w:rsidRPr="0075496E" w:rsidRDefault="00EF404A" w:rsidP="00EF404A">
            <w:pPr>
              <w:keepNext/>
              <w:tabs>
                <w:tab w:val="left" w:pos="708"/>
              </w:tabs>
            </w:pPr>
            <w:r w:rsidRPr="0075496E">
              <w:t xml:space="preserve">Dojde-li ze strany konkrétně specifikovaného státního nebo relevantního orgánu k nesprávnému úřednímu postupu (tj. včetně nečinnosti státního nebo relevantního orgánu) nebo nezákonnému rozhodnutí ve smyslu obecně závazné právní úpravy a takovýto postup konkrétně určeného státního nebo relevantního orgánu je v příčinné souvislosti se zpožděním realizace předmětu díla, přičemž zhotovitel k takovémuto postupu konkrétně určeného orgánu nepřispěl, nevyvolal jej ani jej nijak nezavinil, má zhotovitel nárok na prodloužení lhůty pro dokončení díla ve smyslu článku </w:t>
            </w:r>
            <w:hyperlink r:id="rId23" w:anchor="_Prodloužení_lhůty_pro_dokončení" w:history="1">
              <w:r w:rsidRPr="0075496E">
                <w:rPr>
                  <w:rStyle w:val="Hypertextovodkaz"/>
                </w:rPr>
                <w:t>8.4 </w:t>
              </w:r>
              <w:r w:rsidRPr="0075496E">
                <w:rPr>
                  <w:rStyle w:val="Hypertextovodkaz"/>
                  <w:i/>
                </w:rPr>
                <w:t>(Prodloužení lhůty pro dokončení)</w:t>
              </w:r>
            </w:hyperlink>
            <w:r w:rsidRPr="0075496E">
              <w:t>; zhotoviteli však v této souvislosti nevznikají žádné další nároky vůči objednateli, zejména nároky na zaplacení dodatečných nákladů plus přiměřeného zisku.</w:t>
            </w:r>
          </w:p>
          <w:p w14:paraId="6B056416" w14:textId="77777777" w:rsidR="00EF404A" w:rsidRPr="0075496E" w:rsidRDefault="00EF404A" w:rsidP="005E6C01"/>
        </w:tc>
      </w:tr>
      <w:tr w:rsidR="009868AA" w:rsidRPr="0075496E" w14:paraId="55F84EE7" w14:textId="77777777" w:rsidTr="00497C7E">
        <w:tc>
          <w:tcPr>
            <w:tcW w:w="9683" w:type="dxa"/>
          </w:tcPr>
          <w:p w14:paraId="78043F2B" w14:textId="77777777" w:rsidR="009868AA" w:rsidRPr="0075496E" w:rsidRDefault="009868AA" w:rsidP="00077894">
            <w:pPr>
              <w:pStyle w:val="Nadpis2"/>
              <w:numPr>
                <w:ilvl w:val="1"/>
                <w:numId w:val="4"/>
              </w:numPr>
              <w:ind w:left="851" w:hanging="709"/>
              <w:rPr>
                <w:rFonts w:ascii="Calibri" w:hAnsi="Calibri" w:cs="Calibri"/>
              </w:rPr>
            </w:pPr>
            <w:bookmarkStart w:id="684" w:name="_Toc71631024"/>
            <w:bookmarkStart w:id="685" w:name="_Toc133641990"/>
            <w:bookmarkStart w:id="686" w:name="_Toc306614423"/>
            <w:bookmarkStart w:id="687" w:name="_Toc528824066"/>
            <w:r w:rsidRPr="0075496E">
              <w:rPr>
                <w:rFonts w:ascii="Calibri" w:hAnsi="Calibri" w:cs="Calibri"/>
              </w:rPr>
              <w:t>Rychlost postupu</w:t>
            </w:r>
            <w:bookmarkEnd w:id="684"/>
            <w:r w:rsidRPr="0075496E">
              <w:rPr>
                <w:rFonts w:ascii="Calibri" w:hAnsi="Calibri" w:cs="Calibri"/>
              </w:rPr>
              <w:t xml:space="preserve"> zhotovovacích prací</w:t>
            </w:r>
            <w:bookmarkEnd w:id="685"/>
            <w:bookmarkEnd w:id="686"/>
            <w:bookmarkEnd w:id="687"/>
          </w:p>
        </w:tc>
      </w:tr>
      <w:tr w:rsidR="009868AA" w:rsidRPr="0075496E" w14:paraId="7A6FFDCE" w14:textId="77777777" w:rsidTr="00497C7E">
        <w:tc>
          <w:tcPr>
            <w:tcW w:w="9683" w:type="dxa"/>
          </w:tcPr>
          <w:p w14:paraId="31F7DE8B" w14:textId="3F19CE3D" w:rsidR="009868AA" w:rsidRPr="0075496E" w:rsidRDefault="009868AA" w:rsidP="005E6C01">
            <w:r w:rsidRPr="0075496E">
              <w:t xml:space="preserve">Zjistí-li </w:t>
            </w:r>
            <w:r w:rsidR="007C36F1" w:rsidRPr="0075496E">
              <w:t>technický dozor investora</w:t>
            </w:r>
            <w:r w:rsidRPr="0075496E">
              <w:t xml:space="preserve">, že postup realizace předmětu díla ze strany zhotovitele neodpovídá předpokládané lhůtě pro dokončení díla, resp. pokud se takovýto postup zpomalil nebo hrozí, že se zpomalí oproti aktuálně platnému harmonogramu prací (ve smyslu článku </w:t>
            </w:r>
            <w:r w:rsidR="00E0354E">
              <w:fldChar w:fldCharType="begin"/>
            </w:r>
            <w:r w:rsidR="00E0354E">
              <w:instrText xml:space="preserve"> REF _Ref305059435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_Ref305059441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z jiných důvodů než jsou specifikovány v článku </w:t>
            </w:r>
            <w:r w:rsidR="00E0354E">
              <w:fldChar w:fldCharType="begin"/>
            </w:r>
            <w:r w:rsidR="00E0354E">
              <w:instrText xml:space="preserve"> REF _Ref305059414 \n \h  \* MERGEFORMAT </w:instrText>
            </w:r>
            <w:r w:rsidR="00E0354E">
              <w:fldChar w:fldCharType="separate"/>
            </w:r>
            <w:r w:rsidR="00CD218F" w:rsidRPr="00CD218F">
              <w:rPr>
                <w:rStyle w:val="Odkazjemn1"/>
                <w:color w:val="auto"/>
              </w:rPr>
              <w:t>8.4</w:t>
            </w:r>
            <w:r w:rsidR="00E0354E">
              <w:fldChar w:fldCharType="end"/>
            </w:r>
            <w:r w:rsidRPr="0075496E">
              <w:rPr>
                <w:rStyle w:val="Odkazjemn1"/>
                <w:color w:val="auto"/>
              </w:rPr>
              <w:t> (</w:t>
            </w:r>
            <w:r w:rsidR="00E0354E">
              <w:fldChar w:fldCharType="begin"/>
            </w:r>
            <w:r w:rsidR="00E0354E">
              <w:instrText xml:space="preserve"> REF _Ref305059419 \h  \* MERGEFORMAT </w:instrText>
            </w:r>
            <w:r w:rsidR="00E0354E">
              <w:fldChar w:fldCharType="separate"/>
            </w:r>
            <w:r w:rsidR="00CD218F" w:rsidRPr="00CD218F">
              <w:rPr>
                <w:rStyle w:val="Odkazjemn1"/>
                <w:color w:val="auto"/>
              </w:rPr>
              <w:t>Prodloužení lhůty pro dokončení</w:t>
            </w:r>
            <w:r w:rsidR="00E0354E">
              <w:fldChar w:fldCharType="end"/>
            </w:r>
            <w:r w:rsidRPr="0075496E">
              <w:rPr>
                <w:rStyle w:val="Odkazjemn1"/>
                <w:color w:val="auto"/>
              </w:rPr>
              <w:t>)</w:t>
            </w:r>
            <w:r w:rsidRPr="0075496E">
              <w:t xml:space="preserve">, je </w:t>
            </w:r>
            <w:r w:rsidR="007C36F1" w:rsidRPr="0075496E">
              <w:t>technický dozor investora</w:t>
            </w:r>
            <w:r w:rsidRPr="0075496E">
              <w:t xml:space="preserve"> oprávněn nařídit zhotoviteli, aby podle článku </w:t>
            </w:r>
            <w:r w:rsidR="00E0354E">
              <w:fldChar w:fldCharType="begin"/>
            </w:r>
            <w:r w:rsidR="00E0354E">
              <w:instrText xml:space="preserve"> REF _Ref305059435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_Ref305059441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předložil opravený harmonogram prací s průvodní zprávou, popisující upravené metody a opatření, které je zhotovitel připraven přijmout za účelem odpovídajícího urychlení postupu zhotovovacích prací korespondujícího obsahu smlouvy o dílo.</w:t>
            </w:r>
          </w:p>
          <w:p w14:paraId="0D21402F" w14:textId="2F2429BA" w:rsidR="009868AA" w:rsidRPr="0075496E" w:rsidRDefault="009868AA" w:rsidP="007C36F1">
            <w:r w:rsidRPr="0075496E">
              <w:t xml:space="preserve">Nestanoví-li </w:t>
            </w:r>
            <w:r w:rsidR="007C36F1" w:rsidRPr="0075496E">
              <w:t>technický dozor investora</w:t>
            </w:r>
            <w:r w:rsidRPr="0075496E">
              <w:t xml:space="preserve"> jinak, přijme zhotovitel tyto upravené metody a opatření, která mohou vyžadovat prodloužení pracovní doby nebo navýšení počtu personálu zhotovitele nebo rozšíření rozsahu vybavení zhotovitele, zařízení nebo materiálů (příp. všechna popsaná či jiná opatření současně), na nebezpečí a náklady zhotovitele. Jestliže tyto upravené metody a opatření způsobí objednateli dodatečné náklady, uhradí zhotovitel částku, odpovídající těmto nákladům postupem podle článku </w:t>
            </w:r>
            <w:r w:rsidR="00E0354E">
              <w:fldChar w:fldCharType="begin"/>
            </w:r>
            <w:r w:rsidR="00E0354E">
              <w:instrText xml:space="preserve"> REF _Ref305059603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_Ref305059611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t xml:space="preserve"> objednateli spolu s odškodněním za zpoždění podle článku </w:t>
            </w:r>
            <w:r w:rsidR="00E0354E">
              <w:fldChar w:fldCharType="begin"/>
            </w:r>
            <w:r w:rsidR="00E0354E">
              <w:instrText xml:space="preserve"> REF _Ref305059633 \n \h  \* MERGEFORMAT </w:instrText>
            </w:r>
            <w:r w:rsidR="00E0354E">
              <w:fldChar w:fldCharType="separate"/>
            </w:r>
            <w:r w:rsidR="00CD218F" w:rsidRPr="00CD218F">
              <w:rPr>
                <w:rStyle w:val="Odkazjemn1"/>
                <w:color w:val="auto"/>
              </w:rPr>
              <w:t>8.7</w:t>
            </w:r>
            <w:r w:rsidR="00E0354E">
              <w:fldChar w:fldCharType="end"/>
            </w:r>
            <w:r w:rsidRPr="0075496E">
              <w:rPr>
                <w:rStyle w:val="Odkazjemn1"/>
                <w:color w:val="auto"/>
              </w:rPr>
              <w:t> (</w:t>
            </w:r>
            <w:r w:rsidR="00E0354E">
              <w:fldChar w:fldCharType="begin"/>
            </w:r>
            <w:r w:rsidR="00E0354E">
              <w:instrText xml:space="preserve"> REF _Ref305059638 \h  \* MERGEFORMAT </w:instrText>
            </w:r>
            <w:r w:rsidR="00E0354E">
              <w:fldChar w:fldCharType="separate"/>
            </w:r>
            <w:r w:rsidR="00CD218F" w:rsidRPr="00CD218F">
              <w:rPr>
                <w:rStyle w:val="Odkazjemn1"/>
                <w:color w:val="auto"/>
              </w:rPr>
              <w:t>Smluvní pokuty za prodlení</w:t>
            </w:r>
            <w:r w:rsidR="00E0354E">
              <w:fldChar w:fldCharType="end"/>
            </w:r>
            <w:r w:rsidRPr="0075496E">
              <w:rPr>
                <w:rStyle w:val="Odkazjemn1"/>
                <w:color w:val="auto"/>
              </w:rPr>
              <w:t>)</w:t>
            </w:r>
            <w:r w:rsidRPr="0075496E">
              <w:t xml:space="preserve">. V tomto případě se neuplatní ustanovení o omezení pracovní činnosti specifikované článkem </w:t>
            </w:r>
            <w:r w:rsidR="00E0354E">
              <w:fldChar w:fldCharType="begin"/>
            </w:r>
            <w:r w:rsidR="00E0354E">
              <w:instrText xml:space="preserve"> REF _Ref305059654 \n \h  \* MERGEFORMAT </w:instrText>
            </w:r>
            <w:r w:rsidR="00E0354E">
              <w:fldChar w:fldCharType="separate"/>
            </w:r>
            <w:r w:rsidR="00CD218F" w:rsidRPr="00CD218F">
              <w:rPr>
                <w:rStyle w:val="Odkazjemn1"/>
                <w:color w:val="auto"/>
              </w:rPr>
              <w:t>6.5</w:t>
            </w:r>
            <w:r w:rsidR="00E0354E">
              <w:fldChar w:fldCharType="end"/>
            </w:r>
            <w:r w:rsidRPr="0075496E">
              <w:rPr>
                <w:rStyle w:val="Odkazjemn1"/>
                <w:color w:val="auto"/>
              </w:rPr>
              <w:t> (</w:t>
            </w:r>
            <w:r w:rsidR="00E0354E">
              <w:fldChar w:fldCharType="begin"/>
            </w:r>
            <w:r w:rsidR="00E0354E">
              <w:instrText xml:space="preserve"> REF _Ref305059659 \h  \* MERGEFORMAT </w:instrText>
            </w:r>
            <w:r w:rsidR="00E0354E">
              <w:fldChar w:fldCharType="separate"/>
            </w:r>
            <w:r w:rsidR="00CD218F" w:rsidRPr="00CD218F">
              <w:rPr>
                <w:rStyle w:val="Odkazjemn1"/>
                <w:color w:val="auto"/>
              </w:rPr>
              <w:t>Pracovní doba</w:t>
            </w:r>
            <w:r w:rsidR="00E0354E">
              <w:fldChar w:fldCharType="end"/>
            </w:r>
            <w:r w:rsidRPr="0075496E">
              <w:rPr>
                <w:rStyle w:val="Odkazjemn1"/>
                <w:color w:val="auto"/>
              </w:rPr>
              <w:t>)</w:t>
            </w:r>
            <w:r w:rsidRPr="0075496E">
              <w:t>.</w:t>
            </w:r>
          </w:p>
          <w:p w14:paraId="4FA7FBB4" w14:textId="77777777" w:rsidR="00EF404A" w:rsidRPr="0075496E" w:rsidRDefault="00EF404A" w:rsidP="007C36F1"/>
        </w:tc>
      </w:tr>
      <w:tr w:rsidR="009868AA" w:rsidRPr="0075496E" w14:paraId="103674BA" w14:textId="77777777" w:rsidTr="00497C7E">
        <w:tc>
          <w:tcPr>
            <w:tcW w:w="9683" w:type="dxa"/>
          </w:tcPr>
          <w:p w14:paraId="3568CABD" w14:textId="77777777" w:rsidR="009868AA" w:rsidRPr="0075496E" w:rsidRDefault="009868AA" w:rsidP="00077894">
            <w:pPr>
              <w:pStyle w:val="Nadpis2"/>
              <w:numPr>
                <w:ilvl w:val="1"/>
                <w:numId w:val="4"/>
              </w:numPr>
              <w:ind w:left="851" w:hanging="709"/>
              <w:rPr>
                <w:rFonts w:ascii="Calibri" w:hAnsi="Calibri" w:cs="Calibri"/>
              </w:rPr>
            </w:pPr>
            <w:bookmarkStart w:id="688" w:name="_Toc133641991"/>
            <w:bookmarkStart w:id="689" w:name="_Ref305058843"/>
            <w:bookmarkStart w:id="690" w:name="_Ref305058850"/>
            <w:bookmarkStart w:id="691" w:name="_Ref305059189"/>
            <w:bookmarkStart w:id="692" w:name="_Ref305059194"/>
            <w:bookmarkStart w:id="693" w:name="_Ref305059633"/>
            <w:bookmarkStart w:id="694" w:name="_Ref305059638"/>
            <w:bookmarkStart w:id="695" w:name="_Ref305062516"/>
            <w:bookmarkStart w:id="696" w:name="_Ref305062521"/>
            <w:bookmarkStart w:id="697" w:name="_Toc306614424"/>
            <w:bookmarkStart w:id="698" w:name="_Toc528824067"/>
            <w:r w:rsidRPr="0075496E">
              <w:rPr>
                <w:rFonts w:ascii="Calibri" w:hAnsi="Calibri" w:cs="Calibri"/>
              </w:rPr>
              <w:t>Smluvní pokuty za prodlení</w:t>
            </w:r>
            <w:bookmarkEnd w:id="688"/>
            <w:bookmarkEnd w:id="689"/>
            <w:bookmarkEnd w:id="690"/>
            <w:bookmarkEnd w:id="691"/>
            <w:bookmarkEnd w:id="692"/>
            <w:bookmarkEnd w:id="693"/>
            <w:bookmarkEnd w:id="694"/>
            <w:bookmarkEnd w:id="695"/>
            <w:bookmarkEnd w:id="696"/>
            <w:bookmarkEnd w:id="697"/>
            <w:bookmarkEnd w:id="698"/>
          </w:p>
        </w:tc>
      </w:tr>
      <w:tr w:rsidR="009868AA" w:rsidRPr="0075496E" w14:paraId="54EA2884" w14:textId="77777777" w:rsidTr="00497C7E">
        <w:tc>
          <w:tcPr>
            <w:tcW w:w="9683" w:type="dxa"/>
          </w:tcPr>
          <w:p w14:paraId="1428C2AA" w14:textId="4D88FC09" w:rsidR="009868AA" w:rsidRPr="0075496E" w:rsidRDefault="009868AA" w:rsidP="005E6C01">
            <w:r w:rsidRPr="0075496E">
              <w:t xml:space="preserve">Nesplní-li zhotovitel své závazky, vyplývající z článku </w:t>
            </w:r>
            <w:r w:rsidR="00E0354E">
              <w:fldChar w:fldCharType="begin"/>
            </w:r>
            <w:r w:rsidR="00E0354E">
              <w:instrText xml:space="preserve"> REF _Ref305059675 \n \h  \* MERGEFORMAT </w:instrText>
            </w:r>
            <w:r w:rsidR="00E0354E">
              <w:fldChar w:fldCharType="separate"/>
            </w:r>
            <w:r w:rsidR="00CD218F" w:rsidRPr="00CD218F">
              <w:rPr>
                <w:rStyle w:val="Odkazjemn1"/>
                <w:color w:val="auto"/>
              </w:rPr>
              <w:t>8.2</w:t>
            </w:r>
            <w:r w:rsidR="00E0354E">
              <w:fldChar w:fldCharType="end"/>
            </w:r>
            <w:r w:rsidRPr="0075496E">
              <w:rPr>
                <w:rStyle w:val="Odkazjemn1"/>
                <w:color w:val="auto"/>
              </w:rPr>
              <w:t> (</w:t>
            </w:r>
            <w:r w:rsidR="00E0354E">
              <w:fldChar w:fldCharType="begin"/>
            </w:r>
            <w:r w:rsidR="00E0354E">
              <w:instrText xml:space="preserve"> REF _Ref305059680 \h  \* MERGEFORMAT </w:instrText>
            </w:r>
            <w:r w:rsidR="00E0354E">
              <w:fldChar w:fldCharType="separate"/>
            </w:r>
            <w:r w:rsidR="00CD218F" w:rsidRPr="00CD218F">
              <w:rPr>
                <w:rStyle w:val="Odkazjemn1"/>
                <w:color w:val="auto"/>
              </w:rPr>
              <w:t>Lhůta pro dokončení</w:t>
            </w:r>
            <w:r w:rsidR="00E0354E">
              <w:fldChar w:fldCharType="end"/>
            </w:r>
            <w:r w:rsidRPr="0075496E">
              <w:rPr>
                <w:rStyle w:val="Odkazjemn1"/>
                <w:color w:val="auto"/>
              </w:rPr>
              <w:t>)</w:t>
            </w:r>
            <w:r w:rsidRPr="0075496E">
              <w:t>, resp. dalších ustanovení smlouvy o dílo, týkajících se splnění lhůty pro dokončení díla nebo jeho části, případně výsledku části zhotovovacích prací, je povinen uhradit objednateli smluvní pokutu za prodlení.</w:t>
            </w:r>
          </w:p>
          <w:p w14:paraId="7AC0A4FC" w14:textId="77777777" w:rsidR="009868AA" w:rsidRPr="0075496E" w:rsidRDefault="009868AA" w:rsidP="005E6C01">
            <w:r w:rsidRPr="0075496E">
              <w:t>Vznik nároku objednatele na smluvní pokutu za prodlení ani jeho uspokojení nezbavuje zhotovitele jeho závazku dokončit realizaci předmětu díla řádně a včas ani jiných povinností a závazků nebo odpovědností specifikovaných touto smlouvou o dílo nebo obecně závaznou právní úprav</w:t>
            </w:r>
            <w:r w:rsidR="00EC72E6" w:rsidRPr="0075496E">
              <w:t>o</w:t>
            </w:r>
            <w:r w:rsidRPr="0075496E">
              <w:t xml:space="preserve">u. </w:t>
            </w:r>
          </w:p>
          <w:p w14:paraId="4B863E59" w14:textId="13ACEC98" w:rsidR="009868AA" w:rsidRPr="0075496E" w:rsidRDefault="009868AA" w:rsidP="005E6C01">
            <w:r w:rsidRPr="0075496E">
              <w:t xml:space="preserve">V článku </w:t>
            </w:r>
            <w:r w:rsidR="00E0354E">
              <w:fldChar w:fldCharType="begin"/>
            </w:r>
            <w:r w:rsidR="00E0354E">
              <w:instrText xml:space="preserve"> REF _Ref305059435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_Ref305059441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jsou stanoveny kontrolní body, tzv. milníky. Nesplní-li zhotovitel termíny</w:t>
            </w:r>
            <w:r w:rsidR="00E93567" w:rsidRPr="0075496E">
              <w:t xml:space="preserve"> specifikované milníky č. 1 až 9</w:t>
            </w:r>
            <w:r w:rsidRPr="0075496E">
              <w:t>, vzniká objednateli nárok na zaplacení smluvní pokuty za dané prodlení, a to podle níže uvedených pravidel:</w:t>
            </w:r>
          </w:p>
          <w:p w14:paraId="7812BE43" w14:textId="77777777" w:rsidR="009868AA" w:rsidRPr="0075496E" w:rsidRDefault="009868AA" w:rsidP="005E6C01">
            <w:r w:rsidRPr="0075496E">
              <w:t>Nesplní-li zhotovitel daný ukazatel pro milníky č. 1 až 3 ani do pěti (</w:t>
            </w:r>
            <w:r w:rsidR="00E93567" w:rsidRPr="0075496E">
              <w:t>5</w:t>
            </w:r>
            <w:r w:rsidRPr="0075496E">
              <w:t xml:space="preserve">) dnů od termínu uvedených milníků, vzniká objednateli nárok na zaplacení smluvní pokuty ve výši </w:t>
            </w:r>
            <w:r w:rsidR="009C0905" w:rsidRPr="0075496E">
              <w:t>50</w:t>
            </w:r>
            <w:r w:rsidR="001F64CA" w:rsidRPr="0075496E">
              <w:t> </w:t>
            </w:r>
            <w:r w:rsidRPr="0075496E">
              <w:t xml:space="preserve">000 </w:t>
            </w:r>
            <w:r w:rsidR="002C5907" w:rsidRPr="0075496E">
              <w:t>Kč</w:t>
            </w:r>
            <w:r w:rsidRPr="0075496E">
              <w:t xml:space="preserve">. </w:t>
            </w:r>
          </w:p>
          <w:p w14:paraId="0219F9B1" w14:textId="77777777" w:rsidR="009868AA" w:rsidRPr="0075496E" w:rsidRDefault="009868AA" w:rsidP="005E6C01">
            <w:r w:rsidRPr="0075496E">
              <w:t xml:space="preserve">Nesplní-li zhotovitel ukazatel daný pro milníky č. 1 až 3 ani do patnácti (15) dnů od termínu uvedených milníků, vzniká objednateli další nárok na úhradu smluvní pokuty, a to ve výši </w:t>
            </w:r>
            <w:r w:rsidR="009C0905" w:rsidRPr="0075496E">
              <w:t xml:space="preserve"> 70 </w:t>
            </w:r>
            <w:r w:rsidR="002C5907" w:rsidRPr="0075496E">
              <w:t>000</w:t>
            </w:r>
            <w:r w:rsidRPr="0075496E">
              <w:t xml:space="preserve"> </w:t>
            </w:r>
            <w:r w:rsidR="002C5907" w:rsidRPr="0075496E">
              <w:t>Kč</w:t>
            </w:r>
            <w:r w:rsidRPr="0075496E">
              <w:t xml:space="preserve"> . </w:t>
            </w:r>
          </w:p>
          <w:p w14:paraId="398CBDC3" w14:textId="6D33704E" w:rsidR="009868AA" w:rsidRPr="0075496E" w:rsidRDefault="009868AA" w:rsidP="005E6C01">
            <w:r w:rsidRPr="0075496E">
              <w:t xml:space="preserve">Nesplní-li zhotovitel daný ukazatel pro milníky č. </w:t>
            </w:r>
            <w:r w:rsidR="00E93567" w:rsidRPr="0075496E">
              <w:t>2</w:t>
            </w:r>
            <w:r w:rsidRPr="0075496E">
              <w:t xml:space="preserve"> a 3 ani ve lhůtě třiceti (30) dnů od termínu uvedených milníků, vzniká objednateli další nárok na úhradu smluvní pokuty, a to ve </w:t>
            </w:r>
            <w:r w:rsidR="00692041" w:rsidRPr="0075496E">
              <w:t>výši   0,2% z nabídkové ceny díla včetně DPH a nárok na odstoupení od smlouvy o dílo podle článku</w:t>
            </w:r>
            <w:r w:rsidRPr="0075496E">
              <w:t xml:space="preserve"> </w:t>
            </w:r>
            <w:r w:rsidR="00E0354E">
              <w:fldChar w:fldCharType="begin"/>
            </w:r>
            <w:r w:rsidR="00E0354E">
              <w:instrText xml:space="preserve"> REF _Ref305059745 \n \h  \* MERGEFORMAT </w:instrText>
            </w:r>
            <w:r w:rsidR="00E0354E">
              <w:fldChar w:fldCharType="separate"/>
            </w:r>
            <w:r w:rsidR="00CD218F" w:rsidRPr="00CD218F">
              <w:rPr>
                <w:rStyle w:val="Odkazjemn1"/>
                <w:color w:val="auto"/>
              </w:rPr>
              <w:t>15.2</w:t>
            </w:r>
            <w:r w:rsidR="00E0354E">
              <w:fldChar w:fldCharType="end"/>
            </w:r>
            <w:r w:rsidRPr="0075496E">
              <w:rPr>
                <w:rStyle w:val="Odkazjemn1"/>
                <w:color w:val="auto"/>
              </w:rPr>
              <w:t> (</w:t>
            </w:r>
            <w:r w:rsidR="00E0354E">
              <w:fldChar w:fldCharType="begin"/>
            </w:r>
            <w:r w:rsidR="00E0354E">
              <w:instrText xml:space="preserve"> REF _Ref305059751 \h  \* MERGEFORMAT </w:instrText>
            </w:r>
            <w:r w:rsidR="00E0354E">
              <w:fldChar w:fldCharType="separate"/>
            </w:r>
            <w:r w:rsidR="00CD218F" w:rsidRPr="00CD218F">
              <w:rPr>
                <w:rStyle w:val="Odkazjemn1"/>
                <w:color w:val="auto"/>
              </w:rPr>
              <w:t>Odstoupení od smlouvy</w:t>
            </w:r>
            <w:r w:rsidR="00E0354E">
              <w:fldChar w:fldCharType="end"/>
            </w:r>
            <w:r w:rsidRPr="0075496E">
              <w:rPr>
                <w:rStyle w:val="Odkazjemn1"/>
                <w:color w:val="auto"/>
              </w:rPr>
              <w:t>)</w:t>
            </w:r>
            <w:r w:rsidRPr="0075496E">
              <w:t xml:space="preserve">. </w:t>
            </w:r>
          </w:p>
          <w:p w14:paraId="6758C01A" w14:textId="77777777" w:rsidR="009868AA" w:rsidRPr="0075496E" w:rsidRDefault="009868AA" w:rsidP="005E6C01">
            <w:r w:rsidRPr="0075496E">
              <w:t xml:space="preserve">Nesplní-li zhotovitel daný ukazatel pro milník č. </w:t>
            </w:r>
            <w:r w:rsidR="009D6F1F" w:rsidRPr="0075496E">
              <w:t>5</w:t>
            </w:r>
            <w:r w:rsidRPr="0075496E">
              <w:t xml:space="preserve"> ani do patnácti (15) dnů od termínu uvedených milníků, vzniká objednateli nárok na zaplacení smluvní pokuty ve </w:t>
            </w:r>
            <w:r w:rsidR="00692041" w:rsidRPr="0075496E">
              <w:t xml:space="preserve">výši </w:t>
            </w:r>
            <w:r w:rsidR="009C0905" w:rsidRPr="0075496E">
              <w:t>200 000,- Kč</w:t>
            </w:r>
            <w:r w:rsidR="00692041" w:rsidRPr="0075496E">
              <w:t>.</w:t>
            </w:r>
            <w:r w:rsidRPr="0075496E">
              <w:t xml:space="preserve"> </w:t>
            </w:r>
          </w:p>
          <w:p w14:paraId="52CE8341" w14:textId="77777777" w:rsidR="009868AA" w:rsidRPr="0075496E" w:rsidRDefault="009868AA" w:rsidP="005E6C01">
            <w:r w:rsidRPr="0075496E">
              <w:t>Nesplní-li zhotovitel ukazatel daný pro milník č. 5 ani do třiceti (30) dnů od termínu uvedených milníků, vzniká objednateli další nárok na úhradu smluvní pokuty, a to ve výši</w:t>
            </w:r>
            <w:r w:rsidR="009C0905" w:rsidRPr="0075496E">
              <w:t xml:space="preserve"> 400 000,- Kč</w:t>
            </w:r>
            <w:r w:rsidR="00692041" w:rsidRPr="0075496E">
              <w:t>.</w:t>
            </w:r>
            <w:r w:rsidRPr="0075496E">
              <w:t xml:space="preserve"> </w:t>
            </w:r>
          </w:p>
          <w:p w14:paraId="578E3E56" w14:textId="644C5FE1" w:rsidR="009868AA" w:rsidRPr="0075496E" w:rsidRDefault="009868AA" w:rsidP="005E6C01">
            <w:r w:rsidRPr="0075496E">
              <w:t xml:space="preserve">Nesplní-li zhotovitel daný ukazatel pro milník č. 5 ani ve lhůtě čtyřiceti (40) dnů od termínu uvedeného milníku, vzniká objednateli další nárok na úhradu smluvní pokuty, a to ve výši </w:t>
            </w:r>
            <w:r w:rsidR="002729B2" w:rsidRPr="0075496E">
              <w:t xml:space="preserve"> </w:t>
            </w:r>
            <w:r w:rsidR="009C0905" w:rsidRPr="0075496E">
              <w:t>500 000,- Kč</w:t>
            </w:r>
            <w:r w:rsidRPr="0075496E">
              <w:t xml:space="preserve">a nárok na odstoupení od smlouvy o dílo podle článku </w:t>
            </w:r>
            <w:r w:rsidR="00E0354E">
              <w:fldChar w:fldCharType="begin"/>
            </w:r>
            <w:r w:rsidR="00E0354E">
              <w:instrText xml:space="preserve"> REF _Ref305059745 \n \h  \* MERGEFORMAT </w:instrText>
            </w:r>
            <w:r w:rsidR="00E0354E">
              <w:fldChar w:fldCharType="separate"/>
            </w:r>
            <w:r w:rsidR="00CD218F" w:rsidRPr="00CD218F">
              <w:rPr>
                <w:rStyle w:val="Odkazjemn1"/>
                <w:color w:val="auto"/>
              </w:rPr>
              <w:t>15.2</w:t>
            </w:r>
            <w:r w:rsidR="00E0354E">
              <w:fldChar w:fldCharType="end"/>
            </w:r>
            <w:r w:rsidRPr="0075496E">
              <w:rPr>
                <w:rStyle w:val="Odkazjemn1"/>
                <w:color w:val="auto"/>
              </w:rPr>
              <w:t> (</w:t>
            </w:r>
            <w:r w:rsidR="00E0354E">
              <w:fldChar w:fldCharType="begin"/>
            </w:r>
            <w:r w:rsidR="00E0354E">
              <w:instrText xml:space="preserve"> REF _Ref305059751 \h  \* MERGEFORMAT </w:instrText>
            </w:r>
            <w:r w:rsidR="00E0354E">
              <w:fldChar w:fldCharType="separate"/>
            </w:r>
            <w:r w:rsidR="00CD218F" w:rsidRPr="00CD218F">
              <w:rPr>
                <w:rStyle w:val="Odkazjemn1"/>
                <w:color w:val="auto"/>
              </w:rPr>
              <w:t>Odstoupení od smlouvy</w:t>
            </w:r>
            <w:r w:rsidR="00E0354E">
              <w:fldChar w:fldCharType="end"/>
            </w:r>
            <w:r w:rsidRPr="0075496E">
              <w:rPr>
                <w:rStyle w:val="Odkazjemn1"/>
                <w:color w:val="auto"/>
              </w:rPr>
              <w:t>)</w:t>
            </w:r>
            <w:r w:rsidRPr="0075496E">
              <w:t>.</w:t>
            </w:r>
          </w:p>
          <w:p w14:paraId="06FA4E66" w14:textId="77777777" w:rsidR="009868AA" w:rsidRPr="0075496E" w:rsidRDefault="009868AA" w:rsidP="005E6C01">
            <w:r w:rsidRPr="0075496E">
              <w:t xml:space="preserve">Nesplní-li zhotovitel daný ukazatel pro milník č. 4 ani do </w:t>
            </w:r>
            <w:r w:rsidR="009D6F1F" w:rsidRPr="0075496E">
              <w:t>třiceti</w:t>
            </w:r>
            <w:r w:rsidRPr="0075496E">
              <w:t xml:space="preserve"> (</w:t>
            </w:r>
            <w:r w:rsidR="009D6F1F" w:rsidRPr="0075496E">
              <w:t>30</w:t>
            </w:r>
            <w:r w:rsidRPr="0075496E">
              <w:t>) dnů od termínu uvedených milníků, vzniká objednateli nárok na zaplacení smluvní pokuty ve výši</w:t>
            </w:r>
            <w:r w:rsidR="002729B2" w:rsidRPr="0075496E">
              <w:t>1</w:t>
            </w:r>
            <w:r w:rsidR="0029353F" w:rsidRPr="0075496E">
              <w:t>2</w:t>
            </w:r>
            <w:r w:rsidR="002729B2" w:rsidRPr="0075496E">
              <w:t>0</w:t>
            </w:r>
            <w:r w:rsidRPr="0075496E">
              <w:t xml:space="preserve"> 000 </w:t>
            </w:r>
            <w:r w:rsidR="002C5907" w:rsidRPr="0075496E">
              <w:t>Kč</w:t>
            </w:r>
            <w:r w:rsidRPr="0075496E">
              <w:t>.</w:t>
            </w:r>
          </w:p>
          <w:p w14:paraId="4B9E5AC6" w14:textId="77777777" w:rsidR="009D6F1F" w:rsidRPr="0075496E" w:rsidRDefault="009D6F1F" w:rsidP="005E6C01">
            <w:r w:rsidRPr="0075496E">
              <w:t>Nesplní-li zhotovitel daný ukazatel pro milník č. 7 a 8 ani do patnácti (15) dnů od termínu uvedených milníků, vzniká objednateli nárok na zaplacení smluvní pokuty ve výši</w:t>
            </w:r>
            <w:r w:rsidR="002729B2" w:rsidRPr="0075496E">
              <w:t>1</w:t>
            </w:r>
            <w:r w:rsidR="0029353F" w:rsidRPr="0075496E">
              <w:t>2</w:t>
            </w:r>
            <w:r w:rsidR="002729B2" w:rsidRPr="0075496E">
              <w:t>0</w:t>
            </w:r>
            <w:r w:rsidRPr="0075496E">
              <w:t> 000 Kč.</w:t>
            </w:r>
          </w:p>
          <w:p w14:paraId="150D2EDB" w14:textId="77777777" w:rsidR="009868AA" w:rsidRPr="0075496E" w:rsidRDefault="009868AA" w:rsidP="005E6C01">
            <w:r w:rsidRPr="0075496E">
              <w:t xml:space="preserve">Nesplní-li zhotovitel daný ukazatel pro milník č. </w:t>
            </w:r>
            <w:r w:rsidR="009D6F1F" w:rsidRPr="0075496E">
              <w:t>6 a 9</w:t>
            </w:r>
            <w:r w:rsidRPr="0075496E">
              <w:t xml:space="preserve"> ani do jednoho (1) měsíce od termínu milníku, vzniká objednateli nárok na zaplacení smluvní pokuty ve výši </w:t>
            </w:r>
            <w:r w:rsidR="002729B2" w:rsidRPr="0075496E">
              <w:t xml:space="preserve">0,2% z nabídkové ceny díla včetně DPH </w:t>
            </w:r>
            <w:r w:rsidRPr="0075496E">
              <w:t>za každý den prodlení.</w:t>
            </w:r>
          </w:p>
          <w:p w14:paraId="35CB41A1" w14:textId="68A7582F" w:rsidR="009868AA" w:rsidRPr="0075496E" w:rsidRDefault="009868AA" w:rsidP="005E6C01">
            <w:r w:rsidRPr="0075496E">
              <w:t xml:space="preserve">V případě prodlení u milníku č. </w:t>
            </w:r>
            <w:r w:rsidR="009D6F1F" w:rsidRPr="0075496E">
              <w:t>6 a 9</w:t>
            </w:r>
            <w:r w:rsidRPr="0075496E">
              <w:t xml:space="preserve"> má po marném uplynutí lhůty </w:t>
            </w:r>
            <w:r w:rsidR="009D6F1F" w:rsidRPr="0075496E">
              <w:t>šedesáti</w:t>
            </w:r>
            <w:r w:rsidRPr="0075496E">
              <w:t xml:space="preserve"> (</w:t>
            </w:r>
            <w:r w:rsidR="009D6F1F" w:rsidRPr="0075496E">
              <w:t>60</w:t>
            </w:r>
            <w:r w:rsidRPr="0075496E">
              <w:t xml:space="preserve">) dnů od kontrolního termínu objednatel nárok na odstoupení od smlouvy o dílo podle článku </w:t>
            </w:r>
            <w:r w:rsidR="00E0354E">
              <w:fldChar w:fldCharType="begin"/>
            </w:r>
            <w:r w:rsidR="00E0354E">
              <w:instrText xml:space="preserve"> REF _Ref305059745 \n \h  \* MERGEFORMAT </w:instrText>
            </w:r>
            <w:r w:rsidR="00E0354E">
              <w:fldChar w:fldCharType="separate"/>
            </w:r>
            <w:r w:rsidR="00CD218F" w:rsidRPr="00CD218F">
              <w:rPr>
                <w:rStyle w:val="Odkazjemn1"/>
                <w:color w:val="auto"/>
              </w:rPr>
              <w:t>15.2</w:t>
            </w:r>
            <w:r w:rsidR="00E0354E">
              <w:fldChar w:fldCharType="end"/>
            </w:r>
            <w:r w:rsidRPr="0075496E">
              <w:rPr>
                <w:rStyle w:val="Odkazjemn1"/>
                <w:color w:val="auto"/>
              </w:rPr>
              <w:t> (</w:t>
            </w:r>
            <w:r w:rsidR="00E0354E">
              <w:fldChar w:fldCharType="begin"/>
            </w:r>
            <w:r w:rsidR="00E0354E">
              <w:instrText xml:space="preserve"> REF _Ref305059751 \h  \* MERGEFORMAT </w:instrText>
            </w:r>
            <w:r w:rsidR="00E0354E">
              <w:fldChar w:fldCharType="separate"/>
            </w:r>
            <w:r w:rsidR="00CD218F" w:rsidRPr="00CD218F">
              <w:rPr>
                <w:rStyle w:val="Odkazjemn1"/>
                <w:color w:val="auto"/>
              </w:rPr>
              <w:t>Odstoupení od smlouvy</w:t>
            </w:r>
            <w:r w:rsidR="00E0354E">
              <w:fldChar w:fldCharType="end"/>
            </w:r>
            <w:r w:rsidRPr="0075496E">
              <w:rPr>
                <w:rStyle w:val="Odkazjemn1"/>
                <w:color w:val="auto"/>
              </w:rPr>
              <w:t>)</w:t>
            </w:r>
            <w:r w:rsidRPr="0075496E">
              <w:t xml:space="preserve">. </w:t>
            </w:r>
          </w:p>
          <w:p w14:paraId="51A18E8F" w14:textId="77777777" w:rsidR="009868AA" w:rsidRPr="0075496E" w:rsidRDefault="009868AA" w:rsidP="005E6C01">
            <w:r w:rsidRPr="0075496E">
              <w:t>Nárokem na zaplacení smluvní pokuty za prodlení není dotčen případný nárok objednatele na náhradu škody vzniklé v souvislosti s nedodržením termínu pro realizaci části díla nebo celého díla včetně všech sankcí a jiných částek, které by v této souvislosti mohly být stanoveny rozhodnutím příslušných státních orgánů.</w:t>
            </w:r>
          </w:p>
          <w:p w14:paraId="3DE6F252" w14:textId="77777777" w:rsidR="009868AA" w:rsidRPr="0075496E" w:rsidRDefault="009868AA" w:rsidP="005E6C01">
            <w:r w:rsidRPr="0075496E">
              <w:t>Mimo výše uvedenou smluvní pokutu za prodlení je zhotovitel rovněž povinen uspokojit veškeré nároky objednatele na náhradu škody, vzniklé v souvislosti s nedodržením termínů pro realizaci částí díla ze strany zhotovitele včetně všech sankcí a jiných částek, které by v této souvislosti mohly být stanoveny rozhodnutími příslušných státních orgánů.</w:t>
            </w:r>
          </w:p>
          <w:p w14:paraId="5FEAFC9E" w14:textId="484F8422" w:rsidR="009868AA" w:rsidRPr="0075496E" w:rsidRDefault="009868AA" w:rsidP="005D6DB1">
            <w:r w:rsidRPr="0075496E">
              <w:t>V případě, že se zhotovitel neocitne v prodlení s plněním svých povinností stanovených kontrolním milníkem č. </w:t>
            </w:r>
            <w:r w:rsidR="005D6DB1" w:rsidRPr="0075496E">
              <w:t>9</w:t>
            </w:r>
            <w:r w:rsidRPr="0075496E">
              <w:t xml:space="preserve"> dle článku </w:t>
            </w:r>
            <w:r w:rsidR="00E0354E">
              <w:fldChar w:fldCharType="begin"/>
            </w:r>
            <w:r w:rsidR="00E0354E">
              <w:instrText xml:space="preserve"> REF _Ref305059783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_Ref305059788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w:t>
            </w:r>
            <w:r w:rsidR="002312EF" w:rsidRPr="0075496E">
              <w:t>může</w:t>
            </w:r>
            <w:r w:rsidRPr="0075496E">
              <w:t xml:space="preserve"> </w:t>
            </w:r>
            <w:r w:rsidRPr="005011E7">
              <w:t>objednatel vrátit zhotoviteli veškeré smluvní pokuty za prodlení uplatněné dle tohoto článku v rámci milníků č. </w:t>
            </w:r>
            <w:r w:rsidR="005D6DB1" w:rsidRPr="005011E7">
              <w:t>2</w:t>
            </w:r>
            <w:r w:rsidRPr="005011E7">
              <w:t xml:space="preserve">, č. </w:t>
            </w:r>
            <w:r w:rsidR="005D6DB1" w:rsidRPr="005011E7">
              <w:t>3,</w:t>
            </w:r>
            <w:r w:rsidRPr="005011E7">
              <w:t xml:space="preserve"> č. </w:t>
            </w:r>
            <w:r w:rsidR="005D6DB1" w:rsidRPr="005011E7">
              <w:t>4 a č. 5</w:t>
            </w:r>
            <w:r w:rsidRPr="005011E7">
              <w:t>.</w:t>
            </w:r>
          </w:p>
        </w:tc>
      </w:tr>
      <w:tr w:rsidR="009868AA" w:rsidRPr="0075496E" w14:paraId="337229B8" w14:textId="77777777" w:rsidTr="00497C7E">
        <w:tc>
          <w:tcPr>
            <w:tcW w:w="9683" w:type="dxa"/>
          </w:tcPr>
          <w:p w14:paraId="3621381B" w14:textId="77777777" w:rsidR="009868AA" w:rsidRPr="0075496E" w:rsidRDefault="009868AA" w:rsidP="00077894">
            <w:pPr>
              <w:pStyle w:val="Nadpis2"/>
              <w:numPr>
                <w:ilvl w:val="1"/>
                <w:numId w:val="4"/>
              </w:numPr>
              <w:ind w:left="851" w:hanging="709"/>
              <w:rPr>
                <w:rFonts w:ascii="Calibri" w:hAnsi="Calibri" w:cs="Calibri"/>
              </w:rPr>
            </w:pPr>
            <w:bookmarkStart w:id="699" w:name="_Toc71631026"/>
            <w:bookmarkStart w:id="700" w:name="_Toc133641992"/>
            <w:bookmarkStart w:id="701" w:name="_Ref305059893"/>
            <w:bookmarkStart w:id="702" w:name="_Ref305059900"/>
            <w:bookmarkStart w:id="703" w:name="_Ref305063772"/>
            <w:bookmarkStart w:id="704" w:name="_Ref305063778"/>
            <w:bookmarkStart w:id="705" w:name="_Toc306614425"/>
            <w:bookmarkStart w:id="706" w:name="_Toc528824068"/>
            <w:r w:rsidRPr="0075496E">
              <w:rPr>
                <w:rFonts w:ascii="Calibri" w:hAnsi="Calibri" w:cs="Calibri"/>
              </w:rPr>
              <w:t>Přerušení zhotovovacích prac</w:t>
            </w:r>
            <w:bookmarkEnd w:id="699"/>
            <w:r w:rsidRPr="0075496E">
              <w:rPr>
                <w:rFonts w:ascii="Calibri" w:hAnsi="Calibri" w:cs="Calibri"/>
              </w:rPr>
              <w:t>í</w:t>
            </w:r>
            <w:bookmarkEnd w:id="700"/>
            <w:bookmarkEnd w:id="701"/>
            <w:bookmarkEnd w:id="702"/>
            <w:bookmarkEnd w:id="703"/>
            <w:bookmarkEnd w:id="704"/>
            <w:bookmarkEnd w:id="705"/>
            <w:bookmarkEnd w:id="706"/>
          </w:p>
        </w:tc>
      </w:tr>
      <w:tr w:rsidR="009868AA" w:rsidRPr="0075496E" w14:paraId="4C06A511" w14:textId="77777777" w:rsidTr="00497C7E">
        <w:tc>
          <w:tcPr>
            <w:tcW w:w="9683" w:type="dxa"/>
          </w:tcPr>
          <w:p w14:paraId="3DB73D61" w14:textId="77777777" w:rsidR="009868AA" w:rsidRPr="0075496E" w:rsidRDefault="00611E37" w:rsidP="005E6C01">
            <w:r w:rsidRPr="0075496E">
              <w:t>T</w:t>
            </w:r>
            <w:r w:rsidR="008476D6" w:rsidRPr="0075496E">
              <w:t>echnický dozor investora</w:t>
            </w:r>
            <w:r w:rsidR="009868AA" w:rsidRPr="0075496E">
              <w:t xml:space="preserve"> může kdykoliv nařídit zhotoviteli, aby přerušil veškeré zhotovovací práce, směřující k realizaci předmětu díla nebo jeho části. Během tohoto přerušení je zhotovitel povinen zabezpečit dílo nebo jeho část, stavbu nebo další věci před jakýmkoliv chátráním, ztrátou, poškozením, zničením apod.</w:t>
            </w:r>
          </w:p>
          <w:p w14:paraId="39BA7B4B" w14:textId="00400137" w:rsidR="009868AA" w:rsidRPr="0075496E" w:rsidRDefault="00611E37" w:rsidP="005E6C01">
            <w:r w:rsidRPr="0075496E">
              <w:t>T</w:t>
            </w:r>
            <w:r w:rsidR="008476D6" w:rsidRPr="0075496E">
              <w:t>echnický dozor investora</w:t>
            </w:r>
            <w:r w:rsidR="009868AA" w:rsidRPr="0075496E">
              <w:t xml:space="preserve"> oznámí zhotoviteli příčinu přerušení. Jedná-li se o příčinu na straně zhotovitele, nejsou účinné následující články </w:t>
            </w:r>
            <w:r w:rsidR="00E0354E">
              <w:fldChar w:fldCharType="begin"/>
            </w:r>
            <w:r w:rsidR="00E0354E">
              <w:instrText xml:space="preserve"> REF _Ref305059827 \n \h  \* MERGEFORMAT </w:instrText>
            </w:r>
            <w:r w:rsidR="00E0354E">
              <w:fldChar w:fldCharType="separate"/>
            </w:r>
            <w:r w:rsidR="00CD218F" w:rsidRPr="00CD218F">
              <w:rPr>
                <w:rStyle w:val="Odkazjemn1"/>
                <w:color w:val="auto"/>
              </w:rPr>
              <w:t>8.9</w:t>
            </w:r>
            <w:r w:rsidR="00E0354E">
              <w:fldChar w:fldCharType="end"/>
            </w:r>
            <w:r w:rsidR="009868AA" w:rsidRPr="0075496E">
              <w:rPr>
                <w:rStyle w:val="Odkazjemn1"/>
                <w:color w:val="auto"/>
              </w:rPr>
              <w:t> (</w:t>
            </w:r>
            <w:r w:rsidR="00E0354E">
              <w:fldChar w:fldCharType="begin"/>
            </w:r>
            <w:r w:rsidR="00E0354E">
              <w:instrText xml:space="preserve"> REF _Ref305059832 \h  \* MERGEFORMAT </w:instrText>
            </w:r>
            <w:r w:rsidR="00E0354E">
              <w:fldChar w:fldCharType="separate"/>
            </w:r>
            <w:r w:rsidR="00CD218F" w:rsidRPr="00CD218F">
              <w:rPr>
                <w:rStyle w:val="Odkazjemn1"/>
                <w:color w:val="auto"/>
              </w:rPr>
              <w:t>Následky přerušení</w:t>
            </w:r>
            <w:r w:rsidR="00E0354E">
              <w:fldChar w:fldCharType="end"/>
            </w:r>
            <w:r w:rsidR="009868AA" w:rsidRPr="0075496E">
              <w:rPr>
                <w:rStyle w:val="Odkazjemn1"/>
                <w:color w:val="auto"/>
              </w:rPr>
              <w:t>)</w:t>
            </w:r>
            <w:r w:rsidR="009868AA" w:rsidRPr="0075496E">
              <w:t xml:space="preserve">, </w:t>
            </w:r>
            <w:r w:rsidR="00E0354E">
              <w:fldChar w:fldCharType="begin"/>
            </w:r>
            <w:r w:rsidR="00E0354E">
              <w:instrText xml:space="preserve"> REF _Ref305059846 \n \h  \* MERGEFORMAT </w:instrText>
            </w:r>
            <w:r w:rsidR="00E0354E">
              <w:fldChar w:fldCharType="separate"/>
            </w:r>
            <w:r w:rsidR="00CD218F" w:rsidRPr="00CD218F">
              <w:rPr>
                <w:rStyle w:val="Odkazjemn1"/>
                <w:color w:val="auto"/>
              </w:rPr>
              <w:t>8.10</w:t>
            </w:r>
            <w:r w:rsidR="00E0354E">
              <w:fldChar w:fldCharType="end"/>
            </w:r>
            <w:r w:rsidR="009868AA" w:rsidRPr="0075496E">
              <w:rPr>
                <w:rStyle w:val="Odkazjemn1"/>
                <w:color w:val="auto"/>
              </w:rPr>
              <w:t> (</w:t>
            </w:r>
            <w:r w:rsidR="00E0354E">
              <w:fldChar w:fldCharType="begin"/>
            </w:r>
            <w:r w:rsidR="00E0354E">
              <w:instrText xml:space="preserve"> REF _Ref305059852 \h  \* MERGEFORMAT </w:instrText>
            </w:r>
            <w:r w:rsidR="00E0354E">
              <w:fldChar w:fldCharType="separate"/>
            </w:r>
            <w:r w:rsidR="00CD218F" w:rsidRPr="00CD218F">
              <w:rPr>
                <w:rStyle w:val="Odkazjemn1"/>
                <w:color w:val="auto"/>
              </w:rPr>
              <w:t>Platba za zařízení v případě přerušení práce</w:t>
            </w:r>
            <w:r w:rsidR="00E0354E">
              <w:fldChar w:fldCharType="end"/>
            </w:r>
            <w:r w:rsidR="009868AA" w:rsidRPr="0075496E">
              <w:rPr>
                <w:rStyle w:val="Odkazjemn1"/>
                <w:color w:val="auto"/>
              </w:rPr>
              <w:t>)</w:t>
            </w:r>
            <w:r w:rsidR="009868AA" w:rsidRPr="0075496E">
              <w:t xml:space="preserve"> a </w:t>
            </w:r>
            <w:r w:rsidR="00E0354E">
              <w:fldChar w:fldCharType="begin"/>
            </w:r>
            <w:r w:rsidR="00E0354E">
              <w:instrText xml:space="preserve"> REF _Ref305059869 \n \h  \* MERGEFORMAT </w:instrText>
            </w:r>
            <w:r w:rsidR="00E0354E">
              <w:fldChar w:fldCharType="separate"/>
            </w:r>
            <w:r w:rsidR="00CD218F" w:rsidRPr="00CD218F">
              <w:rPr>
                <w:rStyle w:val="Odkazjemn1"/>
                <w:color w:val="auto"/>
              </w:rPr>
              <w:t>8.11</w:t>
            </w:r>
            <w:r w:rsidR="00E0354E">
              <w:fldChar w:fldCharType="end"/>
            </w:r>
            <w:r w:rsidR="009868AA" w:rsidRPr="0075496E">
              <w:rPr>
                <w:rStyle w:val="Odkazjemn1"/>
                <w:color w:val="auto"/>
              </w:rPr>
              <w:t> (</w:t>
            </w:r>
            <w:r w:rsidR="00E0354E">
              <w:fldChar w:fldCharType="begin"/>
            </w:r>
            <w:r w:rsidR="00E0354E">
              <w:instrText xml:space="preserve"> REF _Ref305059875 \h  \* MERGEFORMAT </w:instrText>
            </w:r>
            <w:r w:rsidR="00E0354E">
              <w:fldChar w:fldCharType="separate"/>
            </w:r>
            <w:r w:rsidR="00CD218F" w:rsidRPr="00CD218F">
              <w:rPr>
                <w:rStyle w:val="Odkazjemn1"/>
                <w:color w:val="auto"/>
              </w:rPr>
              <w:t>Prodloužení přerušení</w:t>
            </w:r>
            <w:r w:rsidR="00E0354E">
              <w:fldChar w:fldCharType="end"/>
            </w:r>
            <w:r w:rsidR="009868AA" w:rsidRPr="0075496E">
              <w:rPr>
                <w:rStyle w:val="Odkazjemn1"/>
                <w:color w:val="auto"/>
              </w:rPr>
              <w:t>)</w:t>
            </w:r>
            <w:r w:rsidR="009868AA" w:rsidRPr="0075496E">
              <w:t>.</w:t>
            </w:r>
          </w:p>
          <w:p w14:paraId="4218C9E8" w14:textId="77777777" w:rsidR="009868AA" w:rsidRPr="0075496E" w:rsidRDefault="009868AA" w:rsidP="005E6C01"/>
        </w:tc>
      </w:tr>
      <w:tr w:rsidR="009868AA" w:rsidRPr="0075496E" w14:paraId="6FC0445E" w14:textId="77777777" w:rsidTr="00497C7E">
        <w:tc>
          <w:tcPr>
            <w:tcW w:w="9683" w:type="dxa"/>
          </w:tcPr>
          <w:p w14:paraId="35F76A92" w14:textId="77777777" w:rsidR="009868AA" w:rsidRPr="0075496E" w:rsidRDefault="009868AA" w:rsidP="00077894">
            <w:pPr>
              <w:pStyle w:val="Nadpis2"/>
              <w:numPr>
                <w:ilvl w:val="1"/>
                <w:numId w:val="4"/>
              </w:numPr>
              <w:ind w:left="851" w:hanging="709"/>
              <w:rPr>
                <w:rFonts w:ascii="Calibri" w:hAnsi="Calibri" w:cs="Calibri"/>
              </w:rPr>
            </w:pPr>
            <w:bookmarkStart w:id="707" w:name="_Toc71631027"/>
            <w:bookmarkStart w:id="708" w:name="_Toc133641993"/>
            <w:bookmarkStart w:id="709" w:name="_Ref305059827"/>
            <w:bookmarkStart w:id="710" w:name="_Ref305059832"/>
            <w:bookmarkStart w:id="711" w:name="_Toc306614426"/>
            <w:bookmarkStart w:id="712" w:name="_Toc528824069"/>
            <w:r w:rsidRPr="0075496E">
              <w:rPr>
                <w:rFonts w:ascii="Calibri" w:hAnsi="Calibri" w:cs="Calibri"/>
              </w:rPr>
              <w:t>Následky přerušení</w:t>
            </w:r>
            <w:bookmarkEnd w:id="707"/>
            <w:bookmarkEnd w:id="708"/>
            <w:bookmarkEnd w:id="709"/>
            <w:bookmarkEnd w:id="710"/>
            <w:bookmarkEnd w:id="711"/>
            <w:bookmarkEnd w:id="712"/>
          </w:p>
        </w:tc>
      </w:tr>
      <w:tr w:rsidR="009868AA" w:rsidRPr="0075496E" w14:paraId="37C64803" w14:textId="77777777" w:rsidTr="00497C7E">
        <w:tc>
          <w:tcPr>
            <w:tcW w:w="9683" w:type="dxa"/>
          </w:tcPr>
          <w:p w14:paraId="3E0BC87A" w14:textId="46932272" w:rsidR="009868AA" w:rsidRPr="0075496E" w:rsidRDefault="009868AA" w:rsidP="005E6C01">
            <w:r w:rsidRPr="0075496E">
              <w:t xml:space="preserve">Nastane-li zpoždění v průběhu procesu realizace předmětu díla nebo zhotoviteli vzniknou další náklady tím, že splnil pokyn </w:t>
            </w:r>
            <w:r w:rsidR="00BE28DC" w:rsidRPr="0075496E">
              <w:t>technického dozoru investora</w:t>
            </w:r>
            <w:r w:rsidRPr="0075496E">
              <w:t xml:space="preserve"> podle článku </w:t>
            </w:r>
            <w:r w:rsidR="00E0354E">
              <w:fldChar w:fldCharType="begin"/>
            </w:r>
            <w:r w:rsidR="00E0354E">
              <w:instrText xml:space="preserve"> REF _Ref305059893 \n \h  \* MERGEFORMAT </w:instrText>
            </w:r>
            <w:r w:rsidR="00E0354E">
              <w:fldChar w:fldCharType="separate"/>
            </w:r>
            <w:r w:rsidR="00CD218F" w:rsidRPr="00CD218F">
              <w:rPr>
                <w:rStyle w:val="Odkazjemn1"/>
                <w:color w:val="auto"/>
              </w:rPr>
              <w:t>8.8</w:t>
            </w:r>
            <w:r w:rsidR="00E0354E">
              <w:fldChar w:fldCharType="end"/>
            </w:r>
            <w:r w:rsidRPr="0075496E">
              <w:rPr>
                <w:rStyle w:val="Odkazjemn1"/>
                <w:color w:val="auto"/>
              </w:rPr>
              <w:t> (</w:t>
            </w:r>
            <w:r w:rsidR="00E0354E">
              <w:fldChar w:fldCharType="begin"/>
            </w:r>
            <w:r w:rsidR="00E0354E">
              <w:instrText xml:space="preserve"> REF _Ref305059900 \h  \* MERGEFORMAT </w:instrText>
            </w:r>
            <w:r w:rsidR="00E0354E">
              <w:fldChar w:fldCharType="separate"/>
            </w:r>
            <w:r w:rsidR="00CD218F" w:rsidRPr="00CD218F">
              <w:rPr>
                <w:rStyle w:val="Odkazjemn1"/>
                <w:color w:val="auto"/>
              </w:rPr>
              <w:t>Přerušení zhotovovacích prací</w:t>
            </w:r>
            <w:r w:rsidR="00E0354E">
              <w:fldChar w:fldCharType="end"/>
            </w:r>
            <w:r w:rsidRPr="0075496E">
              <w:rPr>
                <w:rStyle w:val="Odkazjemn1"/>
                <w:color w:val="auto"/>
              </w:rPr>
              <w:t>)</w:t>
            </w:r>
            <w:r w:rsidRPr="0075496E">
              <w:t xml:space="preserve"> nebo v souvislosti s tímto pokynem, oznámí tuto skutečnost zhotovitel </w:t>
            </w:r>
            <w:r w:rsidR="00BE28DC" w:rsidRPr="0075496E">
              <w:t>technickému dozoru investora</w:t>
            </w:r>
            <w:r w:rsidRPr="0075496E">
              <w:t xml:space="preserve"> a vznikne mu nárok dle článku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p w14:paraId="6516D3C0" w14:textId="2FF04045" w:rsidR="009868AA" w:rsidRPr="0075496E" w:rsidRDefault="009868AA" w:rsidP="005E6C01">
            <w:r w:rsidRPr="0075496E">
              <w:t xml:space="preserve">Zhotoviteli nevzniknou nároky specifikované v článku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xml:space="preserve"> v případě nápravy chybného projektu, výsledku činnosti nebo materiálů zhotovitele nebo v případě, že zhotovitel nesplnil svoji povinnost zabezpečit dílo nebo jeho část nebo stavbu nebo související věci v souladu s povinností, specifikovanou článkem </w:t>
            </w:r>
            <w:r w:rsidR="00E0354E">
              <w:fldChar w:fldCharType="begin"/>
            </w:r>
            <w:r w:rsidR="00E0354E">
              <w:instrText xml:space="preserve"> REF _Ref305059893 \n \h  \* MERGEFORMAT </w:instrText>
            </w:r>
            <w:r w:rsidR="00E0354E">
              <w:fldChar w:fldCharType="separate"/>
            </w:r>
            <w:r w:rsidR="00CD218F" w:rsidRPr="00CD218F">
              <w:rPr>
                <w:rStyle w:val="Odkazjemn1"/>
                <w:color w:val="auto"/>
              </w:rPr>
              <w:t>8.8</w:t>
            </w:r>
            <w:r w:rsidR="00E0354E">
              <w:fldChar w:fldCharType="end"/>
            </w:r>
            <w:r w:rsidRPr="0075496E">
              <w:rPr>
                <w:rStyle w:val="Odkazjemn1"/>
                <w:color w:val="auto"/>
              </w:rPr>
              <w:t> (</w:t>
            </w:r>
            <w:r w:rsidR="00E0354E">
              <w:fldChar w:fldCharType="begin"/>
            </w:r>
            <w:r w:rsidR="00E0354E">
              <w:instrText xml:space="preserve"> REF _Ref305059900 \h  \* MERGEFORMAT </w:instrText>
            </w:r>
            <w:r w:rsidR="00E0354E">
              <w:fldChar w:fldCharType="separate"/>
            </w:r>
            <w:r w:rsidR="00CD218F" w:rsidRPr="00CD218F">
              <w:rPr>
                <w:rStyle w:val="Odkazjemn1"/>
                <w:color w:val="auto"/>
              </w:rPr>
              <w:t>Přerušení zhotovovacích prací</w:t>
            </w:r>
            <w:r w:rsidR="00E0354E">
              <w:fldChar w:fldCharType="end"/>
            </w:r>
            <w:r w:rsidRPr="0075496E">
              <w:rPr>
                <w:rStyle w:val="Odkazjemn1"/>
                <w:color w:val="auto"/>
              </w:rPr>
              <w:t>)</w:t>
            </w:r>
            <w:r w:rsidRPr="0075496E">
              <w:rPr>
                <w:u w:val="single"/>
              </w:rPr>
              <w:t>.</w:t>
            </w:r>
          </w:p>
        </w:tc>
      </w:tr>
      <w:tr w:rsidR="009868AA" w:rsidRPr="0075496E" w14:paraId="4F82505B" w14:textId="77777777" w:rsidTr="00497C7E">
        <w:tc>
          <w:tcPr>
            <w:tcW w:w="9683" w:type="dxa"/>
          </w:tcPr>
          <w:p w14:paraId="4CC57E12" w14:textId="77777777" w:rsidR="009868AA" w:rsidRPr="0075496E" w:rsidRDefault="009868AA" w:rsidP="00077894">
            <w:pPr>
              <w:pStyle w:val="Nadpis2"/>
              <w:numPr>
                <w:ilvl w:val="1"/>
                <w:numId w:val="4"/>
              </w:numPr>
              <w:ind w:left="851" w:hanging="709"/>
              <w:rPr>
                <w:rFonts w:ascii="Calibri" w:hAnsi="Calibri" w:cs="Calibri"/>
              </w:rPr>
            </w:pPr>
            <w:bookmarkStart w:id="713" w:name="_Toc71631028"/>
            <w:bookmarkStart w:id="714" w:name="_Toc133641994"/>
            <w:bookmarkStart w:id="715" w:name="_Ref305058735"/>
            <w:bookmarkStart w:id="716" w:name="_Ref305058739"/>
            <w:bookmarkStart w:id="717" w:name="_Ref305059846"/>
            <w:bookmarkStart w:id="718" w:name="_Ref305059852"/>
            <w:bookmarkStart w:id="719" w:name="_Toc306614427"/>
            <w:bookmarkStart w:id="720" w:name="_Toc528824070"/>
            <w:r w:rsidRPr="0075496E">
              <w:rPr>
                <w:rFonts w:ascii="Calibri" w:hAnsi="Calibri" w:cs="Calibri"/>
              </w:rPr>
              <w:t>Platba za zařízení v případě přerušení práce</w:t>
            </w:r>
            <w:bookmarkEnd w:id="713"/>
            <w:bookmarkEnd w:id="714"/>
            <w:bookmarkEnd w:id="715"/>
            <w:bookmarkEnd w:id="716"/>
            <w:bookmarkEnd w:id="717"/>
            <w:bookmarkEnd w:id="718"/>
            <w:bookmarkEnd w:id="719"/>
            <w:bookmarkEnd w:id="720"/>
          </w:p>
        </w:tc>
      </w:tr>
      <w:tr w:rsidR="009868AA" w:rsidRPr="0075496E" w14:paraId="5A87DFED" w14:textId="77777777" w:rsidTr="00497C7E">
        <w:tc>
          <w:tcPr>
            <w:tcW w:w="9683" w:type="dxa"/>
          </w:tcPr>
          <w:p w14:paraId="55518867" w14:textId="77777777" w:rsidR="009868AA" w:rsidRPr="0075496E" w:rsidRDefault="009868AA" w:rsidP="005E6C01">
            <w:r w:rsidRPr="0075496E">
              <w:t>Zhotoviteli vznikne nárok na zaplacení hodnoty (tj. oprávněných nákladů k datu přerušení práce) zařízení, které nebylo doposud dodáno na staveniště, jestliže:</w:t>
            </w:r>
          </w:p>
          <w:p w14:paraId="33EAACFD" w14:textId="2539D5FE" w:rsidR="009868AA" w:rsidRPr="0075496E" w:rsidRDefault="009868AA" w:rsidP="005E6C01">
            <w:pPr>
              <w:numPr>
                <w:ilvl w:val="0"/>
                <w:numId w:val="43"/>
              </w:numPr>
              <w:spacing w:before="0"/>
              <w:ind w:left="426"/>
            </w:pPr>
            <w:r w:rsidRPr="0075496E">
              <w:t xml:space="preserve">práce na zařízení nebo dodávka zařízení byla přerušena (dle článku </w:t>
            </w:r>
            <w:r w:rsidR="00E0354E">
              <w:fldChar w:fldCharType="begin"/>
            </w:r>
            <w:r w:rsidR="00E0354E">
              <w:instrText xml:space="preserve"> REF _Ref305059893 \n \h  \* MERGEFORMAT </w:instrText>
            </w:r>
            <w:r w:rsidR="00E0354E">
              <w:fldChar w:fldCharType="separate"/>
            </w:r>
            <w:r w:rsidR="00CD218F" w:rsidRPr="00CD218F">
              <w:rPr>
                <w:rStyle w:val="Odkazjemn1"/>
                <w:color w:val="auto"/>
              </w:rPr>
              <w:t>8.8</w:t>
            </w:r>
            <w:r w:rsidR="00E0354E">
              <w:fldChar w:fldCharType="end"/>
            </w:r>
            <w:r w:rsidRPr="0075496E">
              <w:rPr>
                <w:rStyle w:val="Odkazjemn1"/>
                <w:color w:val="auto"/>
              </w:rPr>
              <w:t> (</w:t>
            </w:r>
            <w:r w:rsidR="00E0354E">
              <w:fldChar w:fldCharType="begin"/>
            </w:r>
            <w:r w:rsidR="00E0354E">
              <w:instrText xml:space="preserve"> REF _Ref305059900 \h  \* MERGEFORMAT </w:instrText>
            </w:r>
            <w:r w:rsidR="00E0354E">
              <w:fldChar w:fldCharType="separate"/>
            </w:r>
            <w:r w:rsidR="00CD218F" w:rsidRPr="00CD218F">
              <w:rPr>
                <w:rStyle w:val="Odkazjemn1"/>
                <w:color w:val="auto"/>
              </w:rPr>
              <w:t>Přerušení zhotovovacích prací</w:t>
            </w:r>
            <w:r w:rsidR="00E0354E">
              <w:fldChar w:fldCharType="end"/>
            </w:r>
            <w:r w:rsidRPr="0075496E">
              <w:rPr>
                <w:rStyle w:val="Odkazjemn1"/>
                <w:color w:val="auto"/>
              </w:rPr>
              <w:t>)</w:t>
            </w:r>
            <w:r w:rsidRPr="0075496E">
              <w:t>) na více než dvacet osm (28) dnů z důvodu na straně objednatele a současně</w:t>
            </w:r>
          </w:p>
          <w:p w14:paraId="4CFB2A05" w14:textId="77777777" w:rsidR="009868AA" w:rsidRPr="0075496E" w:rsidRDefault="009868AA" w:rsidP="00BE28DC">
            <w:pPr>
              <w:numPr>
                <w:ilvl w:val="0"/>
                <w:numId w:val="43"/>
              </w:numPr>
              <w:spacing w:before="0"/>
              <w:ind w:left="426"/>
            </w:pPr>
            <w:r w:rsidRPr="0075496E">
              <w:t xml:space="preserve">zhotovitel označil zařízení jako vlastnictví objednatele v souladu s pokyny </w:t>
            </w:r>
            <w:r w:rsidR="00BE28DC" w:rsidRPr="0075496E">
              <w:t>technického dozoru investora</w:t>
            </w:r>
            <w:r w:rsidRPr="0075496E">
              <w:t>.</w:t>
            </w:r>
          </w:p>
        </w:tc>
      </w:tr>
      <w:tr w:rsidR="009868AA" w:rsidRPr="0075496E" w14:paraId="6FB09F8C" w14:textId="77777777" w:rsidTr="00497C7E">
        <w:tc>
          <w:tcPr>
            <w:tcW w:w="9683" w:type="dxa"/>
          </w:tcPr>
          <w:p w14:paraId="29A66655" w14:textId="77777777" w:rsidR="009868AA" w:rsidRPr="0075496E" w:rsidRDefault="009868AA" w:rsidP="00077894">
            <w:pPr>
              <w:pStyle w:val="Nadpis2"/>
              <w:numPr>
                <w:ilvl w:val="1"/>
                <w:numId w:val="4"/>
              </w:numPr>
              <w:ind w:left="851" w:hanging="709"/>
              <w:rPr>
                <w:rFonts w:ascii="Calibri" w:hAnsi="Calibri" w:cs="Calibri"/>
              </w:rPr>
            </w:pPr>
            <w:bookmarkStart w:id="721" w:name="_Toc71631029"/>
            <w:bookmarkStart w:id="722" w:name="_Toc133641995"/>
            <w:bookmarkStart w:id="723" w:name="_Ref305059869"/>
            <w:bookmarkStart w:id="724" w:name="_Ref305059875"/>
            <w:bookmarkStart w:id="725" w:name="_Ref305068135"/>
            <w:bookmarkStart w:id="726" w:name="_Ref305068141"/>
            <w:bookmarkStart w:id="727" w:name="_Toc306614428"/>
            <w:bookmarkStart w:id="728" w:name="_Toc528824071"/>
            <w:r w:rsidRPr="0075496E">
              <w:rPr>
                <w:rFonts w:ascii="Calibri" w:hAnsi="Calibri" w:cs="Calibri"/>
              </w:rPr>
              <w:t>Prodloužení přerušení</w:t>
            </w:r>
            <w:bookmarkEnd w:id="721"/>
            <w:bookmarkEnd w:id="722"/>
            <w:bookmarkEnd w:id="723"/>
            <w:bookmarkEnd w:id="724"/>
            <w:bookmarkEnd w:id="725"/>
            <w:bookmarkEnd w:id="726"/>
            <w:bookmarkEnd w:id="727"/>
            <w:bookmarkEnd w:id="728"/>
          </w:p>
        </w:tc>
      </w:tr>
      <w:tr w:rsidR="009868AA" w:rsidRPr="0075496E" w14:paraId="356F2EF6" w14:textId="77777777" w:rsidTr="00497C7E">
        <w:tc>
          <w:tcPr>
            <w:tcW w:w="9683" w:type="dxa"/>
          </w:tcPr>
          <w:p w14:paraId="65E5A170" w14:textId="177505B7" w:rsidR="009868AA" w:rsidRPr="0075496E" w:rsidRDefault="009868AA" w:rsidP="00BE28DC">
            <w:pPr>
              <w:rPr>
                <w:u w:val="single"/>
              </w:rPr>
            </w:pPr>
            <w:r w:rsidRPr="0075496E">
              <w:t xml:space="preserve">Trvá-li přerušení práce (ve smyslu článku </w:t>
            </w:r>
            <w:r w:rsidR="00E0354E">
              <w:fldChar w:fldCharType="begin"/>
            </w:r>
            <w:r w:rsidR="00E0354E">
              <w:instrText xml:space="preserve"> REF _Ref305059893 \n \h  \* MERGEFORMAT </w:instrText>
            </w:r>
            <w:r w:rsidR="00E0354E">
              <w:fldChar w:fldCharType="separate"/>
            </w:r>
            <w:r w:rsidR="00CD218F" w:rsidRPr="00CD218F">
              <w:rPr>
                <w:rStyle w:val="Odkazjemn1"/>
                <w:color w:val="auto"/>
              </w:rPr>
              <w:t>8.8</w:t>
            </w:r>
            <w:r w:rsidR="00E0354E">
              <w:fldChar w:fldCharType="end"/>
            </w:r>
            <w:r w:rsidRPr="0075496E">
              <w:rPr>
                <w:rStyle w:val="Odkazjemn1"/>
                <w:color w:val="auto"/>
              </w:rPr>
              <w:t> (</w:t>
            </w:r>
            <w:r w:rsidR="00E0354E">
              <w:fldChar w:fldCharType="begin"/>
            </w:r>
            <w:r w:rsidR="00E0354E">
              <w:instrText xml:space="preserve"> REF _Ref305059900 \h  \* MERGEFORMAT </w:instrText>
            </w:r>
            <w:r w:rsidR="00E0354E">
              <w:fldChar w:fldCharType="separate"/>
            </w:r>
            <w:r w:rsidR="00CD218F" w:rsidRPr="00CD218F">
              <w:rPr>
                <w:rStyle w:val="Odkazjemn1"/>
                <w:color w:val="auto"/>
              </w:rPr>
              <w:t>Přerušení zhotovovacích prací</w:t>
            </w:r>
            <w:r w:rsidR="00E0354E">
              <w:fldChar w:fldCharType="end"/>
            </w:r>
            <w:r w:rsidRPr="0075496E">
              <w:rPr>
                <w:rStyle w:val="Odkazjemn1"/>
                <w:color w:val="auto"/>
              </w:rPr>
              <w:t>)</w:t>
            </w:r>
            <w:r w:rsidRPr="0075496E">
              <w:t xml:space="preserve">) více než osmdesát čtyři (84) dnů, je zhotovitel oprávněn požádat </w:t>
            </w:r>
            <w:r w:rsidR="00BE28DC" w:rsidRPr="0075496E">
              <w:t>technický dozor investora</w:t>
            </w:r>
            <w:r w:rsidRPr="0075496E">
              <w:t xml:space="preserve"> o souhlas k pokračování zhotovovacích prací. Nevydá-li </w:t>
            </w:r>
            <w:r w:rsidR="00BE28DC" w:rsidRPr="0075496E">
              <w:t>technický dozor investora</w:t>
            </w:r>
            <w:r w:rsidRPr="0075496E">
              <w:t xml:space="preserve"> povolení k pokračování práce do dvaceti osmi (28) dnů poté, kdy o to byl požádán, je zhotovitel oprávněn, oznámí-li to </w:t>
            </w:r>
            <w:r w:rsidR="00BE28DC" w:rsidRPr="0075496E">
              <w:t>technickému dozoru investora</w:t>
            </w:r>
            <w:r w:rsidRPr="0075496E">
              <w:t xml:space="preserve">, přistupovat k tomuto přerušení jako k vynechání dotčené části předmětu díla podle kapitoly </w:t>
            </w:r>
            <w:r w:rsidR="00E0354E">
              <w:fldChar w:fldCharType="begin"/>
            </w:r>
            <w:r w:rsidR="00E0354E">
              <w:instrText xml:space="preserve"> REF _Ref305059962 \n \h  \* MERGEFORMAT </w:instrText>
            </w:r>
            <w:r w:rsidR="00E0354E">
              <w:fldChar w:fldCharType="separate"/>
            </w:r>
            <w:r w:rsidR="00CD218F" w:rsidRPr="00CD218F">
              <w:rPr>
                <w:rStyle w:val="Odkazjemn1"/>
                <w:color w:val="auto"/>
              </w:rPr>
              <w:t>13</w:t>
            </w:r>
            <w:r w:rsidR="00E0354E">
              <w:fldChar w:fldCharType="end"/>
            </w:r>
            <w:r w:rsidRPr="0075496E">
              <w:rPr>
                <w:rStyle w:val="Odkazjemn1"/>
                <w:color w:val="auto"/>
              </w:rPr>
              <w:t> (</w:t>
            </w:r>
            <w:r w:rsidR="00E0354E">
              <w:fldChar w:fldCharType="begin"/>
            </w:r>
            <w:r w:rsidR="00E0354E">
              <w:instrText xml:space="preserve"> REF _Ref305059967 \h  \* MERGEFORMAT </w:instrText>
            </w:r>
            <w:r w:rsidR="00E0354E">
              <w:fldChar w:fldCharType="separate"/>
            </w:r>
            <w:r w:rsidR="00CD218F" w:rsidRPr="00CD218F">
              <w:rPr>
                <w:rStyle w:val="Odkazjemn1"/>
                <w:color w:val="auto"/>
              </w:rPr>
              <w:t>Změny a úpravy</w:t>
            </w:r>
            <w:r w:rsidR="00E0354E">
              <w:fldChar w:fldCharType="end"/>
            </w:r>
            <w:r w:rsidRPr="0075496E">
              <w:rPr>
                <w:rStyle w:val="Odkazjemn1"/>
                <w:color w:val="auto"/>
              </w:rPr>
              <w:t>)</w:t>
            </w:r>
            <w:r w:rsidRPr="0075496E">
              <w:t>. Zasahuje-li přerušení zhotovovacích pr</w:t>
            </w:r>
            <w:r w:rsidR="000452A3">
              <w:t>a</w:t>
            </w:r>
            <w:r w:rsidRPr="0075496E">
              <w:t xml:space="preserve">cí řádnou realizaci předmětu celého díla, je zhotovitel oprávněn odstoupit od smlouvy o dílo postupem podle článku </w:t>
            </w:r>
            <w:r w:rsidR="00E0354E">
              <w:fldChar w:fldCharType="begin"/>
            </w:r>
            <w:r w:rsidR="00E0354E">
              <w:instrText xml:space="preserve"> REF _Ref305059989 \n \h  \* MERGEFORMAT </w:instrText>
            </w:r>
            <w:r w:rsidR="00E0354E">
              <w:fldChar w:fldCharType="separate"/>
            </w:r>
            <w:r w:rsidR="00CD218F" w:rsidRPr="00CD218F">
              <w:rPr>
                <w:rStyle w:val="Odkazjemn1"/>
                <w:color w:val="auto"/>
              </w:rPr>
              <w:t>16.2</w:t>
            </w:r>
            <w:r w:rsidR="00E0354E">
              <w:fldChar w:fldCharType="end"/>
            </w:r>
            <w:r w:rsidRPr="0075496E">
              <w:rPr>
                <w:rStyle w:val="Odkazjemn1"/>
                <w:color w:val="auto"/>
              </w:rPr>
              <w:t> (</w:t>
            </w:r>
            <w:r w:rsidR="00E0354E">
              <w:fldChar w:fldCharType="begin"/>
            </w:r>
            <w:r w:rsidR="00E0354E">
              <w:instrText xml:space="preserve"> REF _Ref305060001 \h  \* MERGEFORMAT </w:instrText>
            </w:r>
            <w:r w:rsidR="00E0354E">
              <w:fldChar w:fldCharType="separate"/>
            </w:r>
            <w:r w:rsidR="00CD218F" w:rsidRPr="00CD218F">
              <w:rPr>
                <w:rStyle w:val="Odkazjemn1"/>
                <w:color w:val="auto"/>
              </w:rPr>
              <w:t>Odstoupení od smlouvy ze strany zhotovitele</w:t>
            </w:r>
            <w:r w:rsidR="00E0354E">
              <w:fldChar w:fldCharType="end"/>
            </w:r>
            <w:r w:rsidRPr="0075496E">
              <w:rPr>
                <w:rStyle w:val="Odkazjemn1"/>
                <w:color w:val="auto"/>
              </w:rPr>
              <w:t>)</w:t>
            </w:r>
            <w:r w:rsidRPr="0075496E">
              <w:t>.</w:t>
            </w:r>
          </w:p>
        </w:tc>
      </w:tr>
      <w:tr w:rsidR="009868AA" w:rsidRPr="0075496E" w14:paraId="39BD2E59" w14:textId="77777777" w:rsidTr="00497C7E">
        <w:tc>
          <w:tcPr>
            <w:tcW w:w="9683" w:type="dxa"/>
          </w:tcPr>
          <w:p w14:paraId="05697514" w14:textId="77777777" w:rsidR="009868AA" w:rsidRPr="0075496E" w:rsidRDefault="009868AA" w:rsidP="00077894">
            <w:pPr>
              <w:pStyle w:val="Nadpis2"/>
              <w:numPr>
                <w:ilvl w:val="1"/>
                <w:numId w:val="4"/>
              </w:numPr>
              <w:ind w:left="851" w:hanging="709"/>
              <w:rPr>
                <w:rFonts w:ascii="Calibri" w:hAnsi="Calibri" w:cs="Calibri"/>
              </w:rPr>
            </w:pPr>
            <w:bookmarkStart w:id="729" w:name="_Toc71631030"/>
            <w:bookmarkStart w:id="730" w:name="_Toc133641996"/>
            <w:bookmarkStart w:id="731" w:name="_Toc306614429"/>
            <w:bookmarkStart w:id="732" w:name="_Toc528824072"/>
            <w:r w:rsidRPr="0075496E">
              <w:rPr>
                <w:rFonts w:ascii="Calibri" w:hAnsi="Calibri" w:cs="Calibri"/>
              </w:rPr>
              <w:t>Pokračování v práci</w:t>
            </w:r>
            <w:bookmarkEnd w:id="729"/>
            <w:bookmarkEnd w:id="730"/>
            <w:bookmarkEnd w:id="731"/>
            <w:bookmarkEnd w:id="732"/>
          </w:p>
        </w:tc>
      </w:tr>
      <w:tr w:rsidR="009868AA" w:rsidRPr="0075496E" w14:paraId="2789AAED" w14:textId="77777777" w:rsidTr="00497C7E">
        <w:tc>
          <w:tcPr>
            <w:tcW w:w="9683" w:type="dxa"/>
          </w:tcPr>
          <w:p w14:paraId="29A7DB02" w14:textId="77777777" w:rsidR="009868AA" w:rsidRPr="0075496E" w:rsidRDefault="009868AA" w:rsidP="00BE28DC">
            <w:r w:rsidRPr="0075496E">
              <w:t xml:space="preserve">Po vydání povolení nebo pokynu k pokračování ve zhotovovacích pracích provedou </w:t>
            </w:r>
            <w:r w:rsidR="00BE28DC" w:rsidRPr="0075496E">
              <w:t>technický dozor investora</w:t>
            </w:r>
            <w:r w:rsidRPr="0075496E">
              <w:t xml:space="preserve"> a zhotovitel společně kontrolu díla a zařízení a materiálů, kterých se týkalo přerušení prací. Zhotovitel odstraní negativní důsledky přerušení na díle nebo jeho částech, zejména důsledky zchátrání, vad či ztrát, k nimž došlo během přerušení prací.</w:t>
            </w:r>
          </w:p>
        </w:tc>
      </w:tr>
      <w:tr w:rsidR="009868AA" w:rsidRPr="0075496E" w14:paraId="2D206C40" w14:textId="77777777" w:rsidTr="00497C7E">
        <w:tc>
          <w:tcPr>
            <w:tcW w:w="9683" w:type="dxa"/>
          </w:tcPr>
          <w:p w14:paraId="676F1FB6" w14:textId="77777777" w:rsidR="009868AA" w:rsidRPr="0075496E" w:rsidRDefault="009868AA">
            <w:pPr>
              <w:pStyle w:val="Nadpis1"/>
              <w:numPr>
                <w:ilvl w:val="0"/>
                <w:numId w:val="154"/>
              </w:numPr>
              <w:ind w:left="426" w:hanging="426"/>
              <w:rPr>
                <w:rFonts w:ascii="Calibri" w:hAnsi="Calibri" w:cs="Calibri"/>
              </w:rPr>
            </w:pPr>
            <w:bookmarkStart w:id="733" w:name="_Toc133641997"/>
            <w:bookmarkStart w:id="734" w:name="_Ref305053343"/>
            <w:bookmarkStart w:id="735" w:name="_Ref305053350"/>
            <w:bookmarkStart w:id="736" w:name="_Ref305055318"/>
            <w:bookmarkStart w:id="737" w:name="_Ref305055325"/>
            <w:bookmarkStart w:id="738" w:name="_Ref305058773"/>
            <w:bookmarkStart w:id="739" w:name="_Ref305058780"/>
            <w:bookmarkStart w:id="740" w:name="_Ref305060395"/>
            <w:bookmarkStart w:id="741" w:name="_Ref305060400"/>
            <w:bookmarkStart w:id="742" w:name="_Toc306614430"/>
            <w:bookmarkStart w:id="743" w:name="_Toc528824073"/>
            <w:r w:rsidRPr="0075496E">
              <w:rPr>
                <w:rFonts w:ascii="Calibri" w:hAnsi="Calibri" w:cs="Calibri"/>
              </w:rPr>
              <w:t>Zkoušky před převzetím</w:t>
            </w:r>
            <w:bookmarkEnd w:id="733"/>
            <w:bookmarkEnd w:id="734"/>
            <w:bookmarkEnd w:id="735"/>
            <w:bookmarkEnd w:id="736"/>
            <w:bookmarkEnd w:id="737"/>
            <w:bookmarkEnd w:id="738"/>
            <w:bookmarkEnd w:id="739"/>
            <w:bookmarkEnd w:id="740"/>
            <w:bookmarkEnd w:id="741"/>
            <w:bookmarkEnd w:id="742"/>
            <w:bookmarkEnd w:id="743"/>
          </w:p>
        </w:tc>
      </w:tr>
      <w:tr w:rsidR="009868AA" w:rsidRPr="0075496E" w14:paraId="35376AAE" w14:textId="77777777" w:rsidTr="00497C7E">
        <w:tc>
          <w:tcPr>
            <w:tcW w:w="9683" w:type="dxa"/>
          </w:tcPr>
          <w:p w14:paraId="4FE592A4" w14:textId="77777777" w:rsidR="009868AA" w:rsidRPr="0075496E" w:rsidRDefault="009868AA" w:rsidP="00077894">
            <w:pPr>
              <w:pStyle w:val="Nadpis2"/>
              <w:numPr>
                <w:ilvl w:val="1"/>
                <w:numId w:val="4"/>
              </w:numPr>
              <w:ind w:left="851" w:hanging="709"/>
              <w:rPr>
                <w:rFonts w:ascii="Calibri" w:hAnsi="Calibri" w:cs="Calibri"/>
              </w:rPr>
            </w:pPr>
            <w:bookmarkStart w:id="744" w:name="_Toc133641998"/>
            <w:bookmarkStart w:id="745" w:name="_Toc71631032"/>
            <w:bookmarkStart w:id="746" w:name="_Toc306614431"/>
            <w:bookmarkStart w:id="747" w:name="_Toc528824074"/>
            <w:r w:rsidRPr="0075496E">
              <w:rPr>
                <w:rFonts w:ascii="Calibri" w:hAnsi="Calibri" w:cs="Calibri"/>
              </w:rPr>
              <w:t>Povinnosti zhotovitele</w:t>
            </w:r>
            <w:bookmarkEnd w:id="744"/>
            <w:bookmarkEnd w:id="745"/>
            <w:bookmarkEnd w:id="746"/>
            <w:bookmarkEnd w:id="747"/>
          </w:p>
        </w:tc>
      </w:tr>
      <w:tr w:rsidR="009868AA" w:rsidRPr="0075496E" w14:paraId="27B9D553" w14:textId="77777777" w:rsidTr="00497C7E">
        <w:tc>
          <w:tcPr>
            <w:tcW w:w="9683" w:type="dxa"/>
          </w:tcPr>
          <w:p w14:paraId="2A046B88" w14:textId="0D79AED5" w:rsidR="009868AA" w:rsidRPr="0075496E" w:rsidRDefault="009868AA" w:rsidP="005E6C01">
            <w:r w:rsidRPr="0075496E">
              <w:t xml:space="preserve">Zhotovitel po poskytnutí dokumentace dle článků </w:t>
            </w:r>
            <w:r w:rsidR="00E0354E">
              <w:fldChar w:fldCharType="begin"/>
            </w:r>
            <w:r w:rsidR="00E0354E">
              <w:instrText xml:space="preserve"> REF _Ref305060035 \n \h  \* MERGEFORMAT </w:instrText>
            </w:r>
            <w:r w:rsidR="00E0354E">
              <w:fldChar w:fldCharType="separate"/>
            </w:r>
            <w:r w:rsidR="00CD218F" w:rsidRPr="00CD218F">
              <w:rPr>
                <w:rStyle w:val="Odkazjemn1"/>
                <w:color w:val="auto"/>
              </w:rPr>
              <w:t>5.2</w:t>
            </w:r>
            <w:r w:rsidR="00E0354E">
              <w:fldChar w:fldCharType="end"/>
            </w:r>
            <w:r w:rsidRPr="0075496E">
              <w:rPr>
                <w:rStyle w:val="Odkazjemn1"/>
                <w:color w:val="auto"/>
              </w:rPr>
              <w:t> (</w:t>
            </w:r>
            <w:r w:rsidR="00E0354E">
              <w:fldChar w:fldCharType="begin"/>
            </w:r>
            <w:r w:rsidR="00E0354E">
              <w:instrText xml:space="preserve"> REF _Ref305060040 \h  \* MERGEFORMAT </w:instrText>
            </w:r>
            <w:r w:rsidR="00E0354E">
              <w:fldChar w:fldCharType="separate"/>
            </w:r>
            <w:r w:rsidR="00CD218F" w:rsidRPr="00CD218F">
              <w:rPr>
                <w:rStyle w:val="Odkazjemn1"/>
                <w:color w:val="auto"/>
              </w:rPr>
              <w:t>Dokumentace zhotovitele</w:t>
            </w:r>
            <w:r w:rsidR="00E0354E">
              <w:fldChar w:fldCharType="end"/>
            </w:r>
            <w:r w:rsidRPr="0075496E">
              <w:rPr>
                <w:rStyle w:val="Odkazjemn1"/>
                <w:color w:val="auto"/>
              </w:rPr>
              <w:t>)</w:t>
            </w:r>
            <w:r w:rsidRPr="0075496E">
              <w:t xml:space="preserve">, </w:t>
            </w:r>
            <w:r w:rsidR="00E0354E">
              <w:fldChar w:fldCharType="begin"/>
            </w:r>
            <w:r w:rsidR="00E0354E">
              <w:instrText xml:space="preserve"> REF _Ref305060057 \n \h  \* MERGEFORMAT </w:instrText>
            </w:r>
            <w:r w:rsidR="00E0354E">
              <w:fldChar w:fldCharType="separate"/>
            </w:r>
            <w:r w:rsidR="00CD218F" w:rsidRPr="00CD218F">
              <w:rPr>
                <w:rStyle w:val="Odkazjemn1"/>
                <w:color w:val="auto"/>
              </w:rPr>
              <w:t>5.6</w:t>
            </w:r>
            <w:r w:rsidR="00E0354E">
              <w:fldChar w:fldCharType="end"/>
            </w:r>
            <w:r w:rsidRPr="0075496E">
              <w:rPr>
                <w:rStyle w:val="Odkazjemn1"/>
                <w:color w:val="auto"/>
              </w:rPr>
              <w:t> (</w:t>
            </w:r>
            <w:r w:rsidR="00E0354E">
              <w:fldChar w:fldCharType="begin"/>
            </w:r>
            <w:r w:rsidR="00E0354E">
              <w:instrText xml:space="preserve"> REF _Ref305060061 \h  \* MERGEFORMAT </w:instrText>
            </w:r>
            <w:r w:rsidR="00E0354E">
              <w:fldChar w:fldCharType="separate"/>
            </w:r>
            <w:r w:rsidR="00CD218F" w:rsidRPr="00CD218F">
              <w:rPr>
                <w:rStyle w:val="Odkazjemn1"/>
                <w:color w:val="auto"/>
              </w:rPr>
              <w:t>Dokumentace skutečného provedení</w:t>
            </w:r>
            <w:r w:rsidR="00E0354E">
              <w:fldChar w:fldCharType="end"/>
            </w:r>
            <w:r w:rsidRPr="0075496E">
              <w:rPr>
                <w:rStyle w:val="Odkazjemn1"/>
                <w:color w:val="auto"/>
              </w:rPr>
              <w:t>)</w:t>
            </w:r>
            <w:r w:rsidRPr="0075496E">
              <w:t xml:space="preserve"> a </w:t>
            </w:r>
            <w:r w:rsidR="00E0354E">
              <w:fldChar w:fldCharType="begin"/>
            </w:r>
            <w:r w:rsidR="00E0354E">
              <w:instrText xml:space="preserve"> REF _Ref305060075 \n \h  \* MERGEFORMAT </w:instrText>
            </w:r>
            <w:r w:rsidR="00E0354E">
              <w:fldChar w:fldCharType="separate"/>
            </w:r>
            <w:r w:rsidR="00CD218F" w:rsidRPr="00CD218F">
              <w:rPr>
                <w:rStyle w:val="Odkazjemn1"/>
                <w:color w:val="auto"/>
              </w:rPr>
              <w:t>5.7</w:t>
            </w:r>
            <w:r w:rsidR="00E0354E">
              <w:fldChar w:fldCharType="end"/>
            </w:r>
            <w:r w:rsidRPr="0075496E">
              <w:rPr>
                <w:rStyle w:val="Odkazjemn1"/>
                <w:color w:val="auto"/>
              </w:rPr>
              <w:t> (</w:t>
            </w:r>
            <w:r w:rsidR="00E0354E">
              <w:fldChar w:fldCharType="begin"/>
            </w:r>
            <w:r w:rsidR="00E0354E">
              <w:instrText xml:space="preserve"> REF _Ref305060080 \h  \* MERGEFORMAT </w:instrText>
            </w:r>
            <w:r w:rsidR="00E0354E">
              <w:fldChar w:fldCharType="separate"/>
            </w:r>
            <w:r w:rsidR="00CD218F" w:rsidRPr="00CD218F">
              <w:rPr>
                <w:rStyle w:val="Odkazjemn1"/>
                <w:color w:val="auto"/>
              </w:rPr>
              <w:t>Příručky provozu a údržby</w:t>
            </w:r>
            <w:r w:rsidR="00E0354E">
              <w:fldChar w:fldCharType="end"/>
            </w:r>
            <w:r w:rsidRPr="0075496E">
              <w:rPr>
                <w:rStyle w:val="Odkazjemn1"/>
                <w:color w:val="auto"/>
              </w:rPr>
              <w:t>)</w:t>
            </w:r>
            <w:r w:rsidRPr="0075496E">
              <w:t xml:space="preserve"> uskuteční zkoušky před převzetím v souladu s obsahem dokumentu příloha č. 2 listiny smlouvy o dílo (</w:t>
            </w:r>
            <w:r w:rsidR="00470A8E" w:rsidRPr="0075496E">
              <w:t>technické specifikace</w:t>
            </w:r>
            <w:r w:rsidRPr="0075496E">
              <w:t>)“ a článkem</w:t>
            </w:r>
            <w:r w:rsidR="00DB7E86" w:rsidRPr="0075496E">
              <w:t xml:space="preserve"> 7.2 (Vzorky) a</w:t>
            </w:r>
            <w:r w:rsidRPr="0075496E">
              <w:t xml:space="preserve"> </w:t>
            </w:r>
            <w:r w:rsidR="00E0354E">
              <w:fldChar w:fldCharType="begin"/>
            </w:r>
            <w:r w:rsidR="00E0354E">
              <w:instrText xml:space="preserve"> REF _Ref305060094 \n \h  \* MERGEFORMAT </w:instrText>
            </w:r>
            <w:r w:rsidR="00E0354E">
              <w:fldChar w:fldCharType="separate"/>
            </w:r>
            <w:r w:rsidR="00CD218F" w:rsidRPr="00CD218F">
              <w:rPr>
                <w:rStyle w:val="Odkazjemn1"/>
                <w:color w:val="auto"/>
              </w:rPr>
              <w:t>7.4</w:t>
            </w:r>
            <w:r w:rsidR="00E0354E">
              <w:fldChar w:fldCharType="end"/>
            </w:r>
            <w:r w:rsidRPr="0075496E">
              <w:rPr>
                <w:rStyle w:val="Odkazjemn1"/>
                <w:color w:val="auto"/>
              </w:rPr>
              <w:t> (</w:t>
            </w:r>
            <w:r w:rsidR="00E0354E">
              <w:fldChar w:fldCharType="begin"/>
            </w:r>
            <w:r w:rsidR="00E0354E">
              <w:instrText xml:space="preserve"> REF _Ref305060098 \h  \* MERGEFORMAT </w:instrText>
            </w:r>
            <w:r w:rsidR="00E0354E">
              <w:fldChar w:fldCharType="separate"/>
            </w:r>
            <w:r w:rsidR="00CD218F" w:rsidRPr="00CD218F">
              <w:rPr>
                <w:rStyle w:val="Odkazjemn1"/>
                <w:color w:val="auto"/>
              </w:rPr>
              <w:t>Provádění zkoušek</w:t>
            </w:r>
            <w:r w:rsidR="00E0354E">
              <w:fldChar w:fldCharType="end"/>
            </w:r>
            <w:r w:rsidRPr="0075496E">
              <w:rPr>
                <w:rStyle w:val="Odkazjemn1"/>
                <w:color w:val="auto"/>
              </w:rPr>
              <w:t>)</w:t>
            </w:r>
            <w:r w:rsidRPr="0075496E">
              <w:t>, pokud v této kapitole dále není uvedeno jinak.</w:t>
            </w:r>
          </w:p>
          <w:p w14:paraId="069DFD7A" w14:textId="77777777" w:rsidR="009868AA" w:rsidRPr="0075496E" w:rsidRDefault="009868AA" w:rsidP="005E6C01">
            <w:r w:rsidRPr="0075496E">
              <w:t xml:space="preserve">Zhotovitel je povinen, po zajištění případné nutné součinnosti třetích osob, oznámit </w:t>
            </w:r>
            <w:r w:rsidR="003B06C5" w:rsidRPr="0075496E">
              <w:t>technickému dozoru investora</w:t>
            </w:r>
            <w:r w:rsidRPr="0075496E">
              <w:t xml:space="preserve"> datum, kdy bude připraven uskutečnit každou ze zkoušek před převzetím, a to nejméně čtrnáct (14) pracovních dnů před tímto datem. Tuto lhůtu je možné zkrátit pouze s předchozím souhlasem </w:t>
            </w:r>
            <w:r w:rsidR="003B06C5" w:rsidRPr="0075496E">
              <w:t>technického</w:t>
            </w:r>
            <w:r w:rsidR="009B72E9" w:rsidRPr="0075496E">
              <w:t xml:space="preserve"> </w:t>
            </w:r>
            <w:r w:rsidR="003B06C5" w:rsidRPr="0075496E">
              <w:t>dozoru investora.</w:t>
            </w:r>
          </w:p>
          <w:p w14:paraId="7611E637" w14:textId="77777777" w:rsidR="009868AA" w:rsidRPr="0075496E" w:rsidRDefault="009868AA" w:rsidP="008D7A88">
            <w:r w:rsidRPr="0075496E">
              <w:t>Zkoušky před převzetím zahrnují všechny zkoušky obsažené v</w:t>
            </w:r>
            <w:r w:rsidR="003B06C5" w:rsidRPr="0075496E">
              <w:t> technickým dozorem investora</w:t>
            </w:r>
            <w:r w:rsidRPr="0075496E">
              <w:t xml:space="preserve"> schváleném programu zkoušek a zkušebního provozu, zkoušky požadované legislativou, normami, státními orgány či autorizovanými osobami a ostatní zkoušky nezbytné k dalšímu prokázání kvality či bezpečnosti díla nebo jeho části. Při hodnocení výsledků zkoušek před převzetím přihlédne </w:t>
            </w:r>
            <w:r w:rsidR="003B06C5" w:rsidRPr="0075496E">
              <w:t>technický dozor investora</w:t>
            </w:r>
            <w:r w:rsidRPr="0075496E">
              <w:t xml:space="preserve"> k předpokládanému vytížení a účinkům souvisejících s řádným užíváním díla nebo jeho částí objednatelem nebo investorem, a to za různých předvídatelných podmínek, s přihlédnutím k požadavkům objednatele, investora a státních orgánů státu, na jehož území má být dílo umístěno a řádně užíváno i obecně závazné právní úpravy státu, na jehož území má být dílo umístěno a řádně užíváno na budoucí provoz díla a jeho částí. Po uskutečnění jednotlivých zkoušek před převzetím je zhotovitel povinen vypracovat jednotlivé zprávy o výsledcích těchto zkoušek a postupně je ověřené předávat </w:t>
            </w:r>
            <w:r w:rsidR="003B06C5" w:rsidRPr="0075496E">
              <w:t>technickému dozoru investora</w:t>
            </w:r>
            <w:r w:rsidRPr="0075496E">
              <w:t>.</w:t>
            </w:r>
          </w:p>
        </w:tc>
      </w:tr>
      <w:tr w:rsidR="009868AA" w:rsidRPr="0075496E" w14:paraId="0216E750" w14:textId="77777777" w:rsidTr="00497C7E">
        <w:tc>
          <w:tcPr>
            <w:tcW w:w="9683" w:type="dxa"/>
          </w:tcPr>
          <w:p w14:paraId="1F39A90C" w14:textId="77777777" w:rsidR="009868AA" w:rsidRPr="0075496E" w:rsidRDefault="009868AA" w:rsidP="00077894">
            <w:pPr>
              <w:pStyle w:val="Nadpis2"/>
              <w:numPr>
                <w:ilvl w:val="1"/>
                <w:numId w:val="4"/>
              </w:numPr>
              <w:ind w:left="851" w:hanging="709"/>
              <w:rPr>
                <w:rFonts w:ascii="Calibri" w:hAnsi="Calibri" w:cs="Calibri"/>
              </w:rPr>
            </w:pPr>
            <w:bookmarkStart w:id="748" w:name="_Toc71631033"/>
            <w:bookmarkStart w:id="749" w:name="_Toc133641999"/>
            <w:bookmarkStart w:id="750" w:name="_Ref305063795"/>
            <w:bookmarkStart w:id="751" w:name="_Ref305063799"/>
            <w:bookmarkStart w:id="752" w:name="_Toc306614432"/>
            <w:bookmarkStart w:id="753" w:name="_Toc528824075"/>
            <w:r w:rsidRPr="0075496E">
              <w:rPr>
                <w:rFonts w:ascii="Calibri" w:hAnsi="Calibri" w:cs="Calibri"/>
              </w:rPr>
              <w:t>Odklad zkoušek</w:t>
            </w:r>
            <w:bookmarkEnd w:id="748"/>
            <w:bookmarkEnd w:id="749"/>
            <w:bookmarkEnd w:id="750"/>
            <w:bookmarkEnd w:id="751"/>
            <w:bookmarkEnd w:id="752"/>
            <w:bookmarkEnd w:id="753"/>
          </w:p>
        </w:tc>
      </w:tr>
      <w:tr w:rsidR="009868AA" w:rsidRPr="0075496E" w14:paraId="7F0576E1" w14:textId="77777777" w:rsidTr="00497C7E">
        <w:tc>
          <w:tcPr>
            <w:tcW w:w="9683" w:type="dxa"/>
          </w:tcPr>
          <w:p w14:paraId="43B49325" w14:textId="37FD700E" w:rsidR="009868AA" w:rsidRPr="0075496E" w:rsidRDefault="009868AA" w:rsidP="005E6C01">
            <w:r w:rsidRPr="0075496E">
              <w:t xml:space="preserve">Dojde-li k bezdůvodnému odložení zkoušek před převzetím ze strany objednatele, platí ustanovení článku </w:t>
            </w:r>
            <w:r w:rsidR="00E0354E">
              <w:fldChar w:fldCharType="begin"/>
            </w:r>
            <w:r w:rsidR="00E0354E">
              <w:instrText xml:space="preserve"> REF _Ref305060094 \n \h  \* MERGEFORMAT </w:instrText>
            </w:r>
            <w:r w:rsidR="00E0354E">
              <w:fldChar w:fldCharType="separate"/>
            </w:r>
            <w:r w:rsidR="00CD218F" w:rsidRPr="00CD218F">
              <w:rPr>
                <w:rStyle w:val="Odkazjemn1"/>
                <w:color w:val="auto"/>
              </w:rPr>
              <w:t>7.4</w:t>
            </w:r>
            <w:r w:rsidR="00E0354E">
              <w:fldChar w:fldCharType="end"/>
            </w:r>
            <w:r w:rsidRPr="0075496E">
              <w:rPr>
                <w:rStyle w:val="Odkazjemn1"/>
                <w:color w:val="auto"/>
              </w:rPr>
              <w:t> (</w:t>
            </w:r>
            <w:r w:rsidR="00E0354E">
              <w:fldChar w:fldCharType="begin"/>
            </w:r>
            <w:r w:rsidR="00E0354E">
              <w:instrText xml:space="preserve"> REF _Ref305060098 \h  \* MERGEFORMAT </w:instrText>
            </w:r>
            <w:r w:rsidR="00E0354E">
              <w:fldChar w:fldCharType="separate"/>
            </w:r>
            <w:r w:rsidR="00CD218F" w:rsidRPr="00CD218F">
              <w:rPr>
                <w:rStyle w:val="Odkazjemn1"/>
                <w:color w:val="auto"/>
              </w:rPr>
              <w:t>Provádění zkoušek</w:t>
            </w:r>
            <w:r w:rsidR="00E0354E">
              <w:fldChar w:fldCharType="end"/>
            </w:r>
            <w:r w:rsidRPr="0075496E">
              <w:rPr>
                <w:rStyle w:val="Odkazjemn1"/>
                <w:color w:val="auto"/>
              </w:rPr>
              <w:t>)</w:t>
            </w:r>
            <w:r w:rsidRPr="0075496E">
              <w:t xml:space="preserve"> (pátý odstavec), resp. </w:t>
            </w:r>
            <w:r w:rsidR="00E0354E">
              <w:fldChar w:fldCharType="begin"/>
            </w:r>
            <w:r w:rsidR="00E0354E">
              <w:instrText xml:space="preserve"> REF _Ref305060148 \n \h  \* MERGEFORMAT </w:instrText>
            </w:r>
            <w:r w:rsidR="00E0354E">
              <w:fldChar w:fldCharType="separate"/>
            </w:r>
            <w:r w:rsidR="00CD218F" w:rsidRPr="00CD218F">
              <w:rPr>
                <w:rStyle w:val="Odkazjemn1"/>
                <w:color w:val="auto"/>
              </w:rPr>
              <w:t>10.3</w:t>
            </w:r>
            <w:r w:rsidR="00E0354E">
              <w:fldChar w:fldCharType="end"/>
            </w:r>
            <w:r w:rsidRPr="0075496E">
              <w:rPr>
                <w:rStyle w:val="Odkazjemn1"/>
                <w:color w:val="auto"/>
              </w:rPr>
              <w:t> (</w:t>
            </w:r>
            <w:r w:rsidR="00E0354E">
              <w:fldChar w:fldCharType="begin"/>
            </w:r>
            <w:r w:rsidR="00E0354E">
              <w:instrText xml:space="preserve"> REF _Ref305060152 \h  \* MERGEFORMAT </w:instrText>
            </w:r>
            <w:r w:rsidR="00E0354E">
              <w:fldChar w:fldCharType="separate"/>
            </w:r>
            <w:r w:rsidR="00CD218F" w:rsidRPr="00CD218F">
              <w:rPr>
                <w:rStyle w:val="Odkazjemn1"/>
                <w:color w:val="auto"/>
              </w:rPr>
              <w:t>Překážky provedení zkoušek před převzetím</w:t>
            </w:r>
            <w:r w:rsidR="00E0354E">
              <w:fldChar w:fldCharType="end"/>
            </w:r>
            <w:r w:rsidRPr="0075496E">
              <w:rPr>
                <w:rStyle w:val="Odkazjemn1"/>
                <w:color w:val="auto"/>
              </w:rPr>
              <w:t>)</w:t>
            </w:r>
            <w:r w:rsidRPr="0075496E">
              <w:t>.</w:t>
            </w:r>
          </w:p>
          <w:p w14:paraId="017DDD4C" w14:textId="77777777" w:rsidR="009868AA" w:rsidRPr="0075496E" w:rsidRDefault="009868AA" w:rsidP="005E6C01">
            <w:r w:rsidRPr="0075496E">
              <w:t xml:space="preserve">Dojde-li k bezdůvodnému odložení data zkoušek před převzetím ze strany zhotovitele, je </w:t>
            </w:r>
            <w:r w:rsidR="003B06C5" w:rsidRPr="0075496E">
              <w:t>technický dozor investora</w:t>
            </w:r>
            <w:r w:rsidRPr="0075496E">
              <w:t xml:space="preserve"> oprávněn nařídit zhotoviteli, aby zkoušky provedl do dvaceti jednoho (21) dne poté, co obdržel toto písemné nařízení. Zhotovitel je povinen provést zkoušky před převzetím v den nebo ve dnech jím stanovených v rámci této lhůty a tato data oznámí </w:t>
            </w:r>
            <w:r w:rsidR="003B06C5" w:rsidRPr="0075496E">
              <w:t>technickému dozoru investora</w:t>
            </w:r>
            <w:r w:rsidRPr="0075496E">
              <w:t>.</w:t>
            </w:r>
          </w:p>
          <w:p w14:paraId="549F5179" w14:textId="77777777" w:rsidR="009868AA" w:rsidRPr="0075496E" w:rsidRDefault="009868AA" w:rsidP="005E6C01">
            <w:r w:rsidRPr="0075496E">
              <w:t>Neprovede-li zhotovitel přejímací zkoušky do čtrnácti (14) dnů od obdržení písemného nařízení, je objednatel oprávněn prostřednictvím svého personálu tyto zkoušky uskutečnit na nebezpečí a náklady zhotovitele. V takovémto případě se má za to, že zkoušky byly uskutečněny v přítomnosti zhotovitele a zhotovitel je povinen výsledky těchto přejímacích zkoušek akceptovat jako správné a je jejich výsledky vázán.</w:t>
            </w:r>
          </w:p>
        </w:tc>
      </w:tr>
      <w:tr w:rsidR="009868AA" w:rsidRPr="0075496E" w14:paraId="391400C7" w14:textId="77777777" w:rsidTr="00497C7E">
        <w:tc>
          <w:tcPr>
            <w:tcW w:w="9683" w:type="dxa"/>
          </w:tcPr>
          <w:p w14:paraId="0FAE9EEF" w14:textId="77777777" w:rsidR="009868AA" w:rsidRPr="0075496E" w:rsidRDefault="009868AA" w:rsidP="00077894">
            <w:pPr>
              <w:pStyle w:val="Nadpis2"/>
              <w:numPr>
                <w:ilvl w:val="1"/>
                <w:numId w:val="4"/>
              </w:numPr>
              <w:ind w:left="851" w:hanging="709"/>
              <w:rPr>
                <w:rFonts w:ascii="Calibri" w:hAnsi="Calibri" w:cs="Calibri"/>
              </w:rPr>
            </w:pPr>
            <w:bookmarkStart w:id="754" w:name="_Toc71631034"/>
            <w:bookmarkStart w:id="755" w:name="_Toc133642000"/>
            <w:bookmarkStart w:id="756" w:name="_Ref170008029"/>
            <w:bookmarkStart w:id="757" w:name="_Ref305058363"/>
            <w:bookmarkStart w:id="758" w:name="_Ref305058373"/>
            <w:bookmarkStart w:id="759" w:name="_Ref305060206"/>
            <w:bookmarkStart w:id="760" w:name="_Ref305060211"/>
            <w:bookmarkStart w:id="761" w:name="_Toc306614433"/>
            <w:bookmarkStart w:id="762" w:name="_Toc528824076"/>
            <w:r w:rsidRPr="0075496E">
              <w:rPr>
                <w:rFonts w:ascii="Calibri" w:hAnsi="Calibri" w:cs="Calibri"/>
              </w:rPr>
              <w:t>Opakování zkoušek</w:t>
            </w:r>
            <w:bookmarkEnd w:id="754"/>
            <w:bookmarkEnd w:id="755"/>
            <w:bookmarkEnd w:id="756"/>
            <w:bookmarkEnd w:id="757"/>
            <w:bookmarkEnd w:id="758"/>
            <w:bookmarkEnd w:id="759"/>
            <w:bookmarkEnd w:id="760"/>
            <w:bookmarkEnd w:id="761"/>
            <w:bookmarkEnd w:id="762"/>
          </w:p>
        </w:tc>
      </w:tr>
      <w:tr w:rsidR="009868AA" w:rsidRPr="0075496E" w14:paraId="65697387" w14:textId="77777777" w:rsidTr="00497C7E">
        <w:tc>
          <w:tcPr>
            <w:tcW w:w="9683" w:type="dxa"/>
          </w:tcPr>
          <w:p w14:paraId="4F6EB6D9" w14:textId="4859D9BA" w:rsidR="009868AA" w:rsidRPr="0075496E" w:rsidRDefault="009868AA" w:rsidP="00C55A04">
            <w:r w:rsidRPr="0075496E">
              <w:t xml:space="preserve">Neodpovídají-li výsledky zkoušek před převzetím pro dílo nebo jeho část obsahu smlouvy o dílo, rozhodnutí státních orgánů státu, na jehož území má být dílo umístěno a řádně užíváno na budoucí provoz díla nebo obsahu obecně závazné právní úpravy státu, na jehož území má být dílo umístěno a řádně užíváno na budoucí provoz díla, bude postupováno podle článku </w:t>
            </w:r>
            <w:r w:rsidR="00E0354E">
              <w:fldChar w:fldCharType="begin"/>
            </w:r>
            <w:r w:rsidR="00E0354E">
              <w:instrText xml:space="preserve"> REF _Ref305060181 \n \h  \* MERGEFORMAT </w:instrText>
            </w:r>
            <w:r w:rsidR="00E0354E">
              <w:fldChar w:fldCharType="separate"/>
            </w:r>
            <w:r w:rsidR="00CD218F" w:rsidRPr="00CD218F">
              <w:rPr>
                <w:rStyle w:val="Odkazjemn1"/>
                <w:color w:val="auto"/>
              </w:rPr>
              <w:t>7.5</w:t>
            </w:r>
            <w:r w:rsidR="00E0354E">
              <w:fldChar w:fldCharType="end"/>
            </w:r>
            <w:r w:rsidRPr="0075496E">
              <w:rPr>
                <w:rStyle w:val="Odkazjemn1"/>
                <w:color w:val="auto"/>
              </w:rPr>
              <w:t> (</w:t>
            </w:r>
            <w:r w:rsidR="00E0354E">
              <w:fldChar w:fldCharType="begin"/>
            </w:r>
            <w:r w:rsidR="00E0354E">
              <w:instrText xml:space="preserve"> REF _Ref305060186 \h  \* MERGEFORMAT </w:instrText>
            </w:r>
            <w:r w:rsidR="00E0354E">
              <w:fldChar w:fldCharType="separate"/>
            </w:r>
            <w:r w:rsidR="00CD218F" w:rsidRPr="00CD218F">
              <w:rPr>
                <w:rStyle w:val="Odkazjemn1"/>
                <w:color w:val="auto"/>
              </w:rPr>
              <w:t>Odmítnutí</w:t>
            </w:r>
            <w:r w:rsidR="00E0354E">
              <w:fldChar w:fldCharType="end"/>
            </w:r>
            <w:r w:rsidRPr="0075496E">
              <w:rPr>
                <w:rStyle w:val="Odkazjemn1"/>
                <w:color w:val="auto"/>
              </w:rPr>
              <w:t>)</w:t>
            </w:r>
            <w:r w:rsidRPr="0075496E">
              <w:t xml:space="preserve">; </w:t>
            </w:r>
            <w:r w:rsidR="00611E37" w:rsidRPr="0075496E">
              <w:t>T</w:t>
            </w:r>
            <w:r w:rsidR="00C55A04" w:rsidRPr="0075496E">
              <w:t>echnický dozor investora</w:t>
            </w:r>
            <w:r w:rsidRPr="0075496E">
              <w:t xml:space="preserve"> a zhotovitel mohou požadovat, aby se neúspěšné zkoušky před převzetím a také zkoušky výsledků kterékoliv ze souvisejících činností za stejných podmínek opakovaly.</w:t>
            </w:r>
          </w:p>
        </w:tc>
      </w:tr>
      <w:tr w:rsidR="009868AA" w:rsidRPr="0075496E" w14:paraId="2977F543" w14:textId="77777777" w:rsidTr="00497C7E">
        <w:tc>
          <w:tcPr>
            <w:tcW w:w="9683" w:type="dxa"/>
          </w:tcPr>
          <w:p w14:paraId="1981F3F0" w14:textId="77777777" w:rsidR="009868AA" w:rsidRPr="0075496E" w:rsidRDefault="009868AA" w:rsidP="00077894">
            <w:pPr>
              <w:pStyle w:val="Nadpis2"/>
              <w:numPr>
                <w:ilvl w:val="1"/>
                <w:numId w:val="4"/>
              </w:numPr>
              <w:ind w:left="851" w:hanging="709"/>
              <w:rPr>
                <w:rFonts w:ascii="Calibri" w:hAnsi="Calibri" w:cs="Calibri"/>
              </w:rPr>
            </w:pPr>
            <w:bookmarkStart w:id="763" w:name="_Toc71631035"/>
            <w:bookmarkStart w:id="764" w:name="_Toc133642001"/>
            <w:bookmarkStart w:id="765" w:name="_Ref305060301"/>
            <w:bookmarkStart w:id="766" w:name="_Ref305060306"/>
            <w:bookmarkStart w:id="767" w:name="_Toc306614434"/>
            <w:bookmarkStart w:id="768" w:name="_Toc528824077"/>
            <w:r w:rsidRPr="0075496E">
              <w:rPr>
                <w:rFonts w:ascii="Calibri" w:hAnsi="Calibri" w:cs="Calibri"/>
              </w:rPr>
              <w:t>Neúspěšné zkoušky před převzetím</w:t>
            </w:r>
            <w:bookmarkEnd w:id="763"/>
            <w:bookmarkEnd w:id="764"/>
            <w:bookmarkEnd w:id="765"/>
            <w:bookmarkEnd w:id="766"/>
            <w:bookmarkEnd w:id="767"/>
            <w:bookmarkEnd w:id="768"/>
          </w:p>
        </w:tc>
      </w:tr>
      <w:tr w:rsidR="009868AA" w:rsidRPr="0075496E" w14:paraId="4966198A" w14:textId="77777777" w:rsidTr="00497C7E">
        <w:tc>
          <w:tcPr>
            <w:tcW w:w="9683" w:type="dxa"/>
          </w:tcPr>
          <w:p w14:paraId="7A08D238" w14:textId="109C729F" w:rsidR="009868AA" w:rsidRPr="0075496E" w:rsidRDefault="009868AA" w:rsidP="005E6C01">
            <w:r w:rsidRPr="0075496E">
              <w:t xml:space="preserve">Neodpovídají-li výsledky opakovaných zkoušek před převzetím díla nebo části díla (podle článku </w:t>
            </w:r>
            <w:r w:rsidR="00E0354E">
              <w:fldChar w:fldCharType="begin"/>
            </w:r>
            <w:r w:rsidR="00E0354E">
              <w:instrText xml:space="preserve"> REF _Ref305060206 \n \h  \* MERGEFORMAT </w:instrText>
            </w:r>
            <w:r w:rsidR="00E0354E">
              <w:fldChar w:fldCharType="separate"/>
            </w:r>
            <w:r w:rsidR="00CD218F" w:rsidRPr="00CD218F">
              <w:rPr>
                <w:rStyle w:val="Odkazjemn1"/>
                <w:color w:val="auto"/>
              </w:rPr>
              <w:t>9.3</w:t>
            </w:r>
            <w:r w:rsidR="00E0354E">
              <w:fldChar w:fldCharType="end"/>
            </w:r>
            <w:r w:rsidRPr="0075496E">
              <w:rPr>
                <w:rStyle w:val="Odkazjemn1"/>
                <w:color w:val="auto"/>
              </w:rPr>
              <w:t> (</w:t>
            </w:r>
            <w:r w:rsidR="00E0354E">
              <w:fldChar w:fldCharType="begin"/>
            </w:r>
            <w:r w:rsidR="00E0354E">
              <w:instrText xml:space="preserve"> REF _Ref305060211 \h  \* MERGEFORMAT </w:instrText>
            </w:r>
            <w:r w:rsidR="00E0354E">
              <w:fldChar w:fldCharType="separate"/>
            </w:r>
            <w:r w:rsidR="00CD218F" w:rsidRPr="00CD218F">
              <w:rPr>
                <w:rStyle w:val="Odkazjemn1"/>
                <w:color w:val="auto"/>
              </w:rPr>
              <w:t>Opakování zkoušek</w:t>
            </w:r>
            <w:r w:rsidR="00E0354E">
              <w:fldChar w:fldCharType="end"/>
            </w:r>
            <w:r w:rsidRPr="0075496E">
              <w:rPr>
                <w:rStyle w:val="Odkazjemn1"/>
                <w:color w:val="auto"/>
              </w:rPr>
              <w:t>)</w:t>
            </w:r>
            <w:r w:rsidRPr="0075496E">
              <w:t xml:space="preserve">) obsahu smlouvy o dílo, obecně závazné právní úpravy státu, na jehož území má být dílo umístěno a řádně užíváno na budoucí provoz díla nebo rozhodnutí státních orgánů státu, na jehož území má být dílo umístěno a řádně užíváno na budoucí provoz díla, je </w:t>
            </w:r>
            <w:r w:rsidR="002E6559" w:rsidRPr="0075496E">
              <w:t>technický dozor investora</w:t>
            </w:r>
            <w:r w:rsidRPr="0075496E">
              <w:t xml:space="preserve"> oprávněn:</w:t>
            </w:r>
          </w:p>
          <w:p w14:paraId="3F75A81A" w14:textId="7AACB69E" w:rsidR="009868AA" w:rsidRPr="0075496E" w:rsidRDefault="009868AA" w:rsidP="005E6C01">
            <w:pPr>
              <w:numPr>
                <w:ilvl w:val="0"/>
                <w:numId w:val="45"/>
              </w:numPr>
              <w:spacing w:before="0"/>
              <w:ind w:left="426"/>
            </w:pPr>
            <w:r w:rsidRPr="0075496E">
              <w:t xml:space="preserve">nařídit další opakování zkoušek před převzetím podle článku </w:t>
            </w:r>
            <w:r w:rsidR="00E0354E">
              <w:fldChar w:fldCharType="begin"/>
            </w:r>
            <w:r w:rsidR="00E0354E">
              <w:instrText xml:space="preserve"> REF _Ref305060206 \n \h  \* MERGEFORMAT </w:instrText>
            </w:r>
            <w:r w:rsidR="00E0354E">
              <w:fldChar w:fldCharType="separate"/>
            </w:r>
            <w:r w:rsidR="00CD218F" w:rsidRPr="00CD218F">
              <w:rPr>
                <w:rStyle w:val="Odkazjemn1"/>
                <w:color w:val="auto"/>
              </w:rPr>
              <w:t>9.3</w:t>
            </w:r>
            <w:r w:rsidR="00E0354E">
              <w:fldChar w:fldCharType="end"/>
            </w:r>
            <w:r w:rsidRPr="0075496E">
              <w:rPr>
                <w:rStyle w:val="Odkazjemn1"/>
                <w:color w:val="auto"/>
              </w:rPr>
              <w:t> (</w:t>
            </w:r>
            <w:r w:rsidR="00E0354E">
              <w:fldChar w:fldCharType="begin"/>
            </w:r>
            <w:r w:rsidR="00E0354E">
              <w:instrText xml:space="preserve"> REF _Ref305060211 \h  \* MERGEFORMAT </w:instrText>
            </w:r>
            <w:r w:rsidR="00E0354E">
              <w:fldChar w:fldCharType="separate"/>
            </w:r>
            <w:r w:rsidR="00CD218F" w:rsidRPr="00CD218F">
              <w:rPr>
                <w:rStyle w:val="Odkazjemn1"/>
                <w:color w:val="auto"/>
              </w:rPr>
              <w:t>Opakování zkoušek</w:t>
            </w:r>
            <w:r w:rsidR="00E0354E">
              <w:fldChar w:fldCharType="end"/>
            </w:r>
            <w:r w:rsidRPr="0075496E">
              <w:rPr>
                <w:rStyle w:val="Odkazjemn1"/>
                <w:color w:val="auto"/>
              </w:rPr>
              <w:t>)</w:t>
            </w:r>
            <w:r w:rsidRPr="0075496E">
              <w:t>;</w:t>
            </w:r>
          </w:p>
          <w:p w14:paraId="1FBECDBB" w14:textId="03CDAAC6" w:rsidR="009868AA" w:rsidRPr="0075496E" w:rsidRDefault="009868AA" w:rsidP="005E6C01">
            <w:pPr>
              <w:numPr>
                <w:ilvl w:val="0"/>
                <w:numId w:val="45"/>
              </w:numPr>
              <w:spacing w:before="0"/>
              <w:ind w:left="426"/>
            </w:pPr>
            <w:r w:rsidRPr="0075496E">
              <w:t xml:space="preserve">odmítnout dílo nebo jeho část, jestliže neúspěch opakovaných zkoušek před převzetím zbavuje objednatele v podstatě veškerého předpokládaného prospěchu, který měl plynout z díla nebo jeho části, zplnomocní-li jej k tomuto kroku objednatel; v takovém případě vzniknou objednateli stejné nároky, jaké jsou definovány článkem </w:t>
            </w:r>
            <w:r w:rsidR="00E0354E">
              <w:fldChar w:fldCharType="begin"/>
            </w:r>
            <w:r w:rsidR="00E0354E">
              <w:instrText xml:space="preserve"> REF _Ref305060246 \n \h  \* MERGEFORMAT </w:instrText>
            </w:r>
            <w:r w:rsidR="00E0354E">
              <w:fldChar w:fldCharType="separate"/>
            </w:r>
            <w:r w:rsidR="00CD218F" w:rsidRPr="00CD218F">
              <w:rPr>
                <w:rStyle w:val="Odkazjemn1"/>
                <w:color w:val="auto"/>
              </w:rPr>
              <w:t>11.4</w:t>
            </w:r>
            <w:r w:rsidR="00E0354E">
              <w:fldChar w:fldCharType="end"/>
            </w:r>
            <w:r w:rsidRPr="0075496E">
              <w:rPr>
                <w:rStyle w:val="Odkazjemn1"/>
                <w:color w:val="auto"/>
              </w:rPr>
              <w:t> (</w:t>
            </w:r>
            <w:r w:rsidR="00E0354E">
              <w:fldChar w:fldCharType="begin"/>
            </w:r>
            <w:r w:rsidR="00E0354E">
              <w:instrText xml:space="preserve"> REF _Ref305060251 \h  \* MERGEFORMAT </w:instrText>
            </w:r>
            <w:r w:rsidR="00E0354E">
              <w:fldChar w:fldCharType="separate"/>
            </w:r>
            <w:r w:rsidR="00CD218F" w:rsidRPr="00CD218F">
              <w:rPr>
                <w:rStyle w:val="Odkazjemn1"/>
                <w:color w:val="auto"/>
              </w:rPr>
              <w:t>Neodstranění vad</w:t>
            </w:r>
            <w:r w:rsidR="00E0354E">
              <w:fldChar w:fldCharType="end"/>
            </w:r>
            <w:r w:rsidRPr="0075496E">
              <w:rPr>
                <w:rStyle w:val="Odkazjemn1"/>
                <w:color w:val="auto"/>
              </w:rPr>
              <w:t>)</w:t>
            </w:r>
            <w:r w:rsidRPr="0075496E">
              <w:t>;</w:t>
            </w:r>
          </w:p>
          <w:p w14:paraId="75E74211" w14:textId="77777777" w:rsidR="009868AA" w:rsidRPr="0075496E" w:rsidRDefault="009868AA" w:rsidP="005E6C01">
            <w:pPr>
              <w:numPr>
                <w:ilvl w:val="0"/>
                <w:numId w:val="45"/>
              </w:numPr>
              <w:spacing w:before="0"/>
              <w:ind w:left="426"/>
            </w:pPr>
            <w:r w:rsidRPr="0075496E">
              <w:t>vydat protokol o převzetí díla, zplnomocní-li jej k tomuto kroku objednatel.</w:t>
            </w:r>
          </w:p>
          <w:p w14:paraId="43DE7CCA" w14:textId="73934F91" w:rsidR="009868AA" w:rsidRPr="0075496E" w:rsidRDefault="009868AA" w:rsidP="005E6C01">
            <w:r w:rsidRPr="0075496E">
              <w:t xml:space="preserve">Nastane-li skutečnost, specifikovaná pod písm. c) tohoto článku, bude zhotovitel pokračovat v plnění všech ostatních povinností, specifikovaných smlouvou o dílo a objednateli vznikne nárok na zaplacení smluvní pokuty ve výši odpovídající rozsahu neúspěšných opakovaných zkoušek před převzetím, tj. o částku, odpovídající snížení hodnoty díla nebo jeho části pro objednatele. Nárok na zaplacení smluvní pokuty je splatný okamžitě, a to jako nárok objednatele dle článku </w:t>
            </w:r>
            <w:r w:rsidR="00E0354E">
              <w:fldChar w:fldCharType="begin"/>
            </w:r>
            <w:r w:rsidR="00E0354E">
              <w:instrText xml:space="preserve"> REF _Ref305060274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_Ref305060279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t>.</w:t>
            </w:r>
          </w:p>
        </w:tc>
      </w:tr>
      <w:tr w:rsidR="009868AA" w:rsidRPr="0075496E" w14:paraId="1892F36F" w14:textId="77777777" w:rsidTr="00497C7E">
        <w:tc>
          <w:tcPr>
            <w:tcW w:w="9683" w:type="dxa"/>
          </w:tcPr>
          <w:p w14:paraId="6CEE99E6" w14:textId="77777777" w:rsidR="009868AA" w:rsidRPr="0075496E" w:rsidRDefault="009868AA">
            <w:pPr>
              <w:pStyle w:val="Nadpis1"/>
              <w:numPr>
                <w:ilvl w:val="0"/>
                <w:numId w:val="154"/>
              </w:numPr>
              <w:ind w:left="426" w:hanging="426"/>
              <w:rPr>
                <w:rFonts w:ascii="Calibri" w:hAnsi="Calibri" w:cs="Calibri"/>
              </w:rPr>
            </w:pPr>
            <w:bookmarkStart w:id="769" w:name="_Toc71631036"/>
            <w:bookmarkStart w:id="770" w:name="_Toc133642002"/>
            <w:bookmarkStart w:id="771" w:name="_Ref305055386"/>
            <w:bookmarkStart w:id="772" w:name="_Ref305055391"/>
            <w:bookmarkStart w:id="773" w:name="_Ref305056243"/>
            <w:bookmarkStart w:id="774" w:name="_Ref305056249"/>
            <w:bookmarkStart w:id="775" w:name="_Toc306614435"/>
            <w:bookmarkStart w:id="776" w:name="_Toc528824078"/>
            <w:r w:rsidRPr="0075496E">
              <w:rPr>
                <w:rFonts w:ascii="Calibri" w:hAnsi="Calibri" w:cs="Calibri"/>
              </w:rPr>
              <w:t>Evidence prací a převzetí díla objednatelem</w:t>
            </w:r>
            <w:bookmarkEnd w:id="769"/>
            <w:bookmarkEnd w:id="770"/>
            <w:bookmarkEnd w:id="771"/>
            <w:bookmarkEnd w:id="772"/>
            <w:bookmarkEnd w:id="773"/>
            <w:bookmarkEnd w:id="774"/>
            <w:bookmarkEnd w:id="775"/>
            <w:bookmarkEnd w:id="776"/>
          </w:p>
        </w:tc>
      </w:tr>
      <w:tr w:rsidR="009868AA" w:rsidRPr="0075496E" w14:paraId="677DDC05" w14:textId="77777777" w:rsidTr="00497C7E">
        <w:tc>
          <w:tcPr>
            <w:tcW w:w="9683" w:type="dxa"/>
          </w:tcPr>
          <w:p w14:paraId="5891ABEF" w14:textId="77777777" w:rsidR="009868AA" w:rsidRPr="0075496E" w:rsidRDefault="009868AA" w:rsidP="00077894">
            <w:pPr>
              <w:pStyle w:val="Nadpis2"/>
              <w:numPr>
                <w:ilvl w:val="1"/>
                <w:numId w:val="4"/>
              </w:numPr>
              <w:ind w:left="851" w:hanging="709"/>
              <w:rPr>
                <w:rFonts w:ascii="Calibri" w:hAnsi="Calibri" w:cs="Calibri"/>
              </w:rPr>
            </w:pPr>
            <w:bookmarkStart w:id="777" w:name="_Toc71631037"/>
            <w:bookmarkStart w:id="778" w:name="_Toc133642003"/>
            <w:bookmarkStart w:id="779" w:name="_Ref305053466"/>
            <w:bookmarkStart w:id="780" w:name="_Ref305053475"/>
            <w:bookmarkStart w:id="781" w:name="_Ref305057706"/>
            <w:bookmarkStart w:id="782" w:name="_Ref305057712"/>
            <w:bookmarkStart w:id="783" w:name="_Ref305059528"/>
            <w:bookmarkStart w:id="784" w:name="_Ref305059534"/>
            <w:bookmarkStart w:id="785" w:name="_Toc306614436"/>
            <w:bookmarkStart w:id="786" w:name="_Toc528824079"/>
            <w:r w:rsidRPr="0075496E">
              <w:rPr>
                <w:rFonts w:ascii="Calibri" w:hAnsi="Calibri" w:cs="Calibri"/>
              </w:rPr>
              <w:t>Evidence prací</w:t>
            </w:r>
            <w:bookmarkEnd w:id="777"/>
            <w:bookmarkEnd w:id="778"/>
            <w:bookmarkEnd w:id="779"/>
            <w:bookmarkEnd w:id="780"/>
            <w:bookmarkEnd w:id="781"/>
            <w:bookmarkEnd w:id="782"/>
            <w:bookmarkEnd w:id="783"/>
            <w:bookmarkEnd w:id="784"/>
            <w:bookmarkEnd w:id="785"/>
            <w:bookmarkEnd w:id="786"/>
          </w:p>
        </w:tc>
      </w:tr>
      <w:tr w:rsidR="009868AA" w:rsidRPr="0075496E" w14:paraId="00B7062A" w14:textId="77777777" w:rsidTr="00497C7E">
        <w:tc>
          <w:tcPr>
            <w:tcW w:w="9683" w:type="dxa"/>
          </w:tcPr>
          <w:p w14:paraId="626E90BE" w14:textId="77777777" w:rsidR="009868AA" w:rsidRPr="0075496E" w:rsidRDefault="009868AA" w:rsidP="005E6C01">
            <w:pPr>
              <w:tabs>
                <w:tab w:val="left" w:pos="709"/>
                <w:tab w:val="left" w:pos="851"/>
                <w:tab w:val="right" w:pos="8505"/>
              </w:tabs>
            </w:pPr>
            <w:r w:rsidRPr="0075496E">
              <w:t xml:space="preserve">Dílem, resp. části díla se rozumí výsledek zhotovovacích prací. </w:t>
            </w:r>
            <w:r w:rsidR="00611E37" w:rsidRPr="0075496E">
              <w:t>T</w:t>
            </w:r>
            <w:r w:rsidR="002E6559" w:rsidRPr="0075496E">
              <w:t>echnický dozor investora</w:t>
            </w:r>
            <w:r w:rsidRPr="0075496E">
              <w:t xml:space="preserve"> eviduje průběh zhotovovacích prací (realizace díla) vydáním protokolů o evidenci prací</w:t>
            </w:r>
            <w:r w:rsidR="008D7A88" w:rsidRPr="0075496E">
              <w:t xml:space="preserve"> (zjišťovací protokol)</w:t>
            </w:r>
            <w:r w:rsidRPr="0075496E">
              <w:t xml:space="preserve">, jejichž formu také v dostatečném předstihu určí. </w:t>
            </w:r>
            <w:r w:rsidR="00611E37" w:rsidRPr="0075496E">
              <w:t>T</w:t>
            </w:r>
            <w:r w:rsidR="002E6559" w:rsidRPr="0075496E">
              <w:t>echnický dozor investora</w:t>
            </w:r>
            <w:r w:rsidRPr="0075496E">
              <w:t xml:space="preserve"> může vydat zhotoviteli na jeho žádost protokol o evidenci prací na jakýkoliv konkrétně specifikovaný výsledek části zhotovovacích prací, který se tak stává částí díla. Obsahem každého konkrétního protokolu o evidenci prací musí být přitom zřetelně vymezeno, které části díla se evidence týká.</w:t>
            </w:r>
          </w:p>
          <w:p w14:paraId="46B3BC90" w14:textId="1A1B48B9" w:rsidR="009868AA" w:rsidRPr="0075496E" w:rsidRDefault="009868AA" w:rsidP="005E6C01">
            <w:pPr>
              <w:tabs>
                <w:tab w:val="left" w:pos="709"/>
                <w:tab w:val="left" w:pos="851"/>
                <w:tab w:val="right" w:pos="8505"/>
              </w:tabs>
            </w:pPr>
            <w:r w:rsidRPr="0075496E">
              <w:t xml:space="preserve">S výjimkou specifikovanou článkem </w:t>
            </w:r>
            <w:r w:rsidR="00E0354E">
              <w:fldChar w:fldCharType="begin"/>
            </w:r>
            <w:r w:rsidR="00E0354E">
              <w:instrText xml:space="preserve"> REF _Ref305060301 \n \h  \* MERGEFORMAT </w:instrText>
            </w:r>
            <w:r w:rsidR="00E0354E">
              <w:fldChar w:fldCharType="separate"/>
            </w:r>
            <w:r w:rsidR="00CD218F" w:rsidRPr="00CD218F">
              <w:rPr>
                <w:rStyle w:val="Odkazjemn1"/>
                <w:color w:val="auto"/>
              </w:rPr>
              <w:t>9.4</w:t>
            </w:r>
            <w:r w:rsidR="00E0354E">
              <w:fldChar w:fldCharType="end"/>
            </w:r>
            <w:r w:rsidRPr="0075496E">
              <w:rPr>
                <w:rStyle w:val="Odkazjemn1"/>
                <w:color w:val="auto"/>
              </w:rPr>
              <w:t> (</w:t>
            </w:r>
            <w:r w:rsidR="00E0354E">
              <w:fldChar w:fldCharType="begin"/>
            </w:r>
            <w:r w:rsidR="00E0354E">
              <w:instrText xml:space="preserve"> REF _Ref305060306 \h  \* MERGEFORMAT </w:instrText>
            </w:r>
            <w:r w:rsidR="00E0354E">
              <w:fldChar w:fldCharType="separate"/>
            </w:r>
            <w:r w:rsidR="00CD218F" w:rsidRPr="00CD218F">
              <w:rPr>
                <w:rStyle w:val="Odkazjemn1"/>
                <w:color w:val="auto"/>
              </w:rPr>
              <w:t>Neúspěšné zkoušky před převzetím</w:t>
            </w:r>
            <w:r w:rsidR="00E0354E">
              <w:fldChar w:fldCharType="end"/>
            </w:r>
            <w:r w:rsidRPr="0075496E">
              <w:rPr>
                <w:rStyle w:val="Odkazjemn1"/>
                <w:color w:val="auto"/>
              </w:rPr>
              <w:t>)</w:t>
            </w:r>
            <w:r w:rsidRPr="0075496E">
              <w:t xml:space="preserve"> bude dílo nebo jeho část evidována </w:t>
            </w:r>
            <w:r w:rsidR="002E6559" w:rsidRPr="0075496E">
              <w:t>technickým dozorem investora</w:t>
            </w:r>
            <w:r w:rsidRPr="0075496E">
              <w:t xml:space="preserve"> ve lhůtě pro dokončení (podle článku </w:t>
            </w:r>
            <w:r w:rsidR="00E0354E">
              <w:fldChar w:fldCharType="begin"/>
            </w:r>
            <w:r w:rsidR="00E0354E">
              <w:instrText xml:space="preserve"> REF _Ref305060323 \n \h  \* MERGEFORMAT </w:instrText>
            </w:r>
            <w:r w:rsidR="00E0354E">
              <w:fldChar w:fldCharType="separate"/>
            </w:r>
            <w:r w:rsidR="00CD218F" w:rsidRPr="00CD218F">
              <w:rPr>
                <w:rStyle w:val="Odkazjemn1"/>
                <w:color w:val="auto"/>
              </w:rPr>
              <w:t>8.2</w:t>
            </w:r>
            <w:r w:rsidR="00E0354E">
              <w:fldChar w:fldCharType="end"/>
            </w:r>
            <w:r w:rsidRPr="0075496E">
              <w:rPr>
                <w:rStyle w:val="Odkazjemn1"/>
                <w:color w:val="auto"/>
              </w:rPr>
              <w:t> (</w:t>
            </w:r>
            <w:r w:rsidR="00E0354E">
              <w:fldChar w:fldCharType="begin"/>
            </w:r>
            <w:r w:rsidR="00E0354E">
              <w:instrText xml:space="preserve"> REF _Ref305060329 \h  \* MERGEFORMAT </w:instrText>
            </w:r>
            <w:r w:rsidR="00E0354E">
              <w:fldChar w:fldCharType="separate"/>
            </w:r>
            <w:r w:rsidR="00CD218F" w:rsidRPr="00CD218F">
              <w:rPr>
                <w:rStyle w:val="Odkazjemn1"/>
                <w:color w:val="auto"/>
              </w:rPr>
              <w:t>Lhůta pro dokončení</w:t>
            </w:r>
            <w:r w:rsidR="00E0354E">
              <w:fldChar w:fldCharType="end"/>
            </w:r>
            <w:r w:rsidRPr="0075496E">
              <w:rPr>
                <w:rStyle w:val="Odkazjemn1"/>
                <w:color w:val="auto"/>
              </w:rPr>
              <w:t>)</w:t>
            </w:r>
            <w:r w:rsidRPr="0075496E">
              <w:t>) díla v souladu s obsahem smlouvy o dílo.</w:t>
            </w:r>
          </w:p>
          <w:p w14:paraId="7855BD98" w14:textId="77777777" w:rsidR="009868AA" w:rsidRPr="0075496E" w:rsidRDefault="009868AA" w:rsidP="005E6C01">
            <w:pPr>
              <w:tabs>
                <w:tab w:val="left" w:pos="709"/>
                <w:tab w:val="left" w:pos="851"/>
                <w:tab w:val="right" w:pos="8505"/>
              </w:tabs>
            </w:pPr>
            <w:r w:rsidRPr="0075496E">
              <w:t xml:space="preserve">Zhotovitel může písemně požádat </w:t>
            </w:r>
            <w:r w:rsidR="002E6559" w:rsidRPr="0075496E">
              <w:t>technický dozor investora</w:t>
            </w:r>
            <w:r w:rsidRPr="0075496E">
              <w:t xml:space="preserve"> o vydání protokolu o evidenci prací na dílo nebo jeho část, avšak ne dříve než čtrnáct (14) dní před předpokládaným dokončením díla nebo jeho části. Část díla bude </w:t>
            </w:r>
            <w:r w:rsidR="002E6559" w:rsidRPr="0075496E">
              <w:t>technickým dozorem investora</w:t>
            </w:r>
            <w:r w:rsidRPr="0075496E">
              <w:t xml:space="preserve"> evidována, pokud pro ní byly úspěšně provedeny zkoušky před převzetím, jsou-li pro danou část díla vyžadovány. Celé dílo bude </w:t>
            </w:r>
            <w:r w:rsidR="002E6559" w:rsidRPr="0075496E">
              <w:t>technickým dozorem investora</w:t>
            </w:r>
            <w:r w:rsidRPr="0075496E">
              <w:t xml:space="preserve"> evidováno vydáním souhrnného protokolu o evidenci prací; souhrnný protokol o evidenci prací bude </w:t>
            </w:r>
            <w:r w:rsidR="002E6559" w:rsidRPr="0075496E">
              <w:t>technickým dozorem investora</w:t>
            </w:r>
            <w:r w:rsidRPr="0075496E">
              <w:t xml:space="preserve"> vydán po povolení zkušebního provozu uděleném státními orgány státu, na jehož území má být dílo umístěno a řádně užíváno.</w:t>
            </w:r>
          </w:p>
          <w:p w14:paraId="0C5775E5" w14:textId="77777777" w:rsidR="009868AA" w:rsidRPr="0075496E" w:rsidRDefault="00611E37" w:rsidP="005E6C01">
            <w:pPr>
              <w:tabs>
                <w:tab w:val="left" w:pos="709"/>
                <w:tab w:val="left" w:pos="851"/>
                <w:tab w:val="right" w:pos="8505"/>
              </w:tabs>
            </w:pPr>
            <w:r w:rsidRPr="0075496E">
              <w:t>T</w:t>
            </w:r>
            <w:r w:rsidR="002E6559" w:rsidRPr="0075496E">
              <w:t>echnický dozor investora</w:t>
            </w:r>
            <w:r w:rsidR="009868AA" w:rsidRPr="0075496E">
              <w:t xml:space="preserve"> do dvaceti jednoho (21) dne poté, co obdržel žádost zhotovitele:</w:t>
            </w:r>
          </w:p>
          <w:p w14:paraId="12528778" w14:textId="77777777" w:rsidR="009868AA" w:rsidRPr="0075496E" w:rsidRDefault="009868AA" w:rsidP="005E6C01">
            <w:pPr>
              <w:numPr>
                <w:ilvl w:val="0"/>
                <w:numId w:val="46"/>
              </w:numPr>
              <w:spacing w:before="0"/>
              <w:ind w:left="426"/>
            </w:pPr>
            <w:r w:rsidRPr="0075496E">
              <w:t>vydá zhotoviteli protokol o evidenci prací s uvedením data, kdy byly dílo nebo jeho část dokončeny v souladu se smlouvou o dílo s výjimkou dosud neukončených činností a vad, které však podstatně neovlivní řádné užívání díla nebo jeho části k zamýšlenému účelu;</w:t>
            </w:r>
          </w:p>
          <w:p w14:paraId="0323BFB1" w14:textId="77777777" w:rsidR="009868AA" w:rsidRPr="0075496E" w:rsidRDefault="009868AA" w:rsidP="005E6C01">
            <w:pPr>
              <w:spacing w:before="0"/>
              <w:ind w:left="66"/>
            </w:pPr>
          </w:p>
          <w:p w14:paraId="0D7DAC84" w14:textId="77777777" w:rsidR="009868AA" w:rsidRPr="0075496E" w:rsidRDefault="009868AA" w:rsidP="005E6C01">
            <w:pPr>
              <w:numPr>
                <w:ilvl w:val="0"/>
                <w:numId w:val="46"/>
              </w:numPr>
              <w:spacing w:before="0"/>
              <w:ind w:left="426"/>
            </w:pPr>
            <w:r w:rsidRPr="0075496E">
              <w:t xml:space="preserve">odmítne vydání protokolu o evidenci prací s udáním důvodů a uvedením zhotovovacích prací, které mají být ještě zhotovitelem realizovány včetně dodání chybějících informací nebo dokumentů, aby bylo možno protokol o evidenci prací vydat. Zhotovitel následně tyto zhotovovací práce uskuteční a dílo nebo jeho část řádně dokončí, dříve než opětovně písemně požádá </w:t>
            </w:r>
            <w:r w:rsidR="002E6559" w:rsidRPr="0075496E">
              <w:t>technický dozor investora</w:t>
            </w:r>
            <w:r w:rsidRPr="0075496E">
              <w:t xml:space="preserve"> o vydání protokolu o evidenci prací podle tohoto článku.</w:t>
            </w:r>
          </w:p>
          <w:p w14:paraId="294FF4CF" w14:textId="77777777" w:rsidR="009868AA" w:rsidRPr="0075496E" w:rsidRDefault="009868AA" w:rsidP="005E6C01">
            <w:r w:rsidRPr="0075496E">
              <w:t xml:space="preserve">Nevydá-li </w:t>
            </w:r>
            <w:r w:rsidR="002E6559" w:rsidRPr="0075496E">
              <w:t>technický dozor investora</w:t>
            </w:r>
            <w:r w:rsidRPr="0075496E">
              <w:t xml:space="preserve"> protokol o evidenci prací nebo neodmítne žádost zhotovitele do dvaceti jednoho (21) dne a jsou-li dílo nebo jeho část zhotoveny v souladu s obsahem smlouvy o dílo, má se za to, že protokol o evidenci prací byl vydán v poslední den této lhůty.</w:t>
            </w:r>
          </w:p>
          <w:p w14:paraId="7B6F8429" w14:textId="5401B44A" w:rsidR="009868AA" w:rsidRPr="0075496E" w:rsidRDefault="009868AA" w:rsidP="005E6C01">
            <w:r w:rsidRPr="0075496E">
              <w:t xml:space="preserve">Zhotovitel je povinen před vydáním protokolu o převzetí díla dle následujícího článku </w:t>
            </w:r>
            <w:r w:rsidR="00E0354E">
              <w:fldChar w:fldCharType="begin"/>
            </w:r>
            <w:r w:rsidR="00E0354E">
              <w:instrText xml:space="preserve"> REF _Ref305060360 \n \h  \* MERGEFORMAT </w:instrText>
            </w:r>
            <w:r w:rsidR="00E0354E">
              <w:fldChar w:fldCharType="separate"/>
            </w:r>
            <w:r w:rsidR="00CD218F" w:rsidRPr="00CD218F">
              <w:rPr>
                <w:rStyle w:val="Odkazjemn1"/>
                <w:color w:val="auto"/>
              </w:rPr>
              <w:t>10.2</w:t>
            </w:r>
            <w:r w:rsidR="00E0354E">
              <w:fldChar w:fldCharType="end"/>
            </w:r>
            <w:r w:rsidRPr="0075496E">
              <w:rPr>
                <w:rStyle w:val="Odkazjemn1"/>
                <w:color w:val="auto"/>
              </w:rPr>
              <w:t> (</w:t>
            </w:r>
            <w:r w:rsidR="00E0354E">
              <w:fldChar w:fldCharType="begin"/>
            </w:r>
            <w:r w:rsidR="00E0354E">
              <w:instrText xml:space="preserve"> REF _Ref305060365 \h  \* MERGEFORMAT </w:instrText>
            </w:r>
            <w:r w:rsidR="00E0354E">
              <w:fldChar w:fldCharType="separate"/>
            </w:r>
            <w:r w:rsidR="00CD218F" w:rsidRPr="00CD218F">
              <w:rPr>
                <w:rStyle w:val="Odkazjemn1"/>
                <w:color w:val="auto"/>
              </w:rPr>
              <w:t>Protokol o převzetí díla</w:t>
            </w:r>
            <w:r w:rsidR="00E0354E">
              <w:fldChar w:fldCharType="end"/>
            </w:r>
            <w:r w:rsidRPr="0075496E">
              <w:rPr>
                <w:rStyle w:val="Odkazjemn1"/>
                <w:color w:val="auto"/>
              </w:rPr>
              <w:t>)</w:t>
            </w:r>
            <w:r w:rsidRPr="0075496E">
              <w:t xml:space="preserve"> předložit </w:t>
            </w:r>
            <w:r w:rsidR="002E6559" w:rsidRPr="0075496E">
              <w:t>technickému dozoru investora</w:t>
            </w:r>
            <w:r w:rsidRPr="0075496E">
              <w:t xml:space="preserve"> úplnou písemnou dokumentaci skutečného provedení pro dokončenou část díla včetně geometrických plánů s vytyčenými částmi (zpracovanými autorizovaným geodetem) a provozní manuály, stejně jako další požadované dokumenty, nezbytné pro převzetí díla nebo jeho části nebo výsledku zhotovovacích prací. Zhotovitel je povinen před vydáním potvrzení o provedení díla předložit </w:t>
            </w:r>
            <w:r w:rsidR="002E6559" w:rsidRPr="0075496E">
              <w:t>technickému dozoru investora</w:t>
            </w:r>
            <w:r w:rsidRPr="0075496E">
              <w:t xml:space="preserve"> úplnou písemnou dokumentaci skutečného provedení díla ve shora naznačeném rozsahu v případě, došlo-li od vydání jednotlivých protokolů o evidenci prací pro jednotlivé části díla ke změnám na dotčené části díla.</w:t>
            </w:r>
          </w:p>
          <w:p w14:paraId="002E065E" w14:textId="77777777" w:rsidR="009868AA" w:rsidRPr="0075496E" w:rsidRDefault="009868AA" w:rsidP="0012624F">
            <w:pPr>
              <w:keepNext/>
            </w:pPr>
            <w:r w:rsidRPr="0075496E">
              <w:t xml:space="preserve">Zhotovitel předloží </w:t>
            </w:r>
            <w:r w:rsidR="006B2F9C" w:rsidRPr="0075496E">
              <w:t>technickému dozoru investora</w:t>
            </w:r>
            <w:r w:rsidRPr="0075496E">
              <w:t xml:space="preserve"> tuto dokumentaci také v digitální formě na CD-ROM. Použitý formát musí být kompatibilní s MS Office, Microstation (geometrický plán) nebo AutoCAD 2000 nebo novější. Výstupy do souboru musí být přiloženy. </w:t>
            </w:r>
            <w:r w:rsidR="00611E37" w:rsidRPr="0075496E">
              <w:t>T</w:t>
            </w:r>
            <w:r w:rsidR="006B2F9C" w:rsidRPr="0075496E">
              <w:t>echnický dozor investora</w:t>
            </w:r>
            <w:r w:rsidRPr="0075496E">
              <w:t xml:space="preserve"> může, je-li třeba, upřesnit svým pokynem detaily, jak má vypadat obsah této dokumentace</w:t>
            </w:r>
            <w:r w:rsidR="008D7A88" w:rsidRPr="0075496E">
              <w:t xml:space="preserve"> včetně geometrických plánů, event. zákresů do katastrální mapy v případě liniových staveb.</w:t>
            </w:r>
            <w:r w:rsidRPr="0075496E">
              <w:t>.</w:t>
            </w:r>
          </w:p>
        </w:tc>
      </w:tr>
      <w:tr w:rsidR="009868AA" w:rsidRPr="0075496E" w14:paraId="13200535" w14:textId="77777777" w:rsidTr="00497C7E">
        <w:tc>
          <w:tcPr>
            <w:tcW w:w="9683" w:type="dxa"/>
          </w:tcPr>
          <w:p w14:paraId="08742DB6" w14:textId="77777777" w:rsidR="009868AA" w:rsidRPr="0075496E" w:rsidRDefault="009868AA" w:rsidP="00077894">
            <w:pPr>
              <w:pStyle w:val="Nadpis2"/>
              <w:numPr>
                <w:ilvl w:val="1"/>
                <w:numId w:val="4"/>
              </w:numPr>
              <w:ind w:left="851" w:hanging="709"/>
              <w:rPr>
                <w:rFonts w:ascii="Calibri" w:hAnsi="Calibri" w:cs="Calibri"/>
              </w:rPr>
            </w:pPr>
            <w:bookmarkStart w:id="787" w:name="_Toc133642004"/>
            <w:bookmarkStart w:id="788" w:name="_Ref305053430"/>
            <w:bookmarkStart w:id="789" w:name="_Ref305053441"/>
            <w:bookmarkStart w:id="790" w:name="_Ref305053512"/>
            <w:bookmarkStart w:id="791" w:name="_Ref305053518"/>
            <w:bookmarkStart w:id="792" w:name="_Ref305057772"/>
            <w:bookmarkStart w:id="793" w:name="_Ref305057777"/>
            <w:bookmarkStart w:id="794" w:name="_Ref305057831"/>
            <w:bookmarkStart w:id="795" w:name="_Ref305057836"/>
            <w:bookmarkStart w:id="796" w:name="_Ref305058709"/>
            <w:bookmarkStart w:id="797" w:name="_Ref305058716"/>
            <w:bookmarkStart w:id="798" w:name="_Ref305058797"/>
            <w:bookmarkStart w:id="799" w:name="_Ref305058802"/>
            <w:bookmarkStart w:id="800" w:name="_Ref305060360"/>
            <w:bookmarkStart w:id="801" w:name="_Ref305060365"/>
            <w:bookmarkStart w:id="802" w:name="_Ref305062966"/>
            <w:bookmarkStart w:id="803" w:name="_Ref305062974"/>
            <w:bookmarkStart w:id="804" w:name="_Ref305063160"/>
            <w:bookmarkStart w:id="805" w:name="_Ref305063165"/>
            <w:bookmarkStart w:id="806" w:name="_Ref305068302"/>
            <w:bookmarkStart w:id="807" w:name="_Ref305068308"/>
            <w:bookmarkStart w:id="808" w:name="_Toc306614437"/>
            <w:bookmarkStart w:id="809" w:name="_Toc528824080"/>
            <w:r w:rsidRPr="0075496E">
              <w:rPr>
                <w:rFonts w:ascii="Calibri" w:hAnsi="Calibri" w:cs="Calibri"/>
              </w:rPr>
              <w:t>Protokol o převzetí díla</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6C0A66A9" w14:textId="77777777" w:rsidR="00315A5B" w:rsidRPr="0075496E" w:rsidRDefault="00315A5B" w:rsidP="00315A5B">
            <w:pPr>
              <w:keepNext/>
            </w:pPr>
            <w:bookmarkStart w:id="810" w:name="_Toc356383995"/>
            <w:bookmarkEnd w:id="810"/>
            <w:r w:rsidRPr="0075496E">
              <w:t xml:space="preserve">Na doporučení </w:t>
            </w:r>
            <w:r w:rsidR="00020CD0" w:rsidRPr="0075496E">
              <w:t>technického dozoru investora</w:t>
            </w:r>
            <w:r w:rsidRPr="0075496E">
              <w:t xml:space="preserve"> objednatel převezme celé dílo nebo jeho část, bude-li celé dílo nebo jeho část připravena k převzetí objednatelem, vydáním protokolu o převzetí díla, ve kterém bude specifikováno, zda se týká převzetí celého díla nebo jeho části. Součástí protokolu o převzetí části nebo celého díla bude listina s výčtem případných vad a nedodělků, které nebrání řádnému a bezpečnému provozu včetně stanovení termínu nápravy pro zhotovitele. Zhotovitel je povinen jeden stejnopis protokolu o převzetí díla podepsat a výslovně prohlásit, že s jeho obsahem souhlasí, nebo v kterých konkrétních bodech s jeho obsahem nesouhlasí. Nesouhlasné stanovisko zhotovitele však nemá vliv na jeho povinnost odstranit vady a nedodělky ve stanovených lhůtách.</w:t>
            </w:r>
          </w:p>
          <w:p w14:paraId="661141C0" w14:textId="77777777" w:rsidR="00315A5B" w:rsidRPr="0075496E" w:rsidRDefault="00315A5B" w:rsidP="00315A5B">
            <w:pPr>
              <w:keepNext/>
            </w:pPr>
            <w:r w:rsidRPr="0075496E">
              <w:t xml:space="preserve">Dílo může, umožňuje-li to jeho povaha, být na základě pokynu </w:t>
            </w:r>
            <w:r w:rsidR="00020CD0" w:rsidRPr="0075496E">
              <w:t>technického dozoru investora</w:t>
            </w:r>
            <w:r w:rsidRPr="0075496E">
              <w:t>, přejímáno po ucelených částech díla, které jsou schopné užívání samostatně a jejich užívání nebrání realizaci a dokončení ostatních částí díla a celého díla a které budou dokončeny před vlastním termínem dokončení a předání a převzetí celého díla a budou uváděny do užívání po samostatných funkčních objektech. Zhotovitel je povinen ucelené části díla (pokud to neohrozí bezpečnost nebo funkčnost díla nebo jeho části nebo takové užívání části díla nebrání realizaci a dokončení ostatních částí díla a celého díla) objednateli předat dle jeho požadavků. Předáním a převzetím části díla přechází ze zhotovitele na objednatele nebezpečí škody na předané a převzaté části díla.</w:t>
            </w:r>
          </w:p>
          <w:p w14:paraId="3F14535E" w14:textId="77777777" w:rsidR="00315A5B" w:rsidRPr="0075496E" w:rsidRDefault="00315A5B" w:rsidP="00315A5B">
            <w:pPr>
              <w:keepNext/>
            </w:pPr>
            <w:r w:rsidRPr="0075496E">
              <w:t xml:space="preserve">K převzetí objednatelem je dílo nebo jeho část připraveno tehdy, je-li způsobilé k užívání stavby v souladu s obsahem části čtvrté, hlavy I., díl 2 zák. č. 183/2006 Sb., a to k takovému způsobu užívání stavby, s jakým dílo nebo jeho část pro danou fázi zhotovovacích prací spojuje obsah této smlouvy o dílo, není-li obsahem této smlouvy o dílo nebo správcem stavby stanoveno jinak. </w:t>
            </w:r>
          </w:p>
          <w:p w14:paraId="09CF1737" w14:textId="77777777" w:rsidR="00315A5B" w:rsidRPr="0075496E" w:rsidRDefault="00315A5B" w:rsidP="00315A5B">
            <w:pPr>
              <w:keepNext/>
            </w:pPr>
            <w:r w:rsidRPr="0075496E">
              <w:t>Zhotovitel je povinen mimo vady a nedodělky za úhradu provést dodatečné práce, které si vyžádá státní orgán příslušný k řízení a úkonům podle části čtvrté, hlavy I., díl 2 zák. č. 183/2006 Sb.</w:t>
            </w:r>
          </w:p>
          <w:p w14:paraId="68BA5931" w14:textId="77777777" w:rsidR="00315A5B" w:rsidRPr="0075496E" w:rsidRDefault="00315A5B" w:rsidP="00315A5B">
            <w:pPr>
              <w:keepNext/>
            </w:pPr>
            <w:r w:rsidRPr="0075496E">
              <w:t xml:space="preserve">Zhotovitel písemně oznámí přesné datum dokončení celého díla objednateli a </w:t>
            </w:r>
            <w:r w:rsidR="00020CD0" w:rsidRPr="0075496E">
              <w:t>technickému dozoru investora</w:t>
            </w:r>
            <w:r w:rsidRPr="0075496E">
              <w:t xml:space="preserve"> nejméně 30 dní před datem dokončení díla a současně je vyzve k zahájení procesu předání a převzetí díla (přejímací řízení) ke dni následujícím po datu dokončení díla. Pokud nebude sjednáno účastníky smlouvy o dílo jinak, je místem předání místo realizace předmětu díla. Objednatel je oprávněn k přejímacímu řízení přizvat osoby vykonávající funkci </w:t>
            </w:r>
            <w:r w:rsidR="00020CD0" w:rsidRPr="0075496E">
              <w:t>technického dozoru investora</w:t>
            </w:r>
            <w:r w:rsidRPr="0075496E">
              <w:t>, provozovatele a autorského dozoru, stejně jako osoby, jejichž účast pokládá pro zajištění přejímacího řízení za nezbytnou. Zhotovitel je oprávněn přizvat k přejímacímu řízení své podzhotovitele.</w:t>
            </w:r>
          </w:p>
          <w:p w14:paraId="4FFCA031" w14:textId="77777777" w:rsidR="00315A5B" w:rsidRPr="0075496E" w:rsidRDefault="00315A5B" w:rsidP="00315A5B">
            <w:pPr>
              <w:keepNext/>
            </w:pPr>
            <w:r w:rsidRPr="0075496E">
              <w:t>Další podmínky pro zahájení přejímacího řízení celého díla:</w:t>
            </w:r>
          </w:p>
          <w:p w14:paraId="299A4727" w14:textId="77777777" w:rsidR="00315A5B" w:rsidRPr="0075496E" w:rsidRDefault="00315A5B" w:rsidP="00315A5B">
            <w:pPr>
              <w:keepNext/>
              <w:numPr>
                <w:ilvl w:val="0"/>
                <w:numId w:val="171"/>
              </w:numPr>
              <w:tabs>
                <w:tab w:val="left" w:pos="851"/>
                <w:tab w:val="right" w:pos="8505"/>
              </w:tabs>
            </w:pPr>
            <w:r w:rsidRPr="0075496E">
              <w:t xml:space="preserve">úspěšné provedení individuálního a komplexního vyzkoušení díla a všech zkoušek před převzetím díla </w:t>
            </w:r>
          </w:p>
          <w:p w14:paraId="1EA8645C" w14:textId="77777777" w:rsidR="00315A5B" w:rsidRPr="0075496E" w:rsidRDefault="00315A5B" w:rsidP="00315A5B">
            <w:pPr>
              <w:keepNext/>
              <w:numPr>
                <w:ilvl w:val="0"/>
                <w:numId w:val="171"/>
              </w:numPr>
              <w:tabs>
                <w:tab w:val="left" w:pos="851"/>
                <w:tab w:val="right" w:pos="8505"/>
              </w:tabs>
            </w:pPr>
            <w:r w:rsidRPr="0075496E">
              <w:t>zaškolení pracovníků objednatele a provozovatele v rozsahu stanovených smlouvou o dílo, především pak zaškolení týkající se provozu a údržby díla a jeho částí</w:t>
            </w:r>
          </w:p>
          <w:p w14:paraId="3D1ED1F2" w14:textId="77777777" w:rsidR="00315A5B" w:rsidRPr="0075496E" w:rsidRDefault="00315A5B" w:rsidP="00315A5B">
            <w:pPr>
              <w:keepNext/>
              <w:numPr>
                <w:ilvl w:val="0"/>
                <w:numId w:val="171"/>
              </w:numPr>
              <w:tabs>
                <w:tab w:val="left" w:pos="851"/>
                <w:tab w:val="right" w:pos="8505"/>
              </w:tabs>
            </w:pPr>
            <w:r w:rsidRPr="0075496E">
              <w:t>dílo bude zhotovitelem uvedeno do takového stavu pro přejímací řízení, aby bylo připraveno pro následné kolaudační řízení a zahájení trvalého provozu.</w:t>
            </w:r>
          </w:p>
          <w:p w14:paraId="6269176A" w14:textId="77777777" w:rsidR="00315A5B" w:rsidRPr="0075496E" w:rsidRDefault="00315A5B" w:rsidP="00315A5B">
            <w:pPr>
              <w:keepNext/>
            </w:pPr>
            <w:bookmarkStart w:id="811" w:name="_Toc356383996"/>
            <w:bookmarkEnd w:id="811"/>
            <w:r w:rsidRPr="0075496E">
              <w:t>T</w:t>
            </w:r>
            <w:r w:rsidR="00020CD0" w:rsidRPr="0075496E">
              <w:t>echnický dozor investora</w:t>
            </w:r>
            <w:r w:rsidRPr="0075496E">
              <w:t xml:space="preserve"> do 30 dnů poté, co bylo zahájeno přejímací řízení celého díla:</w:t>
            </w:r>
          </w:p>
          <w:p w14:paraId="74B429ED" w14:textId="77777777" w:rsidR="00315A5B" w:rsidRPr="0075496E" w:rsidRDefault="00315A5B" w:rsidP="00315A5B">
            <w:pPr>
              <w:keepNext/>
            </w:pPr>
            <w:r w:rsidRPr="0075496E">
              <w:t>(a) vydá protokol o převzetí díla s uvedením data, kdy bylo dílo dokončeno v souladu se smlouvou o dílo</w:t>
            </w:r>
          </w:p>
          <w:p w14:paraId="3EB962EE" w14:textId="77777777" w:rsidR="00315A5B" w:rsidRPr="0075496E" w:rsidRDefault="00315A5B" w:rsidP="00315A5B">
            <w:pPr>
              <w:keepNext/>
            </w:pPr>
            <w:r w:rsidRPr="0075496E">
              <w:t>nebo</w:t>
            </w:r>
          </w:p>
          <w:p w14:paraId="69152BC9" w14:textId="77777777" w:rsidR="00315A5B" w:rsidRPr="0075496E" w:rsidRDefault="00315A5B" w:rsidP="00315A5B">
            <w:pPr>
              <w:keepNext/>
            </w:pPr>
            <w:r w:rsidRPr="0075496E">
              <w:t>(b) odmítne vydání protokolu o převzetí díla, nejsou-li splněny předpoklady k řádnému předání a převzetí celého díla s identifikací důvodů nepřevzetí a uvedením podmínek, které je třeba splnit, aby bylo možné přejímací řízení úspěšně opakovat a protokol o převzetí díla vydat. Po splnění těchto podmínek je zhotovitel oprávněn opětovně požádat o zahájení přejímacího řízení a vydání protokolu o převzetí díla.</w:t>
            </w:r>
          </w:p>
          <w:p w14:paraId="6C3DAA5D" w14:textId="77777777" w:rsidR="00315A5B" w:rsidRPr="0075496E" w:rsidRDefault="00315A5B" w:rsidP="00315A5B">
            <w:pPr>
              <w:keepNext/>
            </w:pPr>
            <w:r w:rsidRPr="0075496E">
              <w:t xml:space="preserve">Nevydá-li </w:t>
            </w:r>
            <w:r w:rsidR="00020CD0" w:rsidRPr="0075496E">
              <w:t>technický dozor investora</w:t>
            </w:r>
            <w:r w:rsidRPr="0075496E">
              <w:t xml:space="preserve"> protokol o převzetí díla nebo neodmítne-li žádost zhotovitele ve výše uvedené lhůtě a jestliže současně zhotovitel jednoznačně prokáže, že splnil povinnost dokončit dílo v souladu s podmínkami smlouvy o dílo a předložil veškeré požadované dokumenty, bude se mít za to, že ke třicátému dni po zahájení přejímacího řízení byl protokol o převzetí díla vydán.</w:t>
            </w:r>
          </w:p>
          <w:p w14:paraId="14BDA4A7" w14:textId="77777777" w:rsidR="00315A5B" w:rsidRPr="0075496E" w:rsidRDefault="00315A5B" w:rsidP="00315A5B">
            <w:pPr>
              <w:keepNext/>
            </w:pPr>
            <w:r w:rsidRPr="0075496E">
              <w:t>Protokol o převzetí celého díla bude obsahovat zejména:</w:t>
            </w:r>
          </w:p>
          <w:p w14:paraId="4A625FAD"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Identifikační údaje o díle, zhotoviteli, podzhotovitelích a objednateli</w:t>
            </w:r>
          </w:p>
          <w:p w14:paraId="3AFD54DA"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Stručný popis díla, které je předmětem předání a převzetí</w:t>
            </w:r>
          </w:p>
          <w:p w14:paraId="23AD0358"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Zhodnocení jakosti díla,</w:t>
            </w:r>
          </w:p>
          <w:p w14:paraId="3F65F9C5"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Prohlášení zhotovitele, že dílo předává</w:t>
            </w:r>
          </w:p>
          <w:p w14:paraId="462BDA40"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Prohlášení objednatele, že předávané dílo přejímá nebo nepřejímá,</w:t>
            </w:r>
          </w:p>
          <w:p w14:paraId="1B60A15E" w14:textId="77777777" w:rsidR="00315A5B" w:rsidRPr="0075496E" w:rsidRDefault="00315A5B" w:rsidP="000962AF">
            <w:pPr>
              <w:keepNext/>
              <w:numPr>
                <w:ilvl w:val="0"/>
                <w:numId w:val="172"/>
              </w:numPr>
              <w:tabs>
                <w:tab w:val="left" w:pos="851"/>
                <w:tab w:val="right" w:pos="8505"/>
              </w:tabs>
            </w:pPr>
            <w:r w:rsidRPr="0075496E">
              <w:t>Soupis provedených změn a odchylek od</w:t>
            </w:r>
            <w:r w:rsidR="007D6E4A" w:rsidRPr="0075496E">
              <w:t xml:space="preserve"> obsahu</w:t>
            </w:r>
            <w:r w:rsidRPr="0075496E">
              <w:t xml:space="preserve"> projektové dokumentace</w:t>
            </w:r>
            <w:r w:rsidR="007D6E4A" w:rsidRPr="0075496E">
              <w:t xml:space="preserve"> konzistentního s obsahem dokumentace pro vydání stavebního povolení a s</w:t>
            </w:r>
            <w:r w:rsidR="006D786C" w:rsidRPr="0075496E">
              <w:t> </w:t>
            </w:r>
            <w:r w:rsidR="007D6E4A" w:rsidRPr="0075496E">
              <w:t>obsahem</w:t>
            </w:r>
            <w:r w:rsidR="006D786C" w:rsidRPr="0075496E">
              <w:t xml:space="preserve"> zadávací</w:t>
            </w:r>
            <w:r w:rsidR="007D6E4A" w:rsidRPr="0075496E">
              <w:t xml:space="preserve"> dokumentace</w:t>
            </w:r>
            <w:r w:rsidR="006D786C" w:rsidRPr="0075496E">
              <w:t xml:space="preserve"> v zadávacím řízení na výběr zhotovitele stavby „</w:t>
            </w:r>
            <w:r w:rsidR="000962AF" w:rsidRPr="000962AF">
              <w:t>REKONSTRUKCE ČERPACÍ STANICE ODPADNÍCH VOD PONĚTOVICE</w:t>
            </w:r>
            <w:r w:rsidR="006D786C" w:rsidRPr="0075496E">
              <w:t>“</w:t>
            </w:r>
            <w:r w:rsidR="007D6E4A" w:rsidRPr="0075496E">
              <w:t xml:space="preserve"> </w:t>
            </w:r>
          </w:p>
          <w:p w14:paraId="651B5E00"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Termíny zahájení běhu záručních dob vč. údajů o délce záručních dob</w:t>
            </w:r>
          </w:p>
          <w:p w14:paraId="65F21172"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 xml:space="preserve">Úplnou písemnou dokumentaci skutečného provedení díla </w:t>
            </w:r>
          </w:p>
          <w:p w14:paraId="12942E64"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Stavební deník, případně další deníky (originál)</w:t>
            </w:r>
          </w:p>
          <w:p w14:paraId="59C45BFD" w14:textId="77777777" w:rsidR="00315A5B" w:rsidRPr="0075496E" w:rsidRDefault="00315A5B" w:rsidP="00315A5B">
            <w:pPr>
              <w:keepNext/>
              <w:numPr>
                <w:ilvl w:val="0"/>
                <w:numId w:val="172"/>
              </w:numPr>
              <w:tabs>
                <w:tab w:val="clear" w:pos="720"/>
                <w:tab w:val="left" w:pos="708"/>
                <w:tab w:val="left" w:pos="851"/>
                <w:tab w:val="right" w:pos="8505"/>
              </w:tabs>
              <w:ind w:left="714" w:hanging="357"/>
            </w:pPr>
            <w:r w:rsidRPr="0075496E">
              <w:t>Provozní řády a všechny další požadované doklady k předání a převzetí díla</w:t>
            </w:r>
          </w:p>
          <w:p w14:paraId="5D09D273" w14:textId="77777777" w:rsidR="00315A5B" w:rsidRPr="0075496E" w:rsidRDefault="00315A5B" w:rsidP="00315A5B">
            <w:pPr>
              <w:keepNext/>
            </w:pPr>
            <w:r w:rsidRPr="0075496E">
              <w:t>Záruční listy všech zařízení zabudovaných do díla</w:t>
            </w:r>
          </w:p>
          <w:p w14:paraId="5CDB61F0" w14:textId="77777777" w:rsidR="00315A5B" w:rsidRPr="0075496E" w:rsidRDefault="00315A5B" w:rsidP="00315A5B">
            <w:pPr>
              <w:keepNext/>
            </w:pPr>
            <w:r w:rsidRPr="0075496E">
              <w:t>Zhotovitel předá veškeré doklady, dokumenty a projektovou dokumentaci, které jsou nezbytné k převzetí díla objednatelem, v českém jazyce v příslušném počtu tištěných vyhotovení. Rovněž je předá v digitální formě na nosiči CD-ROM nebo DVD za použití standardních formátů</w:t>
            </w:r>
          </w:p>
          <w:p w14:paraId="67491E0F" w14:textId="77777777" w:rsidR="00315A5B" w:rsidRPr="0075496E" w:rsidRDefault="00315A5B" w:rsidP="00315A5B">
            <w:pPr>
              <w:keepNext/>
            </w:pPr>
            <w:r w:rsidRPr="0075496E">
              <w:t xml:space="preserve">Obsah, rozsah, počet a formu dokladů, dokumentů a projektové dokumentaci předávané zhotovitelem může </w:t>
            </w:r>
            <w:r w:rsidR="00020CD0" w:rsidRPr="0075496E">
              <w:t>technický dozor investora</w:t>
            </w:r>
            <w:r w:rsidRPr="0075496E">
              <w:t xml:space="preserve"> v případě potřeby stanovit nebo upřesnit pokynem.</w:t>
            </w:r>
          </w:p>
          <w:p w14:paraId="7B131889" w14:textId="25EF4AAB" w:rsidR="00315A5B" w:rsidRDefault="00315A5B" w:rsidP="00315A5B">
            <w:pPr>
              <w:keepNext/>
            </w:pPr>
            <w:r w:rsidRPr="0075496E">
              <w:t>Protokol o převzetí celého díla bude vyhotoven v počtu stanoveném technickým dozorem investora.</w:t>
            </w:r>
          </w:p>
          <w:p w14:paraId="5243B07A" w14:textId="74DE8B39" w:rsidR="005A33D5" w:rsidRPr="00F26E21" w:rsidRDefault="005A33D5" w:rsidP="00F26E21">
            <w:r w:rsidRPr="00F26E21">
              <w:t>Po dokončení stavby požadujeme předložit projekt skutečného provedení stavby, geodetické zaměření nových objektů, nový provozní řád, návody k jednotlivým strojům a zařízením, zdrojový kód systému řízení</w:t>
            </w:r>
            <w:r w:rsidR="00F50E52">
              <w:t>.</w:t>
            </w:r>
            <w:r w:rsidRPr="00F26E21">
              <w:t xml:space="preserve">     </w:t>
            </w:r>
          </w:p>
          <w:p w14:paraId="68103EBC" w14:textId="7C77584C" w:rsidR="005A33D5" w:rsidRPr="00F26E21" w:rsidRDefault="00F8708C" w:rsidP="00F26E21">
            <w:pPr>
              <w:keepNext/>
            </w:pPr>
            <w:r w:rsidRPr="00F26E21">
              <w:t>Kolaudaci zajišťuje objednatel; dílo je dokončeno předáním stavby bez vad a nedodělků, které by bránily řádnému užití díla.</w:t>
            </w:r>
          </w:p>
          <w:p w14:paraId="26A13FF9" w14:textId="77777777" w:rsidR="004238E6" w:rsidRPr="0075496E" w:rsidRDefault="004238E6"/>
        </w:tc>
      </w:tr>
      <w:tr w:rsidR="009868AA" w:rsidRPr="0075496E" w14:paraId="65CF6D5A" w14:textId="77777777" w:rsidTr="00497C7E">
        <w:tc>
          <w:tcPr>
            <w:tcW w:w="9683" w:type="dxa"/>
          </w:tcPr>
          <w:p w14:paraId="4E747C3F" w14:textId="77777777" w:rsidR="009868AA" w:rsidRPr="0075496E" w:rsidRDefault="009868AA" w:rsidP="00EC6361"/>
        </w:tc>
      </w:tr>
      <w:tr w:rsidR="009868AA" w:rsidRPr="0075496E" w14:paraId="467DE1E5" w14:textId="77777777" w:rsidTr="00497C7E">
        <w:tc>
          <w:tcPr>
            <w:tcW w:w="9683" w:type="dxa"/>
          </w:tcPr>
          <w:p w14:paraId="61A3082F" w14:textId="77777777" w:rsidR="009868AA" w:rsidRPr="0075496E" w:rsidRDefault="009868AA" w:rsidP="00077894">
            <w:pPr>
              <w:pStyle w:val="Nadpis2"/>
              <w:numPr>
                <w:ilvl w:val="1"/>
                <w:numId w:val="4"/>
              </w:numPr>
              <w:ind w:left="851" w:hanging="709"/>
              <w:rPr>
                <w:rFonts w:ascii="Calibri" w:hAnsi="Calibri" w:cs="Calibri"/>
              </w:rPr>
            </w:pPr>
            <w:bookmarkStart w:id="812" w:name="_Toc71631039"/>
            <w:bookmarkStart w:id="813" w:name="_Toc133642005"/>
            <w:bookmarkStart w:id="814" w:name="_Ref305060148"/>
            <w:bookmarkStart w:id="815" w:name="_Ref305060152"/>
            <w:bookmarkStart w:id="816" w:name="_Toc306614438"/>
            <w:bookmarkStart w:id="817" w:name="_Toc528824081"/>
            <w:r w:rsidRPr="0075496E">
              <w:rPr>
                <w:rFonts w:ascii="Calibri" w:hAnsi="Calibri" w:cs="Calibri"/>
              </w:rPr>
              <w:t>Překážky provedení zkoušek před převzetím</w:t>
            </w:r>
            <w:bookmarkEnd w:id="812"/>
            <w:bookmarkEnd w:id="813"/>
            <w:bookmarkEnd w:id="814"/>
            <w:bookmarkEnd w:id="815"/>
            <w:bookmarkEnd w:id="816"/>
            <w:bookmarkEnd w:id="817"/>
          </w:p>
        </w:tc>
      </w:tr>
      <w:tr w:rsidR="009868AA" w:rsidRPr="0075496E" w14:paraId="0CA64F0F" w14:textId="77777777" w:rsidTr="00497C7E">
        <w:tc>
          <w:tcPr>
            <w:tcW w:w="9683" w:type="dxa"/>
          </w:tcPr>
          <w:p w14:paraId="664FDA77" w14:textId="77777777" w:rsidR="009868AA" w:rsidRPr="0075496E" w:rsidRDefault="009868AA" w:rsidP="005E6C01">
            <w:r w:rsidRPr="0075496E">
              <w:t>Není-li zhotoviteli po dobu delší dvaceti osmi (28) dnů umožněno provedení zkoušek před převzetím z důvodů na straně objednatele, má se za to, že objednatel převzal dílo nebo jeho část v den, kdy by jinak zkoušky před převzetím skončily.</w:t>
            </w:r>
          </w:p>
          <w:p w14:paraId="207D03FD" w14:textId="77777777" w:rsidR="009868AA" w:rsidRPr="0075496E" w:rsidRDefault="00611E37" w:rsidP="005E6C01">
            <w:r w:rsidRPr="0075496E">
              <w:t>T</w:t>
            </w:r>
            <w:r w:rsidR="00EC6361" w:rsidRPr="0075496E">
              <w:t>echnický dozor investora</w:t>
            </w:r>
            <w:r w:rsidR="009868AA" w:rsidRPr="0075496E">
              <w:t xml:space="preserve"> v souladu s touto domněnkou vydá protokol o evidenci prací a zhotovitel provede zkoušky před převzetím bez zbytečného odkladu, nejpozději však před vypršením lhůty pro oznámení vad. Zhotovitel konání zkoušek před převzetím oznámí čtrnáct (14) dnů před datem konání.</w:t>
            </w:r>
          </w:p>
          <w:p w14:paraId="770EC4F1" w14:textId="04BAA31D" w:rsidR="009868AA" w:rsidRPr="0075496E" w:rsidRDefault="009868AA" w:rsidP="00EC6361">
            <w:r w:rsidRPr="0075496E">
              <w:t xml:space="preserve">Dojde-li v důsledku shora uvedených skutečností ke zpoždění realizace předmětu díla nebo vzniku dalších nákladů na straně zhotovitele, oznámí zhotovitel tuto skutečnost </w:t>
            </w:r>
            <w:r w:rsidR="00EC6361" w:rsidRPr="0075496E">
              <w:t>technickému dozoru investora</w:t>
            </w:r>
            <w:r w:rsidRPr="0075496E">
              <w:t xml:space="preserve">. Po obdržení tohoto upozornění </w:t>
            </w:r>
            <w:r w:rsidR="00EC6361" w:rsidRPr="0075496E">
              <w:t>technický dozor investora</w:t>
            </w:r>
            <w:r w:rsidRPr="0075496E">
              <w:t xml:space="preserve"> přezkoumá jeho obsah a v případě, akceptuje-li jej jako správný, vznikne zhotoviteli nárok podle článku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tc>
      </w:tr>
      <w:tr w:rsidR="009868AA" w:rsidRPr="0075496E" w14:paraId="50E13637" w14:textId="77777777" w:rsidTr="00497C7E">
        <w:tc>
          <w:tcPr>
            <w:tcW w:w="9683" w:type="dxa"/>
          </w:tcPr>
          <w:p w14:paraId="6333AF84" w14:textId="77777777" w:rsidR="009868AA" w:rsidRPr="0075496E" w:rsidRDefault="009868AA" w:rsidP="00077894">
            <w:pPr>
              <w:pStyle w:val="Nadpis2"/>
              <w:numPr>
                <w:ilvl w:val="1"/>
                <w:numId w:val="4"/>
              </w:numPr>
              <w:ind w:left="851" w:hanging="709"/>
              <w:rPr>
                <w:rFonts w:ascii="Calibri" w:hAnsi="Calibri" w:cs="Calibri"/>
              </w:rPr>
            </w:pPr>
            <w:bookmarkStart w:id="818" w:name="_Toc133642006"/>
            <w:bookmarkStart w:id="819" w:name="_Toc71631040"/>
            <w:bookmarkStart w:id="820" w:name="_Toc306614439"/>
            <w:bookmarkStart w:id="821" w:name="_Toc528824082"/>
            <w:r w:rsidRPr="0075496E">
              <w:rPr>
                <w:rFonts w:ascii="Calibri" w:hAnsi="Calibri" w:cs="Calibri"/>
              </w:rPr>
              <w:t>Plochy vyžadující uvedení do původního stavu</w:t>
            </w:r>
            <w:bookmarkEnd w:id="818"/>
            <w:bookmarkEnd w:id="819"/>
            <w:bookmarkEnd w:id="820"/>
            <w:bookmarkEnd w:id="821"/>
          </w:p>
        </w:tc>
      </w:tr>
      <w:tr w:rsidR="009868AA" w:rsidRPr="0075496E" w14:paraId="244FBB2F" w14:textId="77777777" w:rsidTr="00497C7E">
        <w:tc>
          <w:tcPr>
            <w:tcW w:w="9683" w:type="dxa"/>
          </w:tcPr>
          <w:p w14:paraId="6AE9BEF5" w14:textId="77777777" w:rsidR="009868AA" w:rsidRPr="0075496E" w:rsidRDefault="009868AA" w:rsidP="005E6C01">
            <w:r w:rsidRPr="0075496E">
              <w:t>Protokol o evidenci prací pro dílo nebo jeho část není dokumentem, potvrzujícím dokončení terénních úprav nebo úpravu jiných ploch, vyžadujících uvedení do původního stavu, není-li jeho obsahem stanoveno jinak.</w:t>
            </w:r>
          </w:p>
        </w:tc>
      </w:tr>
      <w:tr w:rsidR="009868AA" w:rsidRPr="0075496E" w14:paraId="493E1170" w14:textId="77777777" w:rsidTr="00497C7E">
        <w:tc>
          <w:tcPr>
            <w:tcW w:w="9683" w:type="dxa"/>
          </w:tcPr>
          <w:p w14:paraId="21CCCF6B" w14:textId="77777777" w:rsidR="009868AA" w:rsidRPr="0075496E" w:rsidRDefault="009868AA">
            <w:pPr>
              <w:pStyle w:val="Nadpis1"/>
              <w:numPr>
                <w:ilvl w:val="0"/>
                <w:numId w:val="154"/>
              </w:numPr>
              <w:ind w:left="426" w:hanging="426"/>
              <w:rPr>
                <w:rFonts w:ascii="Calibri" w:hAnsi="Calibri" w:cs="Calibri"/>
              </w:rPr>
            </w:pPr>
            <w:bookmarkStart w:id="822" w:name="_Toc71631041"/>
            <w:bookmarkStart w:id="823" w:name="_Toc133642007"/>
            <w:bookmarkStart w:id="824" w:name="_Ref305055411"/>
            <w:bookmarkStart w:id="825" w:name="_Ref305055418"/>
            <w:bookmarkStart w:id="826" w:name="_Toc306614440"/>
            <w:bookmarkStart w:id="827" w:name="_Toc528824083"/>
            <w:r w:rsidRPr="0075496E">
              <w:rPr>
                <w:rFonts w:ascii="Calibri" w:hAnsi="Calibri" w:cs="Calibri"/>
              </w:rPr>
              <w:t>Odpovědnost za vady</w:t>
            </w:r>
            <w:bookmarkEnd w:id="822"/>
            <w:r w:rsidRPr="0075496E">
              <w:rPr>
                <w:rFonts w:ascii="Calibri" w:hAnsi="Calibri" w:cs="Calibri"/>
              </w:rPr>
              <w:t xml:space="preserve"> a záruka za jakost</w:t>
            </w:r>
            <w:bookmarkEnd w:id="823"/>
            <w:bookmarkEnd w:id="824"/>
            <w:bookmarkEnd w:id="825"/>
            <w:bookmarkEnd w:id="826"/>
            <w:bookmarkEnd w:id="827"/>
          </w:p>
        </w:tc>
      </w:tr>
      <w:tr w:rsidR="009868AA" w:rsidRPr="0075496E" w14:paraId="60B76301" w14:textId="77777777" w:rsidTr="00497C7E">
        <w:tc>
          <w:tcPr>
            <w:tcW w:w="9683" w:type="dxa"/>
          </w:tcPr>
          <w:p w14:paraId="6D2FE028" w14:textId="77777777" w:rsidR="009868AA" w:rsidRPr="0075496E" w:rsidRDefault="009868AA" w:rsidP="00077894">
            <w:pPr>
              <w:pStyle w:val="Nadpis2"/>
              <w:numPr>
                <w:ilvl w:val="1"/>
                <w:numId w:val="4"/>
              </w:numPr>
              <w:ind w:left="851" w:hanging="709"/>
              <w:rPr>
                <w:rFonts w:ascii="Calibri" w:hAnsi="Calibri" w:cs="Calibri"/>
              </w:rPr>
            </w:pPr>
            <w:bookmarkStart w:id="828" w:name="_Toc71631042"/>
            <w:bookmarkStart w:id="829" w:name="_Toc133642008"/>
            <w:bookmarkStart w:id="830" w:name="_Ref305053542"/>
            <w:bookmarkStart w:id="831" w:name="_Ref305053548"/>
            <w:bookmarkStart w:id="832" w:name="_Ref305060507"/>
            <w:bookmarkStart w:id="833" w:name="_Ref305060515"/>
            <w:bookmarkStart w:id="834" w:name="_Ref305061183"/>
            <w:bookmarkStart w:id="835" w:name="_Ref305061188"/>
            <w:bookmarkStart w:id="836" w:name="_Ref305061754"/>
            <w:bookmarkStart w:id="837" w:name="_Ref305061759"/>
            <w:bookmarkStart w:id="838" w:name="_Ref305063827"/>
            <w:bookmarkStart w:id="839" w:name="_Ref305063832"/>
            <w:bookmarkStart w:id="840" w:name="_Toc306614441"/>
            <w:bookmarkStart w:id="841" w:name="_Toc528824084"/>
            <w:r w:rsidRPr="0075496E">
              <w:rPr>
                <w:rFonts w:ascii="Calibri" w:hAnsi="Calibri" w:cs="Calibri"/>
              </w:rPr>
              <w:t>Dokončení zbývajících prací a odstranění vad</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tc>
      </w:tr>
      <w:tr w:rsidR="009868AA" w:rsidRPr="0075496E" w14:paraId="4C21E0AE" w14:textId="77777777" w:rsidTr="00497C7E">
        <w:tc>
          <w:tcPr>
            <w:tcW w:w="9683" w:type="dxa"/>
          </w:tcPr>
          <w:p w14:paraId="765DFC98" w14:textId="77777777" w:rsidR="009868AA" w:rsidRPr="0075496E" w:rsidRDefault="009868AA" w:rsidP="005E6C01">
            <w:pPr>
              <w:tabs>
                <w:tab w:val="left" w:pos="709"/>
                <w:tab w:val="left" w:pos="851"/>
                <w:tab w:val="right" w:pos="8505"/>
              </w:tabs>
            </w:pPr>
            <w:r w:rsidRPr="0075496E">
              <w:t>Zhotovitel je povinen:</w:t>
            </w:r>
          </w:p>
          <w:p w14:paraId="0EB04E41" w14:textId="77777777" w:rsidR="009868AA" w:rsidRPr="0075496E" w:rsidRDefault="009868AA" w:rsidP="005E6C01">
            <w:pPr>
              <w:numPr>
                <w:ilvl w:val="0"/>
                <w:numId w:val="48"/>
              </w:numPr>
              <w:tabs>
                <w:tab w:val="left" w:pos="851"/>
                <w:tab w:val="right" w:pos="8505"/>
              </w:tabs>
              <w:spacing w:before="0"/>
              <w:ind w:left="426"/>
            </w:pPr>
            <w:r w:rsidRPr="0075496E">
              <w:t xml:space="preserve">ukončit veškeré zhotovovací práce, včetně úpravy dokumentace zhotovitele, které je nutné ještě dokončit, v přiměřené lhůtě podle pokynů </w:t>
            </w:r>
            <w:r w:rsidR="00641EF1" w:rsidRPr="0075496E">
              <w:t>technického dozoru investora</w:t>
            </w:r>
            <w:r w:rsidRPr="0075496E">
              <w:t>, nejpozději do data uvedeného v protokolu o převzetí díla;</w:t>
            </w:r>
          </w:p>
          <w:p w14:paraId="1CB6D0FB" w14:textId="77777777" w:rsidR="009868AA" w:rsidRPr="0075496E" w:rsidRDefault="009868AA" w:rsidP="005E6C01">
            <w:pPr>
              <w:numPr>
                <w:ilvl w:val="0"/>
                <w:numId w:val="48"/>
              </w:numPr>
              <w:tabs>
                <w:tab w:val="left" w:pos="851"/>
                <w:tab w:val="right" w:pos="8505"/>
              </w:tabs>
              <w:spacing w:before="0"/>
              <w:ind w:left="426"/>
            </w:pPr>
            <w:r w:rsidRPr="0075496E">
              <w:t>uskutečnit veškeré činnosti, nezbytné k odstranění vad, oznámených objednatelem před datem nebo v den vypršení lhůty pro uplatnění nároku z odpovědnosti za vady pro dílo nebo část díla, jejichž příčinou je:</w:t>
            </w:r>
          </w:p>
          <w:p w14:paraId="2C7BFDF5" w14:textId="77777777" w:rsidR="009868AA" w:rsidRPr="0075496E" w:rsidRDefault="009868AA" w:rsidP="005E6C01">
            <w:pPr>
              <w:numPr>
                <w:ilvl w:val="0"/>
                <w:numId w:val="49"/>
              </w:numPr>
              <w:tabs>
                <w:tab w:val="right" w:pos="8505"/>
              </w:tabs>
              <w:spacing w:before="0"/>
              <w:ind w:left="709"/>
            </w:pPr>
            <w:r w:rsidRPr="0075496E">
              <w:t>použití vadných materiálů, nesprávný postup či konstrukční chyba zhotovitele při realizaci předmětu díla;</w:t>
            </w:r>
          </w:p>
          <w:p w14:paraId="2BCA7280" w14:textId="77777777" w:rsidR="009868AA" w:rsidRPr="0075496E" w:rsidRDefault="009868AA" w:rsidP="005E6C01">
            <w:pPr>
              <w:numPr>
                <w:ilvl w:val="0"/>
                <w:numId w:val="49"/>
              </w:numPr>
              <w:tabs>
                <w:tab w:val="right" w:pos="8505"/>
              </w:tabs>
              <w:spacing w:before="0"/>
              <w:ind w:left="709"/>
            </w:pPr>
            <w:r w:rsidRPr="0075496E">
              <w:t>nesprávné rozhodnutí či opomenutí zhotovitele v průběhu realizace předmětu díla a lhůty pro uplatnění nároku z odpovědnosti za vady díla;</w:t>
            </w:r>
          </w:p>
          <w:p w14:paraId="109771D1" w14:textId="77777777" w:rsidR="009868AA" w:rsidRPr="0075496E" w:rsidRDefault="009868AA" w:rsidP="005E6C01">
            <w:pPr>
              <w:numPr>
                <w:ilvl w:val="0"/>
                <w:numId w:val="49"/>
              </w:numPr>
              <w:tabs>
                <w:tab w:val="right" w:pos="8505"/>
              </w:tabs>
              <w:spacing w:before="0"/>
              <w:ind w:left="709"/>
            </w:pPr>
            <w:r w:rsidRPr="0075496E">
              <w:t>vada, zjištěná při kontrole dodávek objednatelem.</w:t>
            </w:r>
          </w:p>
          <w:p w14:paraId="1CF6262F" w14:textId="1720EDAB" w:rsidR="009868AA" w:rsidRPr="0075496E" w:rsidRDefault="009868AA" w:rsidP="005E6C01">
            <w:pPr>
              <w:numPr>
                <w:ilvl w:val="0"/>
                <w:numId w:val="48"/>
              </w:numPr>
              <w:tabs>
                <w:tab w:val="left" w:pos="851"/>
                <w:tab w:val="right" w:pos="8505"/>
              </w:tabs>
              <w:spacing w:before="0"/>
              <w:ind w:left="426"/>
            </w:pPr>
            <w:r w:rsidRPr="0075496E">
              <w:t xml:space="preserve">předat objednateli listinu s přehledem všech zhotovovacích prací nebo činností uvedených v a) a b) před vydáním potvrzení o provedení díla (dle článku </w:t>
            </w:r>
            <w:r w:rsidR="00E0354E">
              <w:fldChar w:fldCharType="begin"/>
            </w:r>
            <w:r w:rsidR="00E0354E">
              <w:instrText xml:space="preserve"> REF _Ref305060452 \n \h  \* MERGEFORMAT </w:instrText>
            </w:r>
            <w:r w:rsidR="00E0354E">
              <w:fldChar w:fldCharType="separate"/>
            </w:r>
            <w:r w:rsidR="00CD218F" w:rsidRPr="00CD218F">
              <w:rPr>
                <w:rStyle w:val="Odkazjemn1"/>
                <w:color w:val="auto"/>
              </w:rPr>
              <w:t>11.9</w:t>
            </w:r>
            <w:r w:rsidR="00E0354E">
              <w:fldChar w:fldCharType="end"/>
            </w:r>
            <w:r w:rsidRPr="0075496E">
              <w:rPr>
                <w:rStyle w:val="Odkazjemn1"/>
                <w:color w:val="auto"/>
              </w:rPr>
              <w:t> (</w:t>
            </w:r>
            <w:r w:rsidR="00E0354E">
              <w:fldChar w:fldCharType="begin"/>
            </w:r>
            <w:r w:rsidR="00E0354E">
              <w:instrText xml:space="preserve"> REF _Ref305060457 \h  \* MERGEFORMAT </w:instrText>
            </w:r>
            <w:r w:rsidR="00E0354E">
              <w:fldChar w:fldCharType="separate"/>
            </w:r>
            <w:r w:rsidR="00CD218F" w:rsidRPr="00CD218F">
              <w:rPr>
                <w:rStyle w:val="Odkazjemn1"/>
                <w:color w:val="auto"/>
              </w:rPr>
              <w:t>Potvrzení o provedení díla</w:t>
            </w:r>
            <w:r w:rsidR="00E0354E">
              <w:fldChar w:fldCharType="end"/>
            </w:r>
            <w:r w:rsidRPr="0075496E">
              <w:rPr>
                <w:rStyle w:val="Odkazjemn1"/>
                <w:color w:val="auto"/>
              </w:rPr>
              <w:t>)</w:t>
            </w:r>
            <w:r w:rsidRPr="0075496E">
              <w:t>);</w:t>
            </w:r>
          </w:p>
          <w:p w14:paraId="2A23A8F3" w14:textId="77777777" w:rsidR="009868AA" w:rsidRPr="0075496E" w:rsidRDefault="009868AA" w:rsidP="005E6C01">
            <w:r w:rsidRPr="0075496E">
              <w:t>Zjistí-li objednatel výskyt vady nebo dojde k poškození díla nebo jeho části, oznámí objednatel tuto skutečnost zhotoviteli. Objednatel je oprávněn uplatnit nárok z odpovědnosti za vady u zhotovitele oznámením bez zbytečného odkladu, nejpozději však do třiceti (30) dnů od zjištění vady nebo poškození díla, a to telefonicky, osobně, faxem, prostředky elektronické komunikace, vždy však se současně nebo následně zaslaným písemným oznámením. V oznámení objednatel vadu popíše nebo bude uvedeno, jakým způsobem se vada projevuje a dále uvede, jakým způsobem požaduje sjednat nápravu. Objednatel je oprávněn podle vlastního uvážení požadovat odstranění vady dodáním náhradního plnění, nebo odstranění vady opravou (je-li oprava proveditelná) nebo přiměřenou slevu z ceny díla.</w:t>
            </w:r>
          </w:p>
          <w:p w14:paraId="35153DE2" w14:textId="77777777" w:rsidR="009868AA" w:rsidRPr="0075496E" w:rsidRDefault="009868AA" w:rsidP="005E6C01">
            <w:r w:rsidRPr="0075496E">
              <w:t>Za den oznámení vady díla zhotoviteli je považován den doručení písemného sdělení zaslaného objednatelem zhotoviteli. Ode dne oznámení vady díla zhotoviteli pak počíná běžet lhůta pro odstranění vady díla.</w:t>
            </w:r>
          </w:p>
          <w:p w14:paraId="0AF3C525" w14:textId="77777777" w:rsidR="009868AA" w:rsidRPr="0075496E" w:rsidRDefault="009868AA" w:rsidP="005E6C01">
            <w:r w:rsidRPr="0075496E">
              <w:t>Zhotovitel je povinen nejpozději do sedmi (7) dnů po obdržení písemného sdělení od objednatele písemně oznámit objednateli příjem reklamace s vyjádřením, zda a kdy provedl prověrku k zjištění důvodnosti a charakteru vady a zda reklamaci uznává či odůvodnit, proč reklamaci nepovažuje za důvodnou. Pokud tak v této lhůtě neučiní, má se za to, že reklamaci objednatele uznává. Zhotovitel je zároveň povinen v tomto oznámení sdělit termín nástupu k odstranění vady a termín odstranění vady bez ohledu na to, zda reklamaci uznává jako oprávněnou či nikoliv. Náklady na odstranění takto reklamované vady nese zhotovitel, není-li prokázána nedůvodnost reklamace. Lhůta k nástupu na odstranění vady (kromě vad, které označí objednatel ve svém písemném oznámení jako havárii nebo vadu, kterou z provozních důvodů bude nutno odstranit bezodkladně), činí maximálně patnáct (15) dnů ode dne, kdy objednatel písemným oznámením vadu u zhotovitele uplatnil, nestanoví-li objednatel lhůtu delší. Termín odstranění vady činí nanejvýše třicet (30) dnů ode dne, kdy objednatel písemným oznámením vadu u zhotovitele uplatnil, nestanoví-li objednatel lhůtu delší.</w:t>
            </w:r>
          </w:p>
          <w:p w14:paraId="44DEDF34" w14:textId="77777777" w:rsidR="009868AA" w:rsidRPr="0075496E" w:rsidRDefault="009868AA" w:rsidP="005E6C01">
            <w:r w:rsidRPr="0075496E">
              <w:t xml:space="preserve">Uvedené písemné sdělení je zhotovitel povinen odeslat bez ohledu na okolnost, zda zhotovitel reklamaci uznal za oprávněnou či nikoliv. </w:t>
            </w:r>
          </w:p>
          <w:p w14:paraId="3525A1A9" w14:textId="77777777" w:rsidR="009868AA" w:rsidRPr="0075496E" w:rsidRDefault="009868AA" w:rsidP="005E6C01">
            <w:r w:rsidRPr="0075496E">
              <w:t xml:space="preserve">Pro případy, kdy se v době trvání lhůty pro uplatnění nároku z odpovědnosti za vady (záruční doby) vyskytnou vady díla, které označí objednatel ve svém písemném oznámení jako havárii nebo vadu, kterou z provozních důvodů bude nutné odstranit bezodkladně nebo jako vadu, která může způsobit vznik škody velkého rozsahu, je zhotovitel povinen před zahájením trvání lhůty pro uplatnění nároku z odpovědnosti za vady (záruční doby) předložit objednateli a </w:t>
            </w:r>
            <w:r w:rsidR="00641EF1" w:rsidRPr="0075496E">
              <w:t>technickému dozoru investora</w:t>
            </w:r>
            <w:r w:rsidRPr="0075496E">
              <w:t xml:space="preserve"> k odsouhlasení detailně rozpracovaný seznam postupů odstraňování takových vad. Písemný návrh zhotovitele bude respektovat obsah smlouvy o dílo a bude obsahovat alespoň:</w:t>
            </w:r>
          </w:p>
          <w:p w14:paraId="7FB7AD14" w14:textId="77777777" w:rsidR="009868AA" w:rsidRPr="0075496E" w:rsidRDefault="009868AA" w:rsidP="005E6C01">
            <w:pPr>
              <w:numPr>
                <w:ilvl w:val="0"/>
                <w:numId w:val="50"/>
              </w:numPr>
              <w:spacing w:before="0"/>
              <w:ind w:left="426"/>
            </w:pPr>
            <w:r w:rsidRPr="0075496E">
              <w:t>postupy při uplatnění reklamace vady díla charakteru havárie nebo vady, které z provozních důvodů bude nutné odstranit bezodkladně</w:t>
            </w:r>
          </w:p>
          <w:p w14:paraId="4477CC8E" w14:textId="77777777" w:rsidR="009868AA" w:rsidRPr="0075496E" w:rsidRDefault="009868AA" w:rsidP="005E6C01">
            <w:pPr>
              <w:numPr>
                <w:ilvl w:val="0"/>
                <w:numId w:val="50"/>
              </w:numPr>
              <w:spacing w:before="0"/>
              <w:ind w:left="426"/>
            </w:pPr>
            <w:r w:rsidRPr="0075496E">
              <w:t>maximální lhůtu (v hodinách) pro odstranění vady, v členění dle charakteru vady; za maximální lhůtu pro nástup na odstranění vady, která má charakter havárie, jsou čtyři (4) až dvacet čtyři (24) hodiny od jejího uplatnění objednatelem nebo provozovatelem (nebude-li v konkrétním případě s objednatelem dohodnuta lhůta jiná)</w:t>
            </w:r>
          </w:p>
          <w:p w14:paraId="42EF39D4" w14:textId="77777777" w:rsidR="009868AA" w:rsidRPr="0075496E" w:rsidRDefault="009868AA" w:rsidP="005E6C01">
            <w:pPr>
              <w:numPr>
                <w:ilvl w:val="0"/>
                <w:numId w:val="50"/>
              </w:numPr>
              <w:spacing w:before="0"/>
              <w:ind w:left="426"/>
            </w:pPr>
            <w:r w:rsidRPr="0075496E">
              <w:t xml:space="preserve">konkrétní stále dostupnou osobu nebo subjekt odpovídající za odstranění vady, s určením spolehlivého kontaktu (tel., mobil, fax, e-mail, adresa) </w:t>
            </w:r>
          </w:p>
          <w:p w14:paraId="6E8A567A" w14:textId="77777777" w:rsidR="009868AA" w:rsidRPr="0075496E" w:rsidRDefault="009868AA" w:rsidP="005E6C01">
            <w:pPr>
              <w:numPr>
                <w:ilvl w:val="0"/>
                <w:numId w:val="50"/>
              </w:numPr>
              <w:spacing w:before="0"/>
              <w:ind w:left="426"/>
            </w:pPr>
            <w:r w:rsidRPr="0075496E">
              <w:t>přesné místo uložení náhradních dílů nebo součástí, s určením kontaktu na stále dostupnou osobu nebo subjekt, který bude za nakládání s náhradními díly nebo součástmi odpovědný,</w:t>
            </w:r>
          </w:p>
          <w:p w14:paraId="4C2465B4" w14:textId="77777777" w:rsidR="009868AA" w:rsidRPr="0075496E" w:rsidRDefault="009868AA" w:rsidP="005E6C01">
            <w:pPr>
              <w:numPr>
                <w:ilvl w:val="0"/>
                <w:numId w:val="50"/>
              </w:numPr>
              <w:spacing w:before="0"/>
              <w:ind w:left="426"/>
            </w:pPr>
            <w:r w:rsidRPr="0075496E">
              <w:t>podmínky, za kterých bude umožněno objednateli zasáhnout do nefunkčního zařízení nebo odstranit vadu vlastními silami</w:t>
            </w:r>
          </w:p>
          <w:p w14:paraId="2B5E8D13" w14:textId="77777777" w:rsidR="009868AA" w:rsidRPr="0075496E" w:rsidRDefault="009868AA" w:rsidP="005E6C01">
            <w:r w:rsidRPr="0075496E">
              <w:t>Stálou dostupností se rozumí kontinuální dostupnost včetně nočních hodin, dnů pracovního volna i klidu.</w:t>
            </w:r>
          </w:p>
          <w:p w14:paraId="6556CDD8" w14:textId="77777777" w:rsidR="009868AA" w:rsidRPr="0075496E" w:rsidRDefault="009868AA" w:rsidP="005E6C01">
            <w:r w:rsidRPr="0075496E">
              <w:t>O odstranění reklamované vady sepíše zhotovitel protokol ve dvojím vyhotovení, ve kterém objednatel zhotoviteli potvrdí odstranění vady nebo uvede důvody, pro které odmítá opravu převzít, případně uvede své nároky vůči zhotoviteli. Každá smluvní strana obdrží po jednom stejnopisu.</w:t>
            </w:r>
          </w:p>
          <w:p w14:paraId="54FE909A" w14:textId="7026EF39" w:rsidR="009868AA" w:rsidRPr="00F26E21" w:rsidRDefault="009868AA" w:rsidP="00F26E21">
            <w:pPr>
              <w:rPr>
                <w:rFonts w:asciiTheme="minorHAnsi" w:hAnsiTheme="minorHAnsi"/>
              </w:rPr>
            </w:pPr>
            <w:r w:rsidRPr="00F26E21">
              <w:rPr>
                <w:rFonts w:asciiTheme="minorHAnsi" w:hAnsiTheme="minorHAnsi"/>
              </w:rPr>
              <w:t xml:space="preserve">Zárukou za jakost se rozumí záruka za jakost dle ustanovení § </w:t>
            </w:r>
            <w:r w:rsidR="00486533" w:rsidRPr="00F26E21">
              <w:rPr>
                <w:rFonts w:asciiTheme="minorHAnsi" w:hAnsiTheme="minorHAnsi"/>
              </w:rPr>
              <w:t>2113 a násl.</w:t>
            </w:r>
            <w:r w:rsidRPr="00F26E21">
              <w:rPr>
                <w:rFonts w:asciiTheme="minorHAnsi" w:hAnsiTheme="minorHAnsi"/>
              </w:rPr>
              <w:t xml:space="preserve"> zákona č. </w:t>
            </w:r>
            <w:r w:rsidR="00486533" w:rsidRPr="00F26E21">
              <w:rPr>
                <w:rFonts w:asciiTheme="minorHAnsi" w:hAnsiTheme="minorHAnsi"/>
              </w:rPr>
              <w:t>89</w:t>
            </w:r>
            <w:r w:rsidRPr="00F26E21">
              <w:rPr>
                <w:rFonts w:asciiTheme="minorHAnsi" w:hAnsiTheme="minorHAnsi"/>
              </w:rPr>
              <w:t>/</w:t>
            </w:r>
            <w:r w:rsidR="00486533" w:rsidRPr="00F26E21">
              <w:rPr>
                <w:rFonts w:asciiTheme="minorHAnsi" w:hAnsiTheme="minorHAnsi"/>
              </w:rPr>
              <w:t xml:space="preserve">2012 </w:t>
            </w:r>
            <w:r w:rsidRPr="00F26E21">
              <w:rPr>
                <w:rFonts w:asciiTheme="minorHAnsi" w:hAnsiTheme="minorHAnsi"/>
              </w:rPr>
              <w:t xml:space="preserve">Sb., </w:t>
            </w:r>
            <w:r w:rsidR="00486533" w:rsidRPr="00F26E21">
              <w:rPr>
                <w:rFonts w:asciiTheme="minorHAnsi" w:hAnsiTheme="minorHAnsi"/>
              </w:rPr>
              <w:t xml:space="preserve">občanský </w:t>
            </w:r>
            <w:r w:rsidRPr="00F26E21">
              <w:rPr>
                <w:rFonts w:asciiTheme="minorHAnsi" w:hAnsiTheme="minorHAnsi"/>
              </w:rPr>
              <w:t>zákoník, v platném znění.</w:t>
            </w:r>
          </w:p>
          <w:p w14:paraId="6C2D1B52" w14:textId="18900052" w:rsidR="004710CB" w:rsidRPr="00F26E21" w:rsidRDefault="004710CB" w:rsidP="00F26E21">
            <w:pPr>
              <w:rPr>
                <w:rFonts w:asciiTheme="minorHAnsi" w:hAnsiTheme="minorHAnsi"/>
              </w:rPr>
            </w:pPr>
            <w:r w:rsidRPr="00F26E21">
              <w:rPr>
                <w:rFonts w:asciiTheme="minorHAnsi" w:hAnsiTheme="minorHAnsi"/>
              </w:rPr>
              <w:t>Záruční doba činí 60 měsíců na stavební části a 36 měsíců na technologické prvky včetně elektro a  A</w:t>
            </w:r>
            <w:r w:rsidR="00F50E52">
              <w:rPr>
                <w:rFonts w:asciiTheme="minorHAnsi" w:hAnsiTheme="minorHAnsi"/>
              </w:rPr>
              <w:t>utomactický systém řízení</w:t>
            </w:r>
            <w:r w:rsidRPr="00F26E21">
              <w:rPr>
                <w:rFonts w:asciiTheme="minorHAnsi" w:hAnsiTheme="minorHAnsi"/>
              </w:rPr>
              <w:t>.</w:t>
            </w:r>
          </w:p>
          <w:p w14:paraId="197E1180" w14:textId="77777777" w:rsidR="004E7E51" w:rsidRPr="00F26E21" w:rsidRDefault="004E7E51" w:rsidP="00F26E21">
            <w:pPr>
              <w:suppressAutoHyphens/>
              <w:rPr>
                <w:rFonts w:asciiTheme="minorHAnsi" w:hAnsiTheme="minorHAnsi" w:cs="Arial"/>
              </w:rPr>
            </w:pPr>
            <w:bookmarkStart w:id="842" w:name="_Ref377051456"/>
            <w:r w:rsidRPr="00F26E21">
              <w:rPr>
                <w:rFonts w:asciiTheme="minorHAnsi" w:hAnsiTheme="minorHAnsi" w:cs="Arial"/>
              </w:rPr>
              <w:t>Bankovní záruka za jakost díla</w:t>
            </w:r>
          </w:p>
          <w:p w14:paraId="147226F5" w14:textId="6A01D05F" w:rsidR="004E7E51" w:rsidRPr="00F26E21" w:rsidRDefault="004E7E51" w:rsidP="00F26E21">
            <w:pPr>
              <w:pStyle w:val="Zkladntext"/>
              <w:numPr>
                <w:ilvl w:val="0"/>
                <w:numId w:val="202"/>
              </w:numPr>
              <w:suppressAutoHyphens/>
              <w:spacing w:before="0" w:after="0"/>
              <w:rPr>
                <w:rFonts w:asciiTheme="minorHAnsi" w:hAnsiTheme="minorHAnsi" w:cs="Arial"/>
              </w:rPr>
            </w:pPr>
            <w:r w:rsidRPr="00F26E21">
              <w:rPr>
                <w:rFonts w:asciiTheme="minorHAnsi" w:hAnsiTheme="minorHAnsi" w:cs="Arial"/>
              </w:rPr>
              <w:t>Zhotovitel se zavazuje předat Objednateli bankovní záruku za jakost díla</w:t>
            </w:r>
            <w:r w:rsidR="000278A8">
              <w:rPr>
                <w:rFonts w:asciiTheme="minorHAnsi" w:hAnsiTheme="minorHAnsi" w:cs="Arial"/>
              </w:rPr>
              <w:t xml:space="preserve"> </w:t>
            </w:r>
            <w:r w:rsidRPr="00F26E21">
              <w:rPr>
                <w:rFonts w:asciiTheme="minorHAnsi" w:hAnsiTheme="minorHAnsi" w:cs="Arial"/>
              </w:rPr>
              <w:t>(dále jen „Bankovní záruka za jakost díla“). Zhotovitel je povinen předat objednateli písemnou Bankovní záruku za jakost díla nejpozději při podpisu předávacího protokolu a předání a převzetí díla.</w:t>
            </w:r>
            <w:bookmarkEnd w:id="842"/>
          </w:p>
          <w:p w14:paraId="7A4D351B" w14:textId="77777777" w:rsidR="004E7E51" w:rsidRPr="00F26E21" w:rsidRDefault="004E7E51" w:rsidP="00F26E21">
            <w:pPr>
              <w:pStyle w:val="Zkladntext"/>
              <w:numPr>
                <w:ilvl w:val="0"/>
                <w:numId w:val="202"/>
              </w:numPr>
              <w:suppressAutoHyphens/>
              <w:spacing w:before="0" w:after="0"/>
              <w:rPr>
                <w:rFonts w:asciiTheme="minorHAnsi" w:hAnsiTheme="minorHAnsi" w:cs="Arial"/>
              </w:rPr>
            </w:pPr>
            <w:r w:rsidRPr="00F26E21">
              <w:rPr>
                <w:rFonts w:asciiTheme="minorHAnsi" w:hAnsiTheme="minorHAnsi" w:cs="Arial"/>
              </w:rPr>
              <w:t>Bankovní záruka za jakost díla musí být platná a účinná ode dne jejího předání do uplynutí 6 měsíců od ukončení doby trvání záruky za stavební část díla. Vzhledem ke skutečnosti, že konec doby dle předchozí věty nelze předem stanovit konkrétním datem, zavazuje se zhotovitel předložit objednateli Bankovní záruku za jakost díla, jež bude platná a účinná nejméně do uplynutí doby 66 měsíců ode dne převzetí díla objednatelem.</w:t>
            </w:r>
          </w:p>
          <w:p w14:paraId="7EFB3E2C" w14:textId="77777777" w:rsidR="004E7E51" w:rsidRPr="00F26E21" w:rsidRDefault="004E7E51" w:rsidP="00F26E21">
            <w:pPr>
              <w:pStyle w:val="Zkladntext"/>
              <w:numPr>
                <w:ilvl w:val="0"/>
                <w:numId w:val="202"/>
              </w:numPr>
              <w:suppressAutoHyphens/>
              <w:spacing w:before="0" w:after="0"/>
              <w:rPr>
                <w:rFonts w:asciiTheme="minorHAnsi" w:hAnsiTheme="minorHAnsi" w:cs="Arial"/>
              </w:rPr>
            </w:pPr>
            <w:r w:rsidRPr="00F26E21">
              <w:rPr>
                <w:rFonts w:asciiTheme="minorHAnsi" w:hAnsiTheme="minorHAnsi" w:cs="Arial"/>
              </w:rPr>
              <w:t>Bankovní záruka za jakost díla bude krýt jakékoli pohledávky objednatele za zhotovitelem vzniklé objednateli z důvodu porušení jedné či více povinností zhotovitele vyplývajících z odpovědnosti zhotovitele:</w:t>
            </w:r>
          </w:p>
          <w:p w14:paraId="078D1772" w14:textId="77777777" w:rsidR="004E7E51" w:rsidRPr="00F26E21" w:rsidRDefault="004E7E51" w:rsidP="00F26E21">
            <w:pPr>
              <w:pStyle w:val="Zkladntext"/>
              <w:numPr>
                <w:ilvl w:val="2"/>
                <w:numId w:val="198"/>
              </w:numPr>
              <w:suppressAutoHyphens/>
              <w:spacing w:before="0" w:after="0"/>
              <w:rPr>
                <w:rFonts w:asciiTheme="minorHAnsi" w:hAnsiTheme="minorHAnsi" w:cs="Arial"/>
              </w:rPr>
            </w:pPr>
            <w:r w:rsidRPr="00F26E21">
              <w:rPr>
                <w:rFonts w:asciiTheme="minorHAnsi" w:hAnsiTheme="minorHAnsi" w:cs="Arial"/>
              </w:rPr>
              <w:t>za vady;</w:t>
            </w:r>
          </w:p>
          <w:p w14:paraId="4AC934D3" w14:textId="77777777" w:rsidR="004E7E51" w:rsidRPr="00F26E21" w:rsidRDefault="004E7E51" w:rsidP="00F26E21">
            <w:pPr>
              <w:pStyle w:val="Zkladntext"/>
              <w:numPr>
                <w:ilvl w:val="2"/>
                <w:numId w:val="198"/>
              </w:numPr>
              <w:suppressAutoHyphens/>
              <w:spacing w:before="0" w:after="0"/>
              <w:rPr>
                <w:rFonts w:asciiTheme="minorHAnsi" w:hAnsiTheme="minorHAnsi" w:cs="Arial"/>
              </w:rPr>
            </w:pPr>
            <w:r w:rsidRPr="00F26E21">
              <w:rPr>
                <w:rFonts w:asciiTheme="minorHAnsi" w:hAnsiTheme="minorHAnsi" w:cs="Arial"/>
              </w:rPr>
              <w:t>za prodlení s odstraněním vad;</w:t>
            </w:r>
          </w:p>
          <w:p w14:paraId="23FC5646" w14:textId="77777777" w:rsidR="004E7E51" w:rsidRPr="00F26E21" w:rsidRDefault="004E7E51" w:rsidP="00F26E21">
            <w:pPr>
              <w:pStyle w:val="Zkladntext"/>
              <w:numPr>
                <w:ilvl w:val="2"/>
                <w:numId w:val="198"/>
              </w:numPr>
              <w:suppressAutoHyphens/>
              <w:spacing w:before="0" w:after="0"/>
              <w:rPr>
                <w:rFonts w:asciiTheme="minorHAnsi" w:hAnsiTheme="minorHAnsi" w:cs="Arial"/>
              </w:rPr>
            </w:pPr>
            <w:r w:rsidRPr="00F26E21">
              <w:rPr>
                <w:rFonts w:asciiTheme="minorHAnsi" w:hAnsiTheme="minorHAnsi" w:cs="Arial"/>
              </w:rPr>
              <w:t>za škodu a nemajetkovou újmu způsobenou zhotovitelem porušením smlouvy nebo v souvislosti s prováděním díla.</w:t>
            </w:r>
          </w:p>
          <w:p w14:paraId="032CAFF1" w14:textId="77777777" w:rsidR="004E7E51" w:rsidRPr="00F26E21" w:rsidRDefault="004E7E51" w:rsidP="00F26E21">
            <w:pPr>
              <w:pStyle w:val="Zkladntext"/>
              <w:numPr>
                <w:ilvl w:val="0"/>
                <w:numId w:val="203"/>
              </w:numPr>
              <w:suppressAutoHyphens/>
              <w:spacing w:before="0" w:after="0"/>
              <w:rPr>
                <w:rFonts w:asciiTheme="minorHAnsi" w:hAnsiTheme="minorHAnsi" w:cs="Arial"/>
              </w:rPr>
            </w:pPr>
            <w:bookmarkStart w:id="843" w:name="_Ref377980076"/>
            <w:r w:rsidRPr="00F26E21">
              <w:rPr>
                <w:rFonts w:asciiTheme="minorHAnsi" w:hAnsiTheme="minorHAnsi" w:cs="Arial"/>
              </w:rPr>
              <w:t>Bankovní záruka musí být neodvolatelná, nepodmíněná a splatná na první výzvu bez jakýchkoliv námitek.</w:t>
            </w:r>
            <w:bookmarkEnd w:id="843"/>
          </w:p>
          <w:p w14:paraId="64666C6B" w14:textId="77777777" w:rsidR="004E7E51" w:rsidRPr="00F26E21" w:rsidRDefault="004E7E51" w:rsidP="00F26E21">
            <w:pPr>
              <w:pStyle w:val="Zkladntext"/>
              <w:numPr>
                <w:ilvl w:val="0"/>
                <w:numId w:val="203"/>
              </w:numPr>
              <w:suppressAutoHyphens/>
              <w:spacing w:before="0" w:after="0"/>
              <w:rPr>
                <w:rFonts w:asciiTheme="minorHAnsi" w:hAnsiTheme="minorHAnsi" w:cs="Arial"/>
              </w:rPr>
            </w:pPr>
            <w:r w:rsidRPr="00F26E21">
              <w:rPr>
                <w:rFonts w:asciiTheme="minorHAnsi" w:hAnsiTheme="minorHAnsi" w:cs="Arial"/>
              </w:rPr>
              <w:t>Objednatel musí být v záruční listině Bankovní záruky označen jako osoba oprávněná čerpat Bankovní záruku.</w:t>
            </w:r>
          </w:p>
          <w:p w14:paraId="485A23BC" w14:textId="77777777" w:rsidR="004E7E51" w:rsidRPr="00F26E21" w:rsidRDefault="004E7E51" w:rsidP="00F26E21">
            <w:pPr>
              <w:pStyle w:val="Zkladntext"/>
              <w:numPr>
                <w:ilvl w:val="0"/>
                <w:numId w:val="203"/>
              </w:numPr>
              <w:suppressAutoHyphens/>
              <w:spacing w:before="0" w:after="0"/>
              <w:rPr>
                <w:rFonts w:asciiTheme="minorHAnsi" w:hAnsiTheme="minorHAnsi" w:cs="Arial"/>
              </w:rPr>
            </w:pPr>
            <w:bookmarkStart w:id="844" w:name="_Ref377051465"/>
            <w:r w:rsidRPr="00F26E21">
              <w:rPr>
                <w:rFonts w:asciiTheme="minorHAnsi" w:hAnsiTheme="minorHAnsi" w:cs="Arial"/>
              </w:rPr>
              <w:t>Zhotovitel je povinen do 14 dnů po každém čerpání Bankovní záruky objednatelem předat objednateli novou Bankovní záruku ve shodném znění a výši jako měla čerpaná Bankovní záruka, případně Bankovní záruku doplnit do původní sjednané výše.</w:t>
            </w:r>
            <w:bookmarkEnd w:id="844"/>
          </w:p>
          <w:p w14:paraId="4519AC21" w14:textId="6F74436C" w:rsidR="004E7E51" w:rsidRPr="00F26E21" w:rsidRDefault="004E7E51" w:rsidP="00F26E21">
            <w:pPr>
              <w:pStyle w:val="Zkladntext"/>
              <w:numPr>
                <w:ilvl w:val="0"/>
                <w:numId w:val="203"/>
              </w:numPr>
              <w:suppressAutoHyphens/>
              <w:spacing w:before="0" w:after="0"/>
              <w:rPr>
                <w:rFonts w:asciiTheme="minorHAnsi" w:hAnsiTheme="minorHAnsi" w:cs="Arial"/>
              </w:rPr>
            </w:pPr>
            <w:r w:rsidRPr="00F26E21">
              <w:rPr>
                <w:rFonts w:asciiTheme="minorHAnsi" w:hAnsiTheme="minorHAnsi" w:cs="Arial"/>
              </w:rPr>
              <w:t>Nesplnění kterékoliv povinnosti zhotovitele týkající se Bankovní záruky je podstatným porušením smlouvy.</w:t>
            </w:r>
          </w:p>
          <w:p w14:paraId="04ED36BF" w14:textId="77777777" w:rsidR="004E7E51" w:rsidRPr="00F26E21" w:rsidRDefault="004E7E51" w:rsidP="00F26E21">
            <w:pPr>
              <w:pStyle w:val="Zkladntext"/>
              <w:numPr>
                <w:ilvl w:val="0"/>
                <w:numId w:val="203"/>
              </w:numPr>
              <w:suppressAutoHyphens/>
              <w:spacing w:before="0" w:after="0"/>
              <w:rPr>
                <w:rFonts w:asciiTheme="minorHAnsi" w:hAnsiTheme="minorHAnsi" w:cs="Arial"/>
              </w:rPr>
            </w:pPr>
            <w:r w:rsidRPr="00F26E21">
              <w:rPr>
                <w:rFonts w:asciiTheme="minorHAnsi" w:hAnsiTheme="minorHAnsi" w:cs="Arial"/>
              </w:rPr>
              <w:t>Objednatel je po skončení platnosti Bankovní záruky povinen vrátit záruční listinu zpět zhotoviteli do 30 dnů po skončení její platnosti.</w:t>
            </w:r>
          </w:p>
          <w:p w14:paraId="4E23BD4C" w14:textId="7ADC3012" w:rsidR="004E7E51" w:rsidRPr="0075496E" w:rsidRDefault="004E7E51" w:rsidP="005E6C01"/>
        </w:tc>
      </w:tr>
      <w:tr w:rsidR="009868AA" w:rsidRPr="0075496E" w14:paraId="27348A96" w14:textId="77777777" w:rsidTr="00497C7E">
        <w:tc>
          <w:tcPr>
            <w:tcW w:w="9683" w:type="dxa"/>
          </w:tcPr>
          <w:p w14:paraId="4AB54568" w14:textId="77777777" w:rsidR="009868AA" w:rsidRPr="0075496E" w:rsidRDefault="009868AA" w:rsidP="00077894">
            <w:pPr>
              <w:pStyle w:val="Nadpis2"/>
              <w:numPr>
                <w:ilvl w:val="1"/>
                <w:numId w:val="4"/>
              </w:numPr>
              <w:ind w:left="851" w:hanging="709"/>
              <w:rPr>
                <w:rFonts w:ascii="Calibri" w:hAnsi="Calibri" w:cs="Calibri"/>
              </w:rPr>
            </w:pPr>
            <w:bookmarkStart w:id="845" w:name="_Toc71631043"/>
            <w:bookmarkStart w:id="846" w:name="_Toc133642009"/>
            <w:bookmarkStart w:id="847" w:name="_Ref305061331"/>
            <w:bookmarkStart w:id="848" w:name="_Ref305061336"/>
            <w:bookmarkStart w:id="849" w:name="_Toc306614442"/>
            <w:bookmarkStart w:id="850" w:name="_Toc528824085"/>
            <w:r w:rsidRPr="0075496E">
              <w:rPr>
                <w:rFonts w:ascii="Calibri" w:hAnsi="Calibri" w:cs="Calibri"/>
              </w:rPr>
              <w:t>Náklady na odstranění vad</w:t>
            </w:r>
            <w:bookmarkEnd w:id="845"/>
            <w:bookmarkEnd w:id="846"/>
            <w:bookmarkEnd w:id="847"/>
            <w:bookmarkEnd w:id="848"/>
            <w:bookmarkEnd w:id="849"/>
            <w:bookmarkEnd w:id="850"/>
          </w:p>
        </w:tc>
      </w:tr>
      <w:tr w:rsidR="009868AA" w:rsidRPr="0075496E" w14:paraId="4C62A1AC" w14:textId="77777777" w:rsidTr="00497C7E">
        <w:tc>
          <w:tcPr>
            <w:tcW w:w="9683" w:type="dxa"/>
          </w:tcPr>
          <w:p w14:paraId="25B5743C" w14:textId="74D008C2" w:rsidR="009868AA" w:rsidRPr="0075496E" w:rsidRDefault="009868AA" w:rsidP="005E6C01">
            <w:r w:rsidRPr="0075496E">
              <w:t xml:space="preserve">Veškeré činnosti, specifikované článkem </w:t>
            </w:r>
            <w:r w:rsidR="00E0354E">
              <w:fldChar w:fldCharType="begin"/>
            </w:r>
            <w:r w:rsidR="00E0354E">
              <w:instrText xml:space="preserve"> REF _Ref305060507 \n \h  \* MERGEFORMAT </w:instrText>
            </w:r>
            <w:r w:rsidR="00E0354E">
              <w:fldChar w:fldCharType="separate"/>
            </w:r>
            <w:r w:rsidR="00CD218F" w:rsidRPr="00CD218F">
              <w:rPr>
                <w:rStyle w:val="Odkazjemn1"/>
                <w:color w:val="auto"/>
              </w:rPr>
              <w:t>11.1</w:t>
            </w:r>
            <w:r w:rsidR="00E0354E">
              <w:fldChar w:fldCharType="end"/>
            </w:r>
            <w:r w:rsidRPr="0075496E">
              <w:rPr>
                <w:rStyle w:val="Odkazjemn1"/>
                <w:color w:val="auto"/>
              </w:rPr>
              <w:t> (</w:t>
            </w:r>
            <w:r w:rsidR="00E0354E">
              <w:fldChar w:fldCharType="begin"/>
            </w:r>
            <w:r w:rsidR="00E0354E">
              <w:instrText xml:space="preserve"> REF _Ref305060515 \h  \* MERGEFORMAT </w:instrText>
            </w:r>
            <w:r w:rsidR="00E0354E">
              <w:fldChar w:fldCharType="separate"/>
            </w:r>
            <w:r w:rsidR="00CD218F" w:rsidRPr="00CD218F">
              <w:rPr>
                <w:rStyle w:val="Odkazjemn1"/>
                <w:color w:val="auto"/>
              </w:rPr>
              <w:t>Dokončení zbývajících prací a odstranění vad</w:t>
            </w:r>
            <w:r w:rsidR="00E0354E">
              <w:fldChar w:fldCharType="end"/>
            </w:r>
            <w:r w:rsidRPr="0075496E">
              <w:rPr>
                <w:rStyle w:val="Odkazjemn1"/>
                <w:color w:val="auto"/>
              </w:rPr>
              <w:t>)</w:t>
            </w:r>
            <w:r w:rsidRPr="0075496E">
              <w:t>, budou provedeny na náklady a nebezpečí zhotovitele.</w:t>
            </w:r>
          </w:p>
          <w:p w14:paraId="3D38F02C" w14:textId="77777777" w:rsidR="004238E6" w:rsidRPr="0075496E" w:rsidRDefault="004238E6">
            <w:pPr>
              <w:tabs>
                <w:tab w:val="left" w:pos="851"/>
                <w:tab w:val="right" w:pos="8505"/>
              </w:tabs>
              <w:spacing w:before="0"/>
              <w:ind w:left="426"/>
              <w:rPr>
                <w:rFonts w:asciiTheme="majorHAnsi" w:eastAsiaTheme="majorEastAsia" w:hAnsiTheme="majorHAnsi"/>
                <w:i/>
                <w:iCs/>
                <w:color w:val="404040" w:themeColor="text1" w:themeTint="BF"/>
                <w:sz w:val="20"/>
                <w:szCs w:val="20"/>
              </w:rPr>
            </w:pPr>
          </w:p>
        </w:tc>
      </w:tr>
      <w:tr w:rsidR="009868AA" w:rsidRPr="0075496E" w14:paraId="1F9E8EC3" w14:textId="77777777" w:rsidTr="00497C7E">
        <w:tc>
          <w:tcPr>
            <w:tcW w:w="9683" w:type="dxa"/>
          </w:tcPr>
          <w:p w14:paraId="7EE12D94" w14:textId="77777777" w:rsidR="009868AA" w:rsidRPr="0075496E" w:rsidRDefault="009868AA" w:rsidP="00077894">
            <w:pPr>
              <w:pStyle w:val="Nadpis2"/>
              <w:numPr>
                <w:ilvl w:val="1"/>
                <w:numId w:val="4"/>
              </w:numPr>
              <w:ind w:left="851" w:hanging="709"/>
              <w:rPr>
                <w:rFonts w:ascii="Calibri" w:hAnsi="Calibri" w:cs="Calibri"/>
              </w:rPr>
            </w:pPr>
            <w:bookmarkStart w:id="851" w:name="_Toc71631044"/>
            <w:bookmarkStart w:id="852" w:name="_Toc133642010"/>
            <w:bookmarkStart w:id="853" w:name="_Ref305053567"/>
            <w:bookmarkStart w:id="854" w:name="_Ref305053576"/>
            <w:bookmarkStart w:id="855" w:name="_Toc306614443"/>
            <w:bookmarkStart w:id="856" w:name="_Toc528824086"/>
            <w:r w:rsidRPr="0075496E">
              <w:rPr>
                <w:rFonts w:ascii="Calibri" w:hAnsi="Calibri" w:cs="Calibri"/>
              </w:rPr>
              <w:t>Přerušení běhu záruční doby</w:t>
            </w:r>
            <w:bookmarkEnd w:id="851"/>
            <w:bookmarkEnd w:id="852"/>
            <w:bookmarkEnd w:id="853"/>
            <w:bookmarkEnd w:id="854"/>
            <w:bookmarkEnd w:id="855"/>
            <w:bookmarkEnd w:id="856"/>
          </w:p>
        </w:tc>
      </w:tr>
      <w:tr w:rsidR="009868AA" w:rsidRPr="0075496E" w14:paraId="0A978219" w14:textId="77777777" w:rsidTr="00497C7E">
        <w:tc>
          <w:tcPr>
            <w:tcW w:w="9683" w:type="dxa"/>
          </w:tcPr>
          <w:p w14:paraId="20D79C65" w14:textId="77777777" w:rsidR="009868AA" w:rsidRPr="0075496E" w:rsidRDefault="009868AA" w:rsidP="005E6C01">
            <w:r w:rsidRPr="0075496E">
              <w:t>Záruční doba neběží po dobu, po kterou nemohou být dílo nebo jeho část užívány k účelům, k nimž byly určeny, a to z důvodu vady.</w:t>
            </w:r>
          </w:p>
        </w:tc>
      </w:tr>
      <w:tr w:rsidR="009868AA" w:rsidRPr="0075496E" w14:paraId="08B215C0" w14:textId="77777777" w:rsidTr="00497C7E">
        <w:tc>
          <w:tcPr>
            <w:tcW w:w="9683" w:type="dxa"/>
          </w:tcPr>
          <w:p w14:paraId="71669D6B" w14:textId="77777777" w:rsidR="009868AA" w:rsidRPr="0075496E" w:rsidRDefault="009868AA" w:rsidP="00077894">
            <w:pPr>
              <w:pStyle w:val="Nadpis2"/>
              <w:numPr>
                <w:ilvl w:val="1"/>
                <w:numId w:val="4"/>
              </w:numPr>
              <w:ind w:left="851" w:hanging="709"/>
              <w:rPr>
                <w:rFonts w:ascii="Calibri" w:hAnsi="Calibri" w:cs="Calibri"/>
              </w:rPr>
            </w:pPr>
            <w:bookmarkStart w:id="857" w:name="_Toc71631045"/>
            <w:bookmarkStart w:id="858" w:name="_Toc133642011"/>
            <w:bookmarkStart w:id="859" w:name="_Ref305060246"/>
            <w:bookmarkStart w:id="860" w:name="_Ref305060251"/>
            <w:bookmarkStart w:id="861" w:name="_Ref305061078"/>
            <w:bookmarkStart w:id="862" w:name="_Ref305061082"/>
            <w:bookmarkStart w:id="863" w:name="_Ref305063846"/>
            <w:bookmarkStart w:id="864" w:name="_Ref305063850"/>
            <w:bookmarkStart w:id="865" w:name="_Toc306614444"/>
            <w:bookmarkStart w:id="866" w:name="_Toc528824087"/>
            <w:r w:rsidRPr="0075496E">
              <w:rPr>
                <w:rFonts w:ascii="Calibri" w:hAnsi="Calibri" w:cs="Calibri"/>
              </w:rPr>
              <w:t>Neodstranění vad</w:t>
            </w:r>
            <w:bookmarkEnd w:id="857"/>
            <w:bookmarkEnd w:id="858"/>
            <w:bookmarkEnd w:id="859"/>
            <w:bookmarkEnd w:id="860"/>
            <w:bookmarkEnd w:id="861"/>
            <w:bookmarkEnd w:id="862"/>
            <w:bookmarkEnd w:id="863"/>
            <w:bookmarkEnd w:id="864"/>
            <w:bookmarkEnd w:id="865"/>
            <w:bookmarkEnd w:id="866"/>
          </w:p>
        </w:tc>
      </w:tr>
      <w:tr w:rsidR="009868AA" w:rsidRPr="0075496E" w14:paraId="26F97303" w14:textId="77777777" w:rsidTr="00497C7E">
        <w:tc>
          <w:tcPr>
            <w:tcW w:w="9683" w:type="dxa"/>
          </w:tcPr>
          <w:p w14:paraId="32F90E3D" w14:textId="7B34AF95" w:rsidR="009868AA" w:rsidRPr="0075496E" w:rsidRDefault="009868AA" w:rsidP="005E6C01">
            <w:r w:rsidRPr="0075496E">
              <w:t xml:space="preserve">Neodstraní-li zhotovitel v přiměřené lhůtě vadu, může </w:t>
            </w:r>
            <w:r w:rsidR="00641EF1" w:rsidRPr="0075496E">
              <w:t>technický dozor investora</w:t>
            </w:r>
            <w:r w:rsidRPr="0075496E">
              <w:t xml:space="preserve"> stanovit přiměřenou lhůtu k odstranění vady. Nedojde-li k odstranění vady ze strany zhotovitele ani do takto stanovené lhůty a jedná-li se o vady, specifikované článkem </w:t>
            </w:r>
            <w:r w:rsidR="00E0354E">
              <w:fldChar w:fldCharType="begin"/>
            </w:r>
            <w:r w:rsidR="00E0354E">
              <w:instrText xml:space="preserve"> REF _Ref305061183 \n \h  \* MERGEFORMAT </w:instrText>
            </w:r>
            <w:r w:rsidR="00E0354E">
              <w:fldChar w:fldCharType="separate"/>
            </w:r>
            <w:r w:rsidR="00CD218F" w:rsidRPr="00CD218F">
              <w:rPr>
                <w:rStyle w:val="Odkazjemn1"/>
                <w:color w:val="auto"/>
              </w:rPr>
              <w:t>11.1</w:t>
            </w:r>
            <w:r w:rsidR="00E0354E">
              <w:fldChar w:fldCharType="end"/>
            </w:r>
            <w:r w:rsidRPr="0075496E">
              <w:rPr>
                <w:rStyle w:val="Odkazjemn1"/>
                <w:color w:val="auto"/>
              </w:rPr>
              <w:t> (</w:t>
            </w:r>
            <w:r w:rsidR="00E0354E">
              <w:fldChar w:fldCharType="begin"/>
            </w:r>
            <w:r w:rsidR="00E0354E">
              <w:instrText xml:space="preserve"> REF _Ref305061188 \h  \* MERGEFORMAT </w:instrText>
            </w:r>
            <w:r w:rsidR="00E0354E">
              <w:fldChar w:fldCharType="separate"/>
            </w:r>
            <w:r w:rsidR="00CD218F" w:rsidRPr="00CD218F">
              <w:rPr>
                <w:rStyle w:val="Odkazjemn1"/>
                <w:color w:val="auto"/>
              </w:rPr>
              <w:t>Dokončení zbývajících prací a odstranění vad</w:t>
            </w:r>
            <w:r w:rsidR="00E0354E">
              <w:fldChar w:fldCharType="end"/>
            </w:r>
            <w:r w:rsidRPr="0075496E">
              <w:rPr>
                <w:rStyle w:val="Odkazjemn1"/>
                <w:color w:val="auto"/>
              </w:rPr>
              <w:t>)</w:t>
            </w:r>
            <w:r w:rsidRPr="0075496E">
              <w:t>, je objednatel oprávněn podle vlastní volby:</w:t>
            </w:r>
          </w:p>
          <w:p w14:paraId="17A40970" w14:textId="65231A37" w:rsidR="009868AA" w:rsidRPr="0075496E" w:rsidRDefault="009868AA" w:rsidP="005E6C01">
            <w:pPr>
              <w:numPr>
                <w:ilvl w:val="0"/>
                <w:numId w:val="52"/>
              </w:numPr>
              <w:tabs>
                <w:tab w:val="clear" w:pos="567"/>
                <w:tab w:val="right" w:pos="8505"/>
              </w:tabs>
              <w:spacing w:before="0"/>
              <w:ind w:left="426"/>
            </w:pPr>
            <w:r w:rsidRPr="0075496E">
              <w:t xml:space="preserve">provést odstranění vad na nebezpečí a náklady zhotovitele; objednateli vznikne vůči zhotoviteli nárok na zaplacení nákladů, vynaložených na odstranění, kvalifikovatelný podle článku </w:t>
            </w:r>
            <w:r w:rsidR="00E0354E">
              <w:fldChar w:fldCharType="begin"/>
            </w:r>
            <w:r w:rsidR="00E0354E">
              <w:instrText xml:space="preserve"> REF _Ref305061256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_Ref305061264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t>, se splatností deset (10) dnů od vzniku takovýchto nákladů;</w:t>
            </w:r>
          </w:p>
          <w:p w14:paraId="0B0AC7E9" w14:textId="77777777" w:rsidR="009868AA" w:rsidRPr="0075496E" w:rsidRDefault="009868AA" w:rsidP="005E6C01">
            <w:pPr>
              <w:numPr>
                <w:ilvl w:val="0"/>
                <w:numId w:val="52"/>
              </w:numPr>
              <w:tabs>
                <w:tab w:val="clear" w:pos="567"/>
                <w:tab w:val="right" w:pos="8505"/>
              </w:tabs>
              <w:spacing w:before="0"/>
              <w:ind w:left="426"/>
            </w:pPr>
            <w:r w:rsidRPr="0075496E">
              <w:t>započíst náklady, vzniklé podle písm. a), vůči nároku zhotovitele na zaplacení ceny díla;</w:t>
            </w:r>
          </w:p>
          <w:p w14:paraId="37A3EE4B" w14:textId="77777777" w:rsidR="009868AA" w:rsidRPr="0075496E" w:rsidRDefault="009868AA" w:rsidP="005E6C01">
            <w:pPr>
              <w:numPr>
                <w:ilvl w:val="0"/>
                <w:numId w:val="52"/>
              </w:numPr>
              <w:tabs>
                <w:tab w:val="clear" w:pos="567"/>
                <w:tab w:val="right" w:pos="8505"/>
              </w:tabs>
              <w:spacing w:before="0"/>
              <w:ind w:left="426"/>
            </w:pPr>
            <w:r w:rsidRPr="0075496E">
              <w:t>jestliže vada zbavuje objednatele v zásadě veškerého prospěchu z díla nebo části díla, odstoupit od smlouvy o dílo. V takovém případě vznikne objednateli nárok na vrácení veškerých částek, uhrazených zhotoviteli za realizaci předmětu díla zvýšený o nárok na zaplacení nákladů na demontáž díla nebo jeho části, úklid staveniště a navrácení zařízení a materiálů zhotoviteli.</w:t>
            </w:r>
          </w:p>
        </w:tc>
      </w:tr>
      <w:tr w:rsidR="009868AA" w:rsidRPr="0075496E" w14:paraId="769F9F32" w14:textId="77777777" w:rsidTr="00497C7E">
        <w:tc>
          <w:tcPr>
            <w:tcW w:w="9683" w:type="dxa"/>
          </w:tcPr>
          <w:p w14:paraId="4ABE03AB" w14:textId="77777777" w:rsidR="009868AA" w:rsidRPr="0075496E" w:rsidRDefault="009868AA" w:rsidP="00077894">
            <w:pPr>
              <w:pStyle w:val="Nadpis2"/>
              <w:numPr>
                <w:ilvl w:val="1"/>
                <w:numId w:val="4"/>
              </w:numPr>
              <w:ind w:left="851" w:hanging="709"/>
              <w:rPr>
                <w:rFonts w:ascii="Calibri" w:hAnsi="Calibri" w:cs="Calibri"/>
              </w:rPr>
            </w:pPr>
            <w:bookmarkStart w:id="867" w:name="_Toc71631046"/>
            <w:bookmarkStart w:id="868" w:name="_Toc133642012"/>
            <w:bookmarkStart w:id="869" w:name="_Ref305057222"/>
            <w:bookmarkStart w:id="870" w:name="_Ref305057228"/>
            <w:bookmarkStart w:id="871" w:name="_Toc306614445"/>
            <w:bookmarkStart w:id="872" w:name="_Toc528824088"/>
            <w:r w:rsidRPr="0075496E">
              <w:rPr>
                <w:rFonts w:ascii="Calibri" w:hAnsi="Calibri" w:cs="Calibri"/>
              </w:rPr>
              <w:t xml:space="preserve">Odstranění </w:t>
            </w:r>
            <w:bookmarkEnd w:id="867"/>
            <w:r w:rsidRPr="0075496E">
              <w:rPr>
                <w:rFonts w:ascii="Calibri" w:hAnsi="Calibri" w:cs="Calibri"/>
              </w:rPr>
              <w:t>vad zhotovovacích prací</w:t>
            </w:r>
            <w:bookmarkEnd w:id="868"/>
            <w:bookmarkEnd w:id="869"/>
            <w:bookmarkEnd w:id="870"/>
            <w:bookmarkEnd w:id="871"/>
            <w:bookmarkEnd w:id="872"/>
          </w:p>
        </w:tc>
      </w:tr>
      <w:tr w:rsidR="009868AA" w:rsidRPr="0075496E" w14:paraId="14EF9340" w14:textId="77777777" w:rsidTr="00497C7E">
        <w:tc>
          <w:tcPr>
            <w:tcW w:w="9683" w:type="dxa"/>
          </w:tcPr>
          <w:p w14:paraId="64AB2677" w14:textId="4D629F0E" w:rsidR="009868AA" w:rsidRPr="0075496E" w:rsidRDefault="009868AA" w:rsidP="005E6C01">
            <w:pPr>
              <w:tabs>
                <w:tab w:val="right" w:pos="8505"/>
              </w:tabs>
            </w:pPr>
            <w:r w:rsidRPr="0075496E">
              <w:t xml:space="preserve">Nemůže-li být vada účinně odstraněna na staveništi a objednatel s tím vyjádří souhlas, je zhotovitel oprávněn odvézt ze staveniště pro účely opravy vadné nebo poškozené součásti nebo části díla nebo zařízení. Souhlas objednatele může být podmíněn splněním povinnosti zhotovitele zvýšit částku záruky za odstranění vad (dle článku </w:t>
            </w:r>
            <w:r w:rsidR="00E0354E">
              <w:fldChar w:fldCharType="begin"/>
            </w:r>
            <w:r w:rsidR="00E0354E">
              <w:instrText xml:space="preserve"> REF _Ref305061291 \n \h  \* MERGEFORMAT </w:instrText>
            </w:r>
            <w:r w:rsidR="00E0354E">
              <w:fldChar w:fldCharType="separate"/>
            </w:r>
            <w:r w:rsidR="00CD218F" w:rsidRPr="00CD218F">
              <w:rPr>
                <w:rStyle w:val="Odkazjemn1"/>
                <w:color w:val="auto"/>
              </w:rPr>
              <w:t>4.26</w:t>
            </w:r>
            <w:r w:rsidR="00E0354E">
              <w:fldChar w:fldCharType="end"/>
            </w:r>
            <w:r w:rsidRPr="0075496E">
              <w:rPr>
                <w:rStyle w:val="Odkazjemn1"/>
                <w:color w:val="auto"/>
              </w:rPr>
              <w:t> (</w:t>
            </w:r>
            <w:r w:rsidR="00E0354E">
              <w:fldChar w:fldCharType="begin"/>
            </w:r>
            <w:r w:rsidR="00E0354E">
              <w:instrText xml:space="preserve"> REF _Ref305061303 \h  \* MERGEFORMAT </w:instrText>
            </w:r>
            <w:r w:rsidR="00E0354E">
              <w:fldChar w:fldCharType="separate"/>
            </w:r>
            <w:r w:rsidR="00CD218F" w:rsidRPr="00CD218F">
              <w:rPr>
                <w:rStyle w:val="Odkazjemn1"/>
                <w:color w:val="auto"/>
              </w:rPr>
              <w:t>Záruka za odstranění vad</w:t>
            </w:r>
            <w:r w:rsidR="00E0354E">
              <w:fldChar w:fldCharType="end"/>
            </w:r>
            <w:r w:rsidRPr="0075496E">
              <w:rPr>
                <w:rStyle w:val="Odkazjemn1"/>
                <w:color w:val="auto"/>
              </w:rPr>
              <w:t>)</w:t>
            </w:r>
            <w:r w:rsidRPr="0075496E">
              <w:t xml:space="preserve">) o úplné náklady na náhradu těchto částí nebo součástí nebo povinnosti zhotovitele poskytnout jinou vhodnou záruku. </w:t>
            </w:r>
          </w:p>
        </w:tc>
      </w:tr>
      <w:tr w:rsidR="009868AA" w:rsidRPr="0075496E" w14:paraId="410C79A5" w14:textId="77777777" w:rsidTr="00497C7E">
        <w:tc>
          <w:tcPr>
            <w:tcW w:w="9683" w:type="dxa"/>
          </w:tcPr>
          <w:p w14:paraId="45F0C6EE" w14:textId="77777777" w:rsidR="009868AA" w:rsidRPr="0075496E" w:rsidRDefault="009868AA" w:rsidP="00077894">
            <w:pPr>
              <w:pStyle w:val="Nadpis2"/>
              <w:numPr>
                <w:ilvl w:val="1"/>
                <w:numId w:val="4"/>
              </w:numPr>
              <w:ind w:left="851" w:hanging="709"/>
              <w:rPr>
                <w:rFonts w:ascii="Calibri" w:hAnsi="Calibri" w:cs="Calibri"/>
              </w:rPr>
            </w:pPr>
            <w:bookmarkStart w:id="873" w:name="_Toc133642013"/>
            <w:bookmarkStart w:id="874" w:name="_Toc71631047"/>
            <w:bookmarkStart w:id="875" w:name="_Toc306614446"/>
            <w:bookmarkStart w:id="876" w:name="_Toc528824089"/>
            <w:r w:rsidRPr="0075496E">
              <w:rPr>
                <w:rFonts w:ascii="Calibri" w:hAnsi="Calibri" w:cs="Calibri"/>
              </w:rPr>
              <w:t>Dodatečné zkoušky</w:t>
            </w:r>
            <w:bookmarkEnd w:id="873"/>
            <w:bookmarkEnd w:id="874"/>
            <w:bookmarkEnd w:id="875"/>
            <w:bookmarkEnd w:id="876"/>
          </w:p>
        </w:tc>
      </w:tr>
      <w:tr w:rsidR="009868AA" w:rsidRPr="0075496E" w14:paraId="1864AD9E" w14:textId="77777777" w:rsidTr="00497C7E">
        <w:tc>
          <w:tcPr>
            <w:tcW w:w="9683" w:type="dxa"/>
          </w:tcPr>
          <w:p w14:paraId="16A378F9" w14:textId="77777777" w:rsidR="009868AA" w:rsidRPr="0075496E" w:rsidRDefault="009868AA" w:rsidP="00171C86">
            <w:pPr>
              <w:tabs>
                <w:tab w:val="right" w:pos="8505"/>
              </w:tabs>
            </w:pPr>
            <w:r w:rsidRPr="0075496E">
              <w:t xml:space="preserve">Objednatel nebo </w:t>
            </w:r>
            <w:r w:rsidR="00641EF1" w:rsidRPr="0075496E">
              <w:t>technický dozor investora</w:t>
            </w:r>
            <w:r w:rsidRPr="0075496E">
              <w:t xml:space="preserve"> je oprávněn uložit zhotoviteli opakování kterékoliv zkoušky, popsané ve smlouvě o dílo, je-li dána důvodná obava, že odstraňování některé vady nebo poškození díla nebo jeho části nebo zařízení by mohlo negativně ovlivnit řádnou realizaci předmětu díla nebo jeho následný provoz a užívání. Tento požadavek bude oznámen objednatelem nebo </w:t>
            </w:r>
            <w:r w:rsidR="00171C86" w:rsidRPr="0075496E">
              <w:t>technickým dozorem investora</w:t>
            </w:r>
            <w:r w:rsidRPr="0075496E">
              <w:t xml:space="preserve"> zhotoviteli do dvaceti osmi (28) dnů poté, kdy byla vada nebo poškození odstraněno. Takovéto zkoušky budou provedeny v souladu s podmínkami, použitými pro předchozí zkoušky, avšak na nebezpečí a náklady účastníka smlouvy o dílo, odpovědného za vznik vady nebo poškození.</w:t>
            </w:r>
          </w:p>
        </w:tc>
      </w:tr>
      <w:tr w:rsidR="009868AA" w:rsidRPr="0075496E" w14:paraId="6F2D0CB8" w14:textId="77777777" w:rsidTr="00497C7E">
        <w:tc>
          <w:tcPr>
            <w:tcW w:w="9683" w:type="dxa"/>
          </w:tcPr>
          <w:p w14:paraId="696552F9" w14:textId="77777777" w:rsidR="009868AA" w:rsidRPr="0075496E" w:rsidRDefault="009868AA" w:rsidP="00077894">
            <w:pPr>
              <w:pStyle w:val="Nadpis2"/>
              <w:numPr>
                <w:ilvl w:val="1"/>
                <w:numId w:val="4"/>
              </w:numPr>
              <w:ind w:left="851" w:hanging="709"/>
              <w:rPr>
                <w:rFonts w:ascii="Calibri" w:hAnsi="Calibri" w:cs="Calibri"/>
              </w:rPr>
            </w:pPr>
            <w:bookmarkStart w:id="877" w:name="_Toc71631048"/>
            <w:bookmarkStart w:id="878" w:name="_Toc133642014"/>
            <w:bookmarkStart w:id="879" w:name="_Toc306614447"/>
            <w:bookmarkStart w:id="880" w:name="_Toc528824090"/>
            <w:r w:rsidRPr="0075496E">
              <w:rPr>
                <w:rFonts w:ascii="Calibri" w:hAnsi="Calibri" w:cs="Calibri"/>
              </w:rPr>
              <w:t>Právo na přístup</w:t>
            </w:r>
            <w:bookmarkEnd w:id="877"/>
            <w:r w:rsidRPr="0075496E">
              <w:rPr>
                <w:rFonts w:ascii="Calibri" w:hAnsi="Calibri" w:cs="Calibri"/>
              </w:rPr>
              <w:t xml:space="preserve"> zhotovitele na staveniště</w:t>
            </w:r>
            <w:bookmarkEnd w:id="878"/>
            <w:bookmarkEnd w:id="879"/>
            <w:bookmarkEnd w:id="880"/>
          </w:p>
        </w:tc>
      </w:tr>
      <w:tr w:rsidR="009868AA" w:rsidRPr="0075496E" w14:paraId="7EDB50E6" w14:textId="77777777" w:rsidTr="00497C7E">
        <w:tc>
          <w:tcPr>
            <w:tcW w:w="9683" w:type="dxa"/>
          </w:tcPr>
          <w:p w14:paraId="2E4DEF1F" w14:textId="77777777" w:rsidR="009868AA" w:rsidRPr="0075496E" w:rsidRDefault="009868AA" w:rsidP="005E6C01">
            <w:pPr>
              <w:tabs>
                <w:tab w:val="right" w:pos="8505"/>
              </w:tabs>
            </w:pPr>
            <w:r w:rsidRPr="0075496E">
              <w:t>Do doby vydání potvrzení o provedení díla má zhotovitel právo přístupu k dílu nebo jeho části, které je důvodně nezbytné ke splnění povinností zhotovitele podle této kapitoly a neodporuje-li to opatřením objednatele přijatým pro zamezení nebezpečí vzniku škody na majetku, životním prostředí nebo poškození zdraví osob.</w:t>
            </w:r>
          </w:p>
        </w:tc>
      </w:tr>
      <w:tr w:rsidR="009868AA" w:rsidRPr="0075496E" w14:paraId="3AA49730" w14:textId="77777777" w:rsidTr="00497C7E">
        <w:tc>
          <w:tcPr>
            <w:tcW w:w="9683" w:type="dxa"/>
          </w:tcPr>
          <w:p w14:paraId="3EBB8330" w14:textId="77777777" w:rsidR="009868AA" w:rsidRPr="0075496E" w:rsidRDefault="009868AA" w:rsidP="00077894">
            <w:pPr>
              <w:pStyle w:val="Nadpis2"/>
              <w:numPr>
                <w:ilvl w:val="1"/>
                <w:numId w:val="4"/>
              </w:numPr>
              <w:ind w:left="851" w:hanging="709"/>
              <w:rPr>
                <w:rFonts w:ascii="Calibri" w:hAnsi="Calibri" w:cs="Calibri"/>
              </w:rPr>
            </w:pPr>
            <w:bookmarkStart w:id="881" w:name="_Toc71631049"/>
            <w:bookmarkStart w:id="882" w:name="_Toc133642015"/>
            <w:bookmarkStart w:id="883" w:name="_Ref305063866"/>
            <w:bookmarkStart w:id="884" w:name="_Ref305063872"/>
            <w:bookmarkStart w:id="885" w:name="_Toc306614448"/>
            <w:bookmarkStart w:id="886" w:name="_Toc528824091"/>
            <w:r w:rsidRPr="0075496E">
              <w:rPr>
                <w:rFonts w:ascii="Calibri" w:hAnsi="Calibri" w:cs="Calibri"/>
              </w:rPr>
              <w:t xml:space="preserve">Zjišťování příčin </w:t>
            </w:r>
            <w:bookmarkEnd w:id="881"/>
            <w:r w:rsidRPr="0075496E">
              <w:rPr>
                <w:rFonts w:ascii="Calibri" w:hAnsi="Calibri" w:cs="Calibri"/>
              </w:rPr>
              <w:t>vad</w:t>
            </w:r>
            <w:bookmarkEnd w:id="882"/>
            <w:bookmarkEnd w:id="883"/>
            <w:bookmarkEnd w:id="884"/>
            <w:bookmarkEnd w:id="885"/>
            <w:bookmarkEnd w:id="886"/>
          </w:p>
        </w:tc>
      </w:tr>
      <w:tr w:rsidR="009868AA" w:rsidRPr="0075496E" w14:paraId="222A29CE" w14:textId="77777777" w:rsidTr="00497C7E">
        <w:tc>
          <w:tcPr>
            <w:tcW w:w="9683" w:type="dxa"/>
          </w:tcPr>
          <w:p w14:paraId="5748E29B" w14:textId="591185A4" w:rsidR="009868AA" w:rsidRPr="0075496E" w:rsidRDefault="009868AA" w:rsidP="005E6C01">
            <w:r w:rsidRPr="0075496E">
              <w:t xml:space="preserve">Zhotovitel je povinen, je-li o to požádán personálem objednatele, pod jeho vedením zjistit příčinu vady. Nemá-li být vada odstraněna na náklady zhotovitele podle článku </w:t>
            </w:r>
            <w:r w:rsidR="00E0354E">
              <w:fldChar w:fldCharType="begin"/>
            </w:r>
            <w:r w:rsidR="00E0354E">
              <w:instrText xml:space="preserve"> REF _Ref305061331 \n \h  \* MERGEFORMAT </w:instrText>
            </w:r>
            <w:r w:rsidR="00E0354E">
              <w:fldChar w:fldCharType="separate"/>
            </w:r>
            <w:r w:rsidR="00CD218F" w:rsidRPr="00CD218F">
              <w:rPr>
                <w:rStyle w:val="Odkazjemn1"/>
                <w:color w:val="auto"/>
              </w:rPr>
              <w:t>11.2</w:t>
            </w:r>
            <w:r w:rsidR="00E0354E">
              <w:fldChar w:fldCharType="end"/>
            </w:r>
            <w:r w:rsidRPr="0075496E">
              <w:rPr>
                <w:rStyle w:val="Odkazjemn1"/>
                <w:color w:val="auto"/>
              </w:rPr>
              <w:t> (</w:t>
            </w:r>
            <w:r w:rsidR="00E0354E">
              <w:fldChar w:fldCharType="begin"/>
            </w:r>
            <w:r w:rsidR="00E0354E">
              <w:instrText xml:space="preserve"> REF _Ref305061336 \h  \* MERGEFORMAT </w:instrText>
            </w:r>
            <w:r w:rsidR="00E0354E">
              <w:fldChar w:fldCharType="separate"/>
            </w:r>
            <w:r w:rsidR="00CD218F" w:rsidRPr="00CD218F">
              <w:rPr>
                <w:rStyle w:val="Odkazjemn1"/>
                <w:color w:val="auto"/>
              </w:rPr>
              <w:t>Náklady na odstranění vad</w:t>
            </w:r>
            <w:r w:rsidR="00E0354E">
              <w:fldChar w:fldCharType="end"/>
            </w:r>
            <w:r w:rsidRPr="0075496E">
              <w:rPr>
                <w:rStyle w:val="Odkazjemn1"/>
                <w:color w:val="auto"/>
              </w:rPr>
              <w:t>)</w:t>
            </w:r>
            <w:r w:rsidRPr="0075496E">
              <w:t xml:space="preserve"> dohodne personál objednatele se zhotovitelem výši částky, představující náklady zhotovitele plus přiměřený zisk, které budou zahrnuty do nároku zhotovitele na zaplacení ceny díla.</w:t>
            </w:r>
          </w:p>
        </w:tc>
      </w:tr>
      <w:tr w:rsidR="009868AA" w:rsidRPr="0075496E" w14:paraId="7D6AD90C" w14:textId="77777777" w:rsidTr="00497C7E">
        <w:tc>
          <w:tcPr>
            <w:tcW w:w="9683" w:type="dxa"/>
          </w:tcPr>
          <w:p w14:paraId="469280FA" w14:textId="77777777" w:rsidR="009868AA" w:rsidRPr="0075496E" w:rsidRDefault="009868AA" w:rsidP="00077894">
            <w:pPr>
              <w:pStyle w:val="Nadpis2"/>
              <w:numPr>
                <w:ilvl w:val="1"/>
                <w:numId w:val="4"/>
              </w:numPr>
              <w:ind w:left="851" w:hanging="709"/>
              <w:rPr>
                <w:rFonts w:ascii="Calibri" w:hAnsi="Calibri" w:cs="Calibri"/>
              </w:rPr>
            </w:pPr>
            <w:bookmarkStart w:id="887" w:name="_Toc71631050"/>
            <w:bookmarkStart w:id="888" w:name="_Toc133642016"/>
            <w:bookmarkStart w:id="889" w:name="_Ref305053607"/>
            <w:bookmarkStart w:id="890" w:name="_Ref305053614"/>
            <w:bookmarkStart w:id="891" w:name="_Ref305060452"/>
            <w:bookmarkStart w:id="892" w:name="_Ref305060457"/>
            <w:bookmarkStart w:id="893" w:name="_Toc306614449"/>
            <w:bookmarkStart w:id="894" w:name="_Toc528824092"/>
            <w:r w:rsidRPr="0075496E">
              <w:rPr>
                <w:rFonts w:ascii="Calibri" w:hAnsi="Calibri" w:cs="Calibri"/>
              </w:rPr>
              <w:t>Potvrzení o provedení díla</w:t>
            </w:r>
            <w:bookmarkEnd w:id="887"/>
            <w:bookmarkEnd w:id="888"/>
            <w:bookmarkEnd w:id="889"/>
            <w:bookmarkEnd w:id="890"/>
            <w:bookmarkEnd w:id="891"/>
            <w:bookmarkEnd w:id="892"/>
            <w:bookmarkEnd w:id="893"/>
            <w:bookmarkEnd w:id="894"/>
          </w:p>
        </w:tc>
      </w:tr>
      <w:tr w:rsidR="009868AA" w:rsidRPr="0075496E" w14:paraId="14FB2D5B" w14:textId="77777777" w:rsidTr="00497C7E">
        <w:tc>
          <w:tcPr>
            <w:tcW w:w="9683" w:type="dxa"/>
          </w:tcPr>
          <w:p w14:paraId="0715A696" w14:textId="77777777" w:rsidR="009868AA" w:rsidRPr="0075496E" w:rsidRDefault="009868AA" w:rsidP="005E6C01">
            <w:r w:rsidRPr="0075496E">
              <w:t>Objednatel vydá potvrzení o provedení díla do dvaceti osmi (28) dnů po vypršení posledních ze lhůt, kdy mohly být objednatelem zhotoviteli oznámeny zjištěné vady nebo nejdříve poté, kdy zhotovitel poskytne veškerou dokumentaci zhotovitele a přezkouší celé dílo včetně odstranění všech vad.</w:t>
            </w:r>
          </w:p>
          <w:p w14:paraId="64A47A78" w14:textId="77777777" w:rsidR="009868AA" w:rsidRPr="0075496E" w:rsidRDefault="009868AA" w:rsidP="005E6C01">
            <w:r w:rsidRPr="0075496E">
              <w:t>Pouze objednatelem vydané potvrzení o provedení díla je dokladem o uznání skutečnosti řádného dokončení realizace předmětu díla ze strany zhotovitele.</w:t>
            </w:r>
          </w:p>
        </w:tc>
      </w:tr>
      <w:tr w:rsidR="009868AA" w:rsidRPr="0075496E" w14:paraId="59AF2363" w14:textId="77777777" w:rsidTr="00497C7E">
        <w:tc>
          <w:tcPr>
            <w:tcW w:w="9683" w:type="dxa"/>
          </w:tcPr>
          <w:p w14:paraId="0307B4C9" w14:textId="77777777" w:rsidR="009868AA" w:rsidRPr="0075496E" w:rsidRDefault="009868AA" w:rsidP="00077894">
            <w:pPr>
              <w:pStyle w:val="Nadpis2"/>
              <w:numPr>
                <w:ilvl w:val="1"/>
                <w:numId w:val="4"/>
              </w:numPr>
              <w:ind w:left="851" w:hanging="709"/>
              <w:rPr>
                <w:rFonts w:ascii="Calibri" w:hAnsi="Calibri" w:cs="Calibri"/>
              </w:rPr>
            </w:pPr>
            <w:bookmarkStart w:id="895" w:name="_Toc133642017"/>
            <w:bookmarkStart w:id="896" w:name="_Toc71631051"/>
            <w:bookmarkStart w:id="897" w:name="_Toc306614450"/>
            <w:bookmarkStart w:id="898" w:name="_Toc528824093"/>
            <w:r w:rsidRPr="0075496E">
              <w:rPr>
                <w:rFonts w:ascii="Calibri" w:hAnsi="Calibri" w:cs="Calibri"/>
              </w:rPr>
              <w:t>Nesplněné povinnosti</w:t>
            </w:r>
            <w:bookmarkEnd w:id="895"/>
            <w:bookmarkEnd w:id="896"/>
            <w:bookmarkEnd w:id="897"/>
            <w:bookmarkEnd w:id="898"/>
          </w:p>
        </w:tc>
      </w:tr>
      <w:tr w:rsidR="009868AA" w:rsidRPr="0075496E" w14:paraId="673FB678" w14:textId="77777777" w:rsidTr="00497C7E">
        <w:tc>
          <w:tcPr>
            <w:tcW w:w="9683" w:type="dxa"/>
          </w:tcPr>
          <w:p w14:paraId="2EED78CA" w14:textId="77777777" w:rsidR="009868AA" w:rsidRPr="0075496E" w:rsidRDefault="009868AA" w:rsidP="005E6C01">
            <w:r w:rsidRPr="0075496E">
              <w:t>I po vydání potvrzení o provedení díla jsou účastníci smlouvy o dílo povinni splnit své eventuální závazky z této smlouvy a obecně závazné právní úpravy, které zůstaly zatím nesplněny.</w:t>
            </w:r>
          </w:p>
        </w:tc>
      </w:tr>
      <w:tr w:rsidR="009868AA" w:rsidRPr="0075496E" w14:paraId="72E75AB8" w14:textId="77777777" w:rsidTr="00497C7E">
        <w:tc>
          <w:tcPr>
            <w:tcW w:w="9683" w:type="dxa"/>
          </w:tcPr>
          <w:p w14:paraId="124818AD" w14:textId="77777777" w:rsidR="009868AA" w:rsidRPr="0075496E" w:rsidRDefault="009868AA" w:rsidP="00077894">
            <w:pPr>
              <w:pStyle w:val="Nadpis2"/>
              <w:numPr>
                <w:ilvl w:val="1"/>
                <w:numId w:val="4"/>
              </w:numPr>
              <w:ind w:left="851" w:hanging="709"/>
              <w:rPr>
                <w:rFonts w:ascii="Calibri" w:hAnsi="Calibri" w:cs="Calibri"/>
              </w:rPr>
            </w:pPr>
            <w:bookmarkStart w:id="899" w:name="_Toc71631052"/>
            <w:bookmarkStart w:id="900" w:name="_Toc133642018"/>
            <w:bookmarkStart w:id="901" w:name="_Ref305063892"/>
            <w:bookmarkStart w:id="902" w:name="_Ref305063897"/>
            <w:bookmarkStart w:id="903" w:name="_Toc306614451"/>
            <w:bookmarkStart w:id="904" w:name="_Toc528824094"/>
            <w:r w:rsidRPr="0075496E">
              <w:rPr>
                <w:rFonts w:ascii="Calibri" w:hAnsi="Calibri" w:cs="Calibri"/>
              </w:rPr>
              <w:t>Úklid staveniště</w:t>
            </w:r>
            <w:bookmarkEnd w:id="899"/>
            <w:bookmarkEnd w:id="900"/>
            <w:bookmarkEnd w:id="901"/>
            <w:bookmarkEnd w:id="902"/>
            <w:bookmarkEnd w:id="903"/>
            <w:bookmarkEnd w:id="904"/>
          </w:p>
        </w:tc>
      </w:tr>
      <w:tr w:rsidR="009868AA" w:rsidRPr="0075496E" w14:paraId="5329ABE7" w14:textId="77777777" w:rsidTr="00497C7E">
        <w:tc>
          <w:tcPr>
            <w:tcW w:w="9683" w:type="dxa"/>
          </w:tcPr>
          <w:p w14:paraId="309035B0" w14:textId="77777777" w:rsidR="009868AA" w:rsidRPr="0075496E" w:rsidRDefault="009868AA" w:rsidP="005E6C01">
            <w:r w:rsidRPr="0075496E">
              <w:t>Zhotovitel je povinen odstranit veškeré zbývající vybavení zhotovitele, nadbytečný materiál, odpad a suť, jakož i další nadbytečné výsledky zhotovovacích prací a souvisejících činností (např. dočasné stavby) z montážního pracoviště.</w:t>
            </w:r>
          </w:p>
          <w:p w14:paraId="276869B2" w14:textId="1040CB88" w:rsidR="009868AA" w:rsidRPr="0075496E" w:rsidRDefault="009868AA" w:rsidP="005E6C01">
            <w:r w:rsidRPr="0075496E">
              <w:t xml:space="preserve">Zhotovitel odpovídá po dokončení zhotovovacích prací za uvedení veškerých částí montážního pracoviště, komunikací a dalších ploch a oblastí dotčených realizací zhotovovacích prací za uvedení do stavu odpovídajícímu obsahu obecně závazné právní úpravy státu, na jehož území má být dílo umístěno a řádně užíváno, rozhodnutí státních orgánů státu, na jehož území má být dílo umístěno a řádně užíváno, požadavkům na bezpečnost osob a ochranu majetku před poškozením a umožňujícího využívání předmětných ploch a oblastí způsobem, jakým byly tyto plochy a oblasti obvykle užívány k základnímu datu (není-li rozhodnutím státních orgánů státu, na jehož území má být dílo umístěno a řádně užíváno nebo obsahem obecně závazné právní úpravy státu, na jehož území má být dílo umístěno a řádně užíváno stanoveno jinak), jinak v dotčené části nelze dílo považovat za řádně dokončené. Zhotovitel neodpovídá za stav dotčené oblasti, části staveniště nebo plochy odlišný od stavu k základnímu datu v rozsahu změny prokazatelně vzniklé či existující z jiných příčin než realizací zhotovovacích prací, resp. z jakýchkoliv jiných důvodů na straně zhotovitele či přičitatelných zhotoviteli (zhotovitelem se rozumí i všichni podzhotovitele, ať již řádně schválení postupem podle této smlouvy o dílo nebo subjekty, kterým postavení podzhotovitele podle kapitoly </w:t>
            </w:r>
            <w:r w:rsidR="00E0354E">
              <w:fldChar w:fldCharType="begin"/>
            </w:r>
            <w:r w:rsidR="00E0354E">
              <w:instrText xml:space="preserve"> REF _Ref306876973 \n \h  \* MERGEFORMAT </w:instrText>
            </w:r>
            <w:r w:rsidR="00E0354E">
              <w:fldChar w:fldCharType="separate"/>
            </w:r>
            <w:r w:rsidR="00CD218F">
              <w:t>4</w:t>
            </w:r>
            <w:r w:rsidR="00E0354E">
              <w:fldChar w:fldCharType="end"/>
            </w:r>
            <w:r w:rsidRPr="0075496E">
              <w:rPr>
                <w:rStyle w:val="Odkazjemn1"/>
                <w:color w:val="auto"/>
              </w:rPr>
              <w:t> (</w:t>
            </w:r>
            <w:r w:rsidR="00E0354E">
              <w:fldChar w:fldCharType="begin"/>
            </w:r>
            <w:r w:rsidR="00E0354E">
              <w:instrText xml:space="preserve"> REF _Ref306876979 \h  \* MERGEFORMAT </w:instrText>
            </w:r>
            <w:r w:rsidR="00E0354E">
              <w:fldChar w:fldCharType="separate"/>
            </w:r>
            <w:r w:rsidR="00CD218F" w:rsidRPr="00CD218F">
              <w:rPr>
                <w:rStyle w:val="Odkazjemn1"/>
                <w:color w:val="auto"/>
              </w:rPr>
              <w:t>Zhotovitel</w:t>
            </w:r>
            <w:r w:rsidR="00E0354E">
              <w:fldChar w:fldCharType="end"/>
            </w:r>
            <w:r w:rsidRPr="0075496E">
              <w:rPr>
                <w:rStyle w:val="Odkazjemn1"/>
                <w:color w:val="auto"/>
              </w:rPr>
              <w:t>)</w:t>
            </w:r>
            <w:r w:rsidRPr="0075496E">
              <w:t xml:space="preserve"> těchto obchodních podmínek nebylo přiznáno, avšak jakýmkoliv způsobem ovlivnily průběh zhotovovacích prací stejně jako všechny zbývající subjekty, které ovlivnily realizaci zhotovovacích prací v důsledku skutečné či předpokládané součinnosti mimo jiné i se zhotovitelem); povinnost tvrdit a prokázat vyvinění z odpovědnosti tíží zhotovitele, přičemž v případě pochybností se má za to, že příčinu změny je nutno přičíst zhotoviteli (tj. důvody vyvinění je zhotovitel povinen prokázat nade vší pochybnost). Plochou, oblastí nebo částí staveniště se pro účely tohoto článku rozumí nejen plocha zemského povrchu, ale i oblast pod povrchem a nad povrchem, a to do hloubky či výšky, do jaké lze v každém jednotlivém případě s přihlédnutím k obvyklé praxi a charakteru realizovaných zhotovovacích prací, jakož i místním podmínkám a dalším významným okolnostem, rozumně očekávat možnost ovlivnění plochy, oblasti, nebo části staveniště konkrétní činností nebo jiným působením zhotovitele (např. změny způsobené otřesy, působením škodlivých emisí a imisí apod.).</w:t>
            </w:r>
          </w:p>
          <w:p w14:paraId="6BAB9373" w14:textId="77777777" w:rsidR="009868AA" w:rsidRPr="0075496E" w:rsidRDefault="009868AA" w:rsidP="005E6C01">
            <w:r w:rsidRPr="0075496E">
              <w:t xml:space="preserve">Nejsou-li shora uvedené věci odstraněny </w:t>
            </w:r>
            <w:r w:rsidR="00A429C3" w:rsidRPr="0075496E">
              <w:t xml:space="preserve">do 28 dnů </w:t>
            </w:r>
            <w:r w:rsidRPr="0075496E">
              <w:t xml:space="preserve">po datu vydání potvrzení o ukončení záručních dob, je objednatel oprávněn veškeré zbývající věci na montážním pracovišti zpeněžit nebo s nimi jakkoli jinak naložit. Objednatel je oprávněn si výtěžek zpeněžení ponechat. Objednateli současně vznikne nárok na úhradu nákladů, vzniklých v souvislosti se zpeněžením nebo odstraněním a rekultivací montážního pracoviště. </w:t>
            </w:r>
          </w:p>
          <w:p w14:paraId="30448F0D" w14:textId="703670C0" w:rsidR="009868AA" w:rsidRPr="0075496E" w:rsidRDefault="009868AA" w:rsidP="005E6C01">
            <w:r w:rsidRPr="0075496E">
              <w:t xml:space="preserve">Zhotovitel je povinen zajistit na vlastní náklady zejména odvoz a uložení veškeré sutě a vytlačené kubatury zeminy (případně jiného materiálu) na skládku, která byla stanovena v rámci přípravy stavby nebo v jejím průběhu např. postupem podle čl. </w:t>
            </w:r>
            <w:r w:rsidR="00E0354E">
              <w:fldChar w:fldCharType="begin"/>
            </w:r>
            <w:r w:rsidR="00E0354E">
              <w:instrText xml:space="preserve"> REF _Ref305061386 \n \h  \* MERGEFORMAT </w:instrText>
            </w:r>
            <w:r w:rsidR="00E0354E">
              <w:fldChar w:fldCharType="separate"/>
            </w:r>
            <w:r w:rsidR="00CD218F" w:rsidRPr="00CD218F">
              <w:rPr>
                <w:rStyle w:val="Odkazjemn1"/>
                <w:color w:val="auto"/>
              </w:rPr>
              <w:t>7.1</w:t>
            </w:r>
            <w:r w:rsidR="00E0354E">
              <w:fldChar w:fldCharType="end"/>
            </w:r>
            <w:r w:rsidRPr="0075496E">
              <w:rPr>
                <w:rStyle w:val="Odkazjemn1"/>
                <w:color w:val="auto"/>
              </w:rPr>
              <w:t> (</w:t>
            </w:r>
            <w:r w:rsidR="00E0354E">
              <w:fldChar w:fldCharType="begin"/>
            </w:r>
            <w:r w:rsidR="00E0354E">
              <w:instrText xml:space="preserve"> REF _Ref305061395 \h  \* MERGEFORMAT </w:instrText>
            </w:r>
            <w:r w:rsidR="00E0354E">
              <w:fldChar w:fldCharType="separate"/>
            </w:r>
            <w:r w:rsidR="00CD218F" w:rsidRPr="00CD218F">
              <w:rPr>
                <w:rStyle w:val="Odkazjemn1"/>
                <w:color w:val="auto"/>
              </w:rPr>
              <w:t>Způsob realizace</w:t>
            </w:r>
            <w:r w:rsidR="00E0354E">
              <w:fldChar w:fldCharType="end"/>
            </w:r>
            <w:r w:rsidRPr="0075496E">
              <w:rPr>
                <w:rStyle w:val="Odkazjemn1"/>
                <w:color w:val="auto"/>
              </w:rPr>
              <w:t>)</w:t>
            </w:r>
            <w:r w:rsidRPr="0075496E">
              <w:t xml:space="preserve"> písm. e).</w:t>
            </w:r>
          </w:p>
          <w:p w14:paraId="5130AB55" w14:textId="77777777" w:rsidR="009868AA" w:rsidRPr="0075496E" w:rsidRDefault="009868AA" w:rsidP="005E6C01">
            <w:r w:rsidRPr="0075496E">
              <w:t>Zhotovitel poskytne doklady o evidenci veškerých odpadů vzniklých v rámci realizaci předmětného díla a způsobech jejich využití nebo odstranění.</w:t>
            </w:r>
          </w:p>
        </w:tc>
      </w:tr>
      <w:tr w:rsidR="009868AA" w:rsidRPr="0075496E" w14:paraId="2AFCE2AB" w14:textId="77777777" w:rsidTr="00497C7E">
        <w:tc>
          <w:tcPr>
            <w:tcW w:w="9683" w:type="dxa"/>
          </w:tcPr>
          <w:p w14:paraId="00B49676" w14:textId="77777777" w:rsidR="009868AA" w:rsidRPr="0075496E" w:rsidRDefault="009868AA">
            <w:pPr>
              <w:pStyle w:val="Nadpis1"/>
              <w:numPr>
                <w:ilvl w:val="0"/>
                <w:numId w:val="154"/>
              </w:numPr>
              <w:ind w:left="426" w:hanging="426"/>
              <w:rPr>
                <w:rFonts w:ascii="Calibri" w:hAnsi="Calibri" w:cs="Calibri"/>
              </w:rPr>
            </w:pPr>
            <w:bookmarkStart w:id="905" w:name="_Toc133642019"/>
            <w:bookmarkStart w:id="906" w:name="_Ref305055346"/>
            <w:bookmarkStart w:id="907" w:name="_Ref305055358"/>
            <w:bookmarkStart w:id="908" w:name="_Ref305058449"/>
            <w:bookmarkStart w:id="909" w:name="_Ref305058454"/>
            <w:bookmarkStart w:id="910" w:name="_Toc306614452"/>
            <w:bookmarkStart w:id="911" w:name="_Toc528824095"/>
            <w:r w:rsidRPr="0075496E">
              <w:rPr>
                <w:rFonts w:ascii="Calibri" w:hAnsi="Calibri" w:cs="Calibri"/>
              </w:rPr>
              <w:t>Zkoušky po převzetí</w:t>
            </w:r>
            <w:bookmarkEnd w:id="905"/>
            <w:bookmarkEnd w:id="906"/>
            <w:bookmarkEnd w:id="907"/>
            <w:bookmarkEnd w:id="908"/>
            <w:bookmarkEnd w:id="909"/>
            <w:bookmarkEnd w:id="910"/>
            <w:bookmarkEnd w:id="911"/>
          </w:p>
        </w:tc>
      </w:tr>
      <w:tr w:rsidR="009868AA" w:rsidRPr="0075496E" w14:paraId="3C308815" w14:textId="77777777" w:rsidTr="00497C7E">
        <w:tc>
          <w:tcPr>
            <w:tcW w:w="9683" w:type="dxa"/>
          </w:tcPr>
          <w:p w14:paraId="42907DA2" w14:textId="77777777" w:rsidR="009868AA" w:rsidRPr="0075496E" w:rsidRDefault="009868AA" w:rsidP="00077894">
            <w:pPr>
              <w:pStyle w:val="Nadpis2"/>
              <w:numPr>
                <w:ilvl w:val="1"/>
                <w:numId w:val="4"/>
              </w:numPr>
              <w:ind w:left="851" w:hanging="709"/>
              <w:rPr>
                <w:rFonts w:ascii="Calibri" w:hAnsi="Calibri" w:cs="Calibri"/>
              </w:rPr>
            </w:pPr>
            <w:bookmarkStart w:id="912" w:name="_Toc133642020"/>
            <w:bookmarkStart w:id="913" w:name="_Toc306614453"/>
            <w:bookmarkStart w:id="914" w:name="_Toc528824096"/>
            <w:r w:rsidRPr="0075496E">
              <w:rPr>
                <w:rFonts w:ascii="Calibri" w:hAnsi="Calibri" w:cs="Calibri"/>
              </w:rPr>
              <w:t>Postup pro zkoušky po převzetí</w:t>
            </w:r>
            <w:bookmarkEnd w:id="912"/>
            <w:bookmarkEnd w:id="913"/>
            <w:bookmarkEnd w:id="914"/>
          </w:p>
        </w:tc>
      </w:tr>
      <w:tr w:rsidR="009868AA" w:rsidRPr="0075496E" w14:paraId="63B0E3A1" w14:textId="77777777" w:rsidTr="00497C7E">
        <w:tc>
          <w:tcPr>
            <w:tcW w:w="9683" w:type="dxa"/>
          </w:tcPr>
          <w:p w14:paraId="2CE14FB8" w14:textId="77777777" w:rsidR="009868AA" w:rsidRPr="0075496E" w:rsidRDefault="009868AA" w:rsidP="005E6C01">
            <w:pPr>
              <w:tabs>
                <w:tab w:val="left" w:pos="709"/>
                <w:tab w:val="left" w:pos="851"/>
                <w:tab w:val="right" w:pos="8505"/>
              </w:tabs>
            </w:pPr>
            <w:r w:rsidRPr="0075496E">
              <w:t>Zkoušky po převzetí jsou následující:</w:t>
            </w:r>
          </w:p>
          <w:p w14:paraId="5ABC0143" w14:textId="77777777" w:rsidR="009868AA" w:rsidRPr="0075496E" w:rsidRDefault="002264D6" w:rsidP="005E6C01">
            <w:pPr>
              <w:numPr>
                <w:ilvl w:val="0"/>
                <w:numId w:val="53"/>
              </w:numPr>
              <w:spacing w:before="0"/>
              <w:ind w:left="426"/>
            </w:pPr>
            <w:r w:rsidRPr="0075496E">
              <w:t>t</w:t>
            </w:r>
            <w:r w:rsidR="009868AA" w:rsidRPr="0075496E">
              <w:t>est</w:t>
            </w:r>
            <w:r w:rsidRPr="0075496E">
              <w:t xml:space="preserve"> B</w:t>
            </w:r>
            <w:r w:rsidR="009868AA" w:rsidRPr="0075496E">
              <w:t xml:space="preserve"> v rozsahu dle Přílohy č. </w:t>
            </w:r>
            <w:r w:rsidR="006D786C" w:rsidRPr="0075496E">
              <w:t>2</w:t>
            </w:r>
            <w:r w:rsidR="00B332B5" w:rsidRPr="0075496E">
              <w:t xml:space="preserve"> </w:t>
            </w:r>
            <w:r w:rsidR="009868AA" w:rsidRPr="0075496E">
              <w:t>listiny smlouvy o dílo</w:t>
            </w:r>
            <w:r w:rsidRPr="0075496E">
              <w:t>;</w:t>
            </w:r>
          </w:p>
          <w:p w14:paraId="798942C0" w14:textId="77777777" w:rsidR="009868AA" w:rsidRPr="0075496E" w:rsidRDefault="009868AA" w:rsidP="005E6C01">
            <w:pPr>
              <w:numPr>
                <w:ilvl w:val="0"/>
                <w:numId w:val="53"/>
              </w:numPr>
              <w:spacing w:before="0"/>
              <w:ind w:left="426"/>
            </w:pPr>
            <w:r w:rsidRPr="0075496E">
              <w:t>zkoušky před převzetím, které nemohly být z objektivních důvodů provedeny v době do převzetí díla objednatelem, nebo byly neúspěšné a z termínových důvodů je nebylo možno opakovat; může jít pouze o takové zkoušky, které nebrání vydání pravomocného kolaudačního rozhodnutí. Takové zkoušky musí být odsouhlaseny objednatelem před převzetím díla;</w:t>
            </w:r>
          </w:p>
          <w:p w14:paraId="21D2B0AB" w14:textId="77777777" w:rsidR="009868AA" w:rsidRPr="0075496E" w:rsidRDefault="009868AA" w:rsidP="005E6C01">
            <w:pPr>
              <w:numPr>
                <w:ilvl w:val="0"/>
                <w:numId w:val="53"/>
              </w:numPr>
              <w:spacing w:before="0"/>
              <w:ind w:left="426"/>
            </w:pPr>
            <w:r w:rsidRPr="0075496E">
              <w:t>další zkoušky požadované státními orgány státu, na jehož území má být dílo umístěno a řádně užíváno nebo jinými relevantními orgány;</w:t>
            </w:r>
          </w:p>
          <w:p w14:paraId="2AD05FC6" w14:textId="77777777" w:rsidR="009868AA" w:rsidRPr="0075496E" w:rsidRDefault="009868AA" w:rsidP="005E6C01">
            <w:pPr>
              <w:numPr>
                <w:ilvl w:val="0"/>
                <w:numId w:val="53"/>
              </w:numPr>
              <w:spacing w:before="0"/>
              <w:ind w:left="426"/>
            </w:pPr>
            <w:r w:rsidRPr="0075496E">
              <w:t>zkoušky, jejichž potřeba vyplyne z důvodu zjištění existence vady během záruční doby případně procesu jejího odstraňován</w:t>
            </w:r>
            <w:r w:rsidR="00DA2B36" w:rsidRPr="0075496E">
              <w:t>í</w:t>
            </w:r>
            <w:r w:rsidRPr="0075496E">
              <w:t>; a</w:t>
            </w:r>
          </w:p>
          <w:p w14:paraId="16F6E5A1" w14:textId="77777777" w:rsidR="009868AA" w:rsidRPr="0075496E" w:rsidRDefault="009868AA" w:rsidP="005E6C01">
            <w:pPr>
              <w:numPr>
                <w:ilvl w:val="0"/>
                <w:numId w:val="53"/>
              </w:numPr>
              <w:spacing w:before="0"/>
              <w:ind w:left="426"/>
            </w:pPr>
            <w:r w:rsidRPr="0075496E">
              <w:t>zkoušky prováděné objednatelem po převzetí díla jiné než a) až d);</w:t>
            </w:r>
          </w:p>
          <w:p w14:paraId="18D41BE5" w14:textId="77777777" w:rsidR="009868AA" w:rsidRPr="0075496E" w:rsidRDefault="009868AA" w:rsidP="005E6C01">
            <w:r w:rsidRPr="0075496E">
              <w:t>Pro popsané zkoušky dle bodů a), b), c), d) objednatel zajistí dodávku energie a uložení odpadních produktů a zhotovitel zajistí veškeré nezbytné vybavení, pohonné hmoty, nástroje, práci, materiály a rovněž zajistí přítomnost kvalifikovaného personálu nezbytného k řádnému provedení zkoušek po převzetí.</w:t>
            </w:r>
          </w:p>
          <w:p w14:paraId="1C3EE1D5" w14:textId="77777777" w:rsidR="009868AA" w:rsidRPr="0075496E" w:rsidRDefault="009868AA" w:rsidP="005E6C01">
            <w:r w:rsidRPr="0075496E">
              <w:t>Zkoušky dle bodu a), b), c), d) provádí zhotovitel na vlastní náklady (včetně úhrady dodávky energií</w:t>
            </w:r>
            <w:r w:rsidR="00A429C3" w:rsidRPr="0075496E">
              <w:t>)</w:t>
            </w:r>
            <w:r w:rsidRPr="0075496E">
              <w:t>.</w:t>
            </w:r>
          </w:p>
          <w:p w14:paraId="336A605A" w14:textId="04A00AB5" w:rsidR="009868AA" w:rsidRPr="0075496E" w:rsidRDefault="009868AA" w:rsidP="005E6C01">
            <w:r w:rsidRPr="0075496E">
              <w:t xml:space="preserve">Zkoušky dle bodu e) provádí objednatel na vlastní náklady (s výjimkou případů, kdy je výsledem takovéto zkoušky identifikována existence vady díla; v takovém případě uhradí objednateli náklady vynaložené na zkoušky dodatečně zhotovitel) v souladu s příručkami poskytnutými zhotovitelem podle článku </w:t>
            </w:r>
            <w:r w:rsidR="00E0354E">
              <w:fldChar w:fldCharType="begin"/>
            </w:r>
            <w:r w:rsidR="00E0354E">
              <w:instrText xml:space="preserve"> REF _Ref305061706 \n \h  \* MERGEFORMAT </w:instrText>
            </w:r>
            <w:r w:rsidR="00E0354E">
              <w:fldChar w:fldCharType="separate"/>
            </w:r>
            <w:r w:rsidR="00CD218F" w:rsidRPr="00CD218F">
              <w:rPr>
                <w:rStyle w:val="Odkazjemn1"/>
                <w:color w:val="auto"/>
              </w:rPr>
              <w:t>5.7</w:t>
            </w:r>
            <w:r w:rsidR="00E0354E">
              <w:fldChar w:fldCharType="end"/>
            </w:r>
            <w:r w:rsidRPr="0075496E">
              <w:rPr>
                <w:rStyle w:val="Odkazjemn1"/>
                <w:color w:val="auto"/>
              </w:rPr>
              <w:t> (</w:t>
            </w:r>
            <w:r w:rsidR="00E0354E">
              <w:fldChar w:fldCharType="begin"/>
            </w:r>
            <w:r w:rsidR="00E0354E">
              <w:instrText xml:space="preserve"> REF _Ref305061712 \h  \* MERGEFORMAT </w:instrText>
            </w:r>
            <w:r w:rsidR="00E0354E">
              <w:fldChar w:fldCharType="separate"/>
            </w:r>
            <w:r w:rsidR="00CD218F" w:rsidRPr="00CD218F">
              <w:rPr>
                <w:rStyle w:val="Odkazjemn1"/>
                <w:color w:val="auto"/>
              </w:rPr>
              <w:t>Příručky provozu a údržby</w:t>
            </w:r>
            <w:r w:rsidR="00E0354E">
              <w:fldChar w:fldCharType="end"/>
            </w:r>
            <w:r w:rsidRPr="0075496E">
              <w:rPr>
                <w:rStyle w:val="Odkazjemn1"/>
                <w:color w:val="auto"/>
              </w:rPr>
              <w:t>)</w:t>
            </w:r>
            <w:r w:rsidRPr="0075496E">
              <w:t xml:space="preserve"> a takovými pokyny od zhotovitele, které mohou být při zkouškách požadovány a za účasti takového personálu zhotovitele, který může objednatel rozumně požadovat.</w:t>
            </w:r>
          </w:p>
          <w:p w14:paraId="12FF2A79" w14:textId="43CCC0D2" w:rsidR="009868AA" w:rsidRPr="0075496E" w:rsidRDefault="009868AA" w:rsidP="005E6C01">
            <w:r w:rsidRPr="0075496E">
              <w:t xml:space="preserve">Pro zkoušky dle bodu d) objednatel zajistí dodávku energií, veškeré nezbytné vybavení, pohonné hmoty, nástroje, práci, materiály a rovněž zajistí přítomnost kvalifikovaného personálu nezbytného k řádnému provedení zkoušek po převzetí. Technické podrobnosti provádění zkoušek (včetně případných odlišností od příruček poskytnutých zhotovitelem dle článku </w:t>
            </w:r>
            <w:r w:rsidR="00E0354E">
              <w:fldChar w:fldCharType="begin"/>
            </w:r>
            <w:r w:rsidR="00E0354E">
              <w:instrText xml:space="preserve"> REF _Ref305061706 \n \h  \* MERGEFORMAT </w:instrText>
            </w:r>
            <w:r w:rsidR="00E0354E">
              <w:fldChar w:fldCharType="separate"/>
            </w:r>
            <w:r w:rsidR="00CD218F" w:rsidRPr="00CD218F">
              <w:rPr>
                <w:rStyle w:val="Odkazjemn1"/>
                <w:color w:val="auto"/>
              </w:rPr>
              <w:t>5.7</w:t>
            </w:r>
            <w:r w:rsidR="00E0354E">
              <w:fldChar w:fldCharType="end"/>
            </w:r>
            <w:r w:rsidRPr="0075496E">
              <w:rPr>
                <w:rStyle w:val="Odkazjemn1"/>
                <w:color w:val="auto"/>
              </w:rPr>
              <w:t> (</w:t>
            </w:r>
            <w:r w:rsidR="00E0354E">
              <w:fldChar w:fldCharType="begin"/>
            </w:r>
            <w:r w:rsidR="00E0354E">
              <w:instrText xml:space="preserve"> REF _Ref305061712 \h  \* MERGEFORMAT </w:instrText>
            </w:r>
            <w:r w:rsidR="00E0354E">
              <w:fldChar w:fldCharType="separate"/>
            </w:r>
            <w:r w:rsidR="00CD218F" w:rsidRPr="00CD218F">
              <w:rPr>
                <w:rStyle w:val="Odkazjemn1"/>
                <w:color w:val="auto"/>
              </w:rPr>
              <w:t>Příručky provozu a údržby</w:t>
            </w:r>
            <w:r w:rsidR="00E0354E">
              <w:fldChar w:fldCharType="end"/>
            </w:r>
            <w:r w:rsidRPr="0075496E">
              <w:rPr>
                <w:rStyle w:val="Odkazjemn1"/>
                <w:color w:val="auto"/>
              </w:rPr>
              <w:t>)</w:t>
            </w:r>
            <w:r w:rsidRPr="0075496E">
              <w:t xml:space="preserve">) může stanovit dokument příloha č. </w:t>
            </w:r>
            <w:r w:rsidR="006D786C" w:rsidRPr="0075496E">
              <w:t>2</w:t>
            </w:r>
            <w:r w:rsidR="00B332B5" w:rsidRPr="0075496E">
              <w:t xml:space="preserve"> </w:t>
            </w:r>
            <w:r w:rsidRPr="0075496E">
              <w:t xml:space="preserve">listiny smlouvy o dílo. </w:t>
            </w:r>
          </w:p>
          <w:p w14:paraId="620D2C43" w14:textId="77777777" w:rsidR="009868AA" w:rsidRPr="0075496E" w:rsidRDefault="009868AA" w:rsidP="005E6C01">
            <w:r w:rsidRPr="0075496E">
              <w:t xml:space="preserve">Zkoušky po převzetí budou realizovány bez zbytečného odkladu poté, co byl předmět díla převzat objednatelem. Čas a místo konání zkoušek po převzetí stanoví objednatel a oznámí jej nejméně čtrnáct (14) dnů předem zhotoviteli, není-li v dokumentu příloha č. </w:t>
            </w:r>
            <w:r w:rsidR="006D786C" w:rsidRPr="0075496E">
              <w:t>2</w:t>
            </w:r>
            <w:r w:rsidR="00B332B5" w:rsidRPr="0075496E">
              <w:t xml:space="preserve"> </w:t>
            </w:r>
            <w:r w:rsidRPr="0075496E">
              <w:t>listiny smlouvy o dílo uvedeno jinak. Nedostaví-li se zhotovitel ve stanovený čas na stanovené místo konání zkoušek po převzetí, je objednatel oprávněn prostřednictvím svého personálu tyto zkoušky uskutečnit. V takovém případě se má za to, že předmětné zkoušky po převzetí byly realizovány za přítomnosti zhotovitele a řádně a bez připomínek zhotovitele ke kvalitě realizace a zhotovitel je výsledky těchto zkoušek po převzetí vázán. Oba z účastníků jsou oprávněni zaujmout stanovisko k výsledkům zkoušek po převzetí.</w:t>
            </w:r>
          </w:p>
          <w:p w14:paraId="2E67EB0B" w14:textId="77777777" w:rsidR="009868AA" w:rsidRPr="0075496E" w:rsidRDefault="009868AA" w:rsidP="005E6C01">
            <w:r w:rsidRPr="0075496E">
              <w:t>Následující články 12.2-12.4 se týkají zkoušek po převzetí dle bodů a), b), c) tohoto článku.</w:t>
            </w:r>
          </w:p>
        </w:tc>
      </w:tr>
      <w:tr w:rsidR="009868AA" w:rsidRPr="0075496E" w14:paraId="317BF9E7" w14:textId="77777777" w:rsidTr="00497C7E">
        <w:tc>
          <w:tcPr>
            <w:tcW w:w="9683" w:type="dxa"/>
          </w:tcPr>
          <w:p w14:paraId="14198124" w14:textId="77777777" w:rsidR="009868AA" w:rsidRPr="0075496E" w:rsidRDefault="009868AA" w:rsidP="00077894">
            <w:pPr>
              <w:pStyle w:val="Nadpis2"/>
              <w:numPr>
                <w:ilvl w:val="1"/>
                <w:numId w:val="4"/>
              </w:numPr>
              <w:ind w:left="851" w:hanging="709"/>
              <w:rPr>
                <w:rFonts w:ascii="Calibri" w:hAnsi="Calibri" w:cs="Calibri"/>
              </w:rPr>
            </w:pPr>
            <w:bookmarkStart w:id="915" w:name="_Toc133642021"/>
            <w:bookmarkStart w:id="916" w:name="_Toc306614454"/>
            <w:bookmarkStart w:id="917" w:name="_Toc528824097"/>
            <w:r w:rsidRPr="0075496E">
              <w:rPr>
                <w:rFonts w:ascii="Calibri" w:hAnsi="Calibri" w:cs="Calibri"/>
              </w:rPr>
              <w:t>Odklad zkoušek po převzetí</w:t>
            </w:r>
            <w:bookmarkEnd w:id="915"/>
            <w:bookmarkEnd w:id="916"/>
            <w:bookmarkEnd w:id="917"/>
          </w:p>
        </w:tc>
      </w:tr>
      <w:tr w:rsidR="009868AA" w:rsidRPr="0075496E" w14:paraId="70C42335" w14:textId="77777777" w:rsidTr="00497C7E">
        <w:tc>
          <w:tcPr>
            <w:tcW w:w="9683" w:type="dxa"/>
          </w:tcPr>
          <w:p w14:paraId="7C2ED2C1" w14:textId="32EBB865" w:rsidR="009868AA" w:rsidRPr="0075496E" w:rsidRDefault="009868AA" w:rsidP="005E6C01">
            <w:r w:rsidRPr="0075496E">
              <w:t xml:space="preserve">Vzniknou-li zhotoviteli náklady v důsledku nedůvodného odkladu zkoušek po převzetí ze strany objednatele, vznikne zhotoviteli peněžitý nárok na úhradu těchto nákladů; zhotovitel je oprávněn uplatnit tento nárok plus přiměřený zisk postupem podle článku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p w14:paraId="2B582D07" w14:textId="77777777" w:rsidR="009868AA" w:rsidRPr="0075496E" w:rsidRDefault="009868AA" w:rsidP="005E6C01">
            <w:r w:rsidRPr="0075496E">
              <w:t>Dojde-li k průtahům před zahájením nebo v průběhu realizace zkoušek po převzetí v takovém rozsahu, že tyto zkoušky nemohou být dokončeny ve lhůtě pro oznámení vad (nebo jiné lhůtě, na níž se účastnici smlouvy dohodnou) z důvodů neležících na straně zhotovitele nebo z důvodů vyšší moci, pak se má za to, že takovéto zkoušky po převzetí byly dokončeny úspěšně a v jejich průběhu nebylo shledáno vad na zkoušeném díle nebo jeho části.</w:t>
            </w:r>
          </w:p>
        </w:tc>
      </w:tr>
      <w:tr w:rsidR="009868AA" w:rsidRPr="0075496E" w14:paraId="7F682413" w14:textId="77777777" w:rsidTr="00497C7E">
        <w:tc>
          <w:tcPr>
            <w:tcW w:w="9683" w:type="dxa"/>
          </w:tcPr>
          <w:p w14:paraId="2F8794E7" w14:textId="77777777" w:rsidR="009868AA" w:rsidRPr="0075496E" w:rsidRDefault="009868AA" w:rsidP="00077894">
            <w:pPr>
              <w:pStyle w:val="Nadpis2"/>
              <w:numPr>
                <w:ilvl w:val="1"/>
                <w:numId w:val="4"/>
              </w:numPr>
              <w:ind w:left="851" w:hanging="709"/>
              <w:rPr>
                <w:rFonts w:ascii="Calibri" w:hAnsi="Calibri" w:cs="Calibri"/>
              </w:rPr>
            </w:pPr>
            <w:bookmarkStart w:id="918" w:name="_Toc133642022"/>
            <w:bookmarkStart w:id="919" w:name="_Toc306614455"/>
            <w:bookmarkStart w:id="920" w:name="_Toc528824098"/>
            <w:r w:rsidRPr="0075496E">
              <w:rPr>
                <w:rFonts w:ascii="Calibri" w:hAnsi="Calibri" w:cs="Calibri"/>
              </w:rPr>
              <w:t>Opakování zkoušek po převzetí</w:t>
            </w:r>
            <w:bookmarkEnd w:id="918"/>
            <w:bookmarkEnd w:id="919"/>
            <w:bookmarkEnd w:id="920"/>
          </w:p>
        </w:tc>
      </w:tr>
      <w:tr w:rsidR="009868AA" w:rsidRPr="0075496E" w14:paraId="089EB60F" w14:textId="77777777" w:rsidTr="00497C7E">
        <w:tc>
          <w:tcPr>
            <w:tcW w:w="9683" w:type="dxa"/>
          </w:tcPr>
          <w:p w14:paraId="593CFC04" w14:textId="65125D6A" w:rsidR="009868AA" w:rsidRPr="0075496E" w:rsidRDefault="009868AA" w:rsidP="005E6C01">
            <w:r w:rsidRPr="0075496E">
              <w:t xml:space="preserve">Byly-li v průběhu zkoušek po převzetí shledány vady na díle nebo jeho části, je zhotovitel povinen uskutečnit veškeré činnosti nezbytné k odstranění vad podle písm. b) článku </w:t>
            </w:r>
            <w:r w:rsidR="00E0354E">
              <w:fldChar w:fldCharType="begin"/>
            </w:r>
            <w:r w:rsidR="00E0354E">
              <w:instrText xml:space="preserve"> REF _Ref305061754 \n \h  \* MERGEFORMAT </w:instrText>
            </w:r>
            <w:r w:rsidR="00E0354E">
              <w:fldChar w:fldCharType="separate"/>
            </w:r>
            <w:r w:rsidR="00CD218F" w:rsidRPr="00CD218F">
              <w:rPr>
                <w:rStyle w:val="Odkazjemn1"/>
                <w:color w:val="auto"/>
              </w:rPr>
              <w:t>11.1</w:t>
            </w:r>
            <w:r w:rsidR="00E0354E">
              <w:fldChar w:fldCharType="end"/>
            </w:r>
            <w:r w:rsidRPr="0075496E">
              <w:rPr>
                <w:rStyle w:val="Odkazjemn1"/>
                <w:color w:val="auto"/>
              </w:rPr>
              <w:t> (</w:t>
            </w:r>
            <w:r w:rsidR="00E0354E">
              <w:fldChar w:fldCharType="begin"/>
            </w:r>
            <w:r w:rsidR="00E0354E">
              <w:instrText xml:space="preserve"> REF _Ref305061759 \h  \* MERGEFORMAT </w:instrText>
            </w:r>
            <w:r w:rsidR="00E0354E">
              <w:fldChar w:fldCharType="separate"/>
            </w:r>
            <w:r w:rsidR="00CD218F" w:rsidRPr="00CD218F">
              <w:rPr>
                <w:rStyle w:val="Odkazjemn1"/>
                <w:color w:val="auto"/>
              </w:rPr>
              <w:t>Dokončení zbývajících prací a odstranění vad</w:t>
            </w:r>
            <w:r w:rsidR="00E0354E">
              <w:fldChar w:fldCharType="end"/>
            </w:r>
            <w:r w:rsidRPr="0075496E">
              <w:rPr>
                <w:rStyle w:val="Odkazjemn1"/>
                <w:color w:val="auto"/>
              </w:rPr>
              <w:t>)</w:t>
            </w:r>
            <w:r w:rsidRPr="0075496E">
              <w:t xml:space="preserve"> a kterýkoli z účastníků smlouvy může následně požadovat opakování neúspěšných zkoušek po převzetí nebo jiných zkoušek u kteréhokoliv souvisejícího výsledku zhotovovacích prací v přiměřených termínech a za totožných podmínek.</w:t>
            </w:r>
          </w:p>
          <w:p w14:paraId="139CFCE6" w14:textId="06F94853" w:rsidR="009868AA" w:rsidRPr="0075496E" w:rsidRDefault="009868AA" w:rsidP="005E6C01">
            <w:r w:rsidRPr="0075496E">
              <w:t xml:space="preserve">Lze-li existenci vad zjištěných v průběhu zkoušek po převzetí přičíst k důvodům na straně zhotovitele, přičemž objednateli vzniknou dodatečné náklady v důsledku nezbytnosti opakování zkoušek po převzetí či jiných zkoušek nebo v důsledku jiných okolností souvisejících s neúspěšnou realizací zkoušek po převzetí či jiných zkoušek, je zhotovitel povinen tyto dodatečné náklady uhradit objednateli jako peněžitý nárok objednatele; uspokojení tohoto nároku objednatele bude realizováno podle článku </w:t>
            </w:r>
            <w:r w:rsidR="00E0354E">
              <w:fldChar w:fldCharType="begin"/>
            </w:r>
            <w:r w:rsidR="00E0354E">
              <w:instrText xml:space="preserve"> REF _Ref305061776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_Ref305061781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t>.</w:t>
            </w:r>
          </w:p>
        </w:tc>
      </w:tr>
      <w:tr w:rsidR="009868AA" w:rsidRPr="0075496E" w14:paraId="64F7C993" w14:textId="77777777" w:rsidTr="00497C7E">
        <w:tc>
          <w:tcPr>
            <w:tcW w:w="9683" w:type="dxa"/>
          </w:tcPr>
          <w:p w14:paraId="4BBB2142" w14:textId="77777777" w:rsidR="009868AA" w:rsidRPr="0075496E" w:rsidRDefault="009868AA" w:rsidP="00077894">
            <w:pPr>
              <w:pStyle w:val="Nadpis2"/>
              <w:numPr>
                <w:ilvl w:val="1"/>
                <w:numId w:val="4"/>
              </w:numPr>
              <w:ind w:left="851" w:hanging="709"/>
              <w:rPr>
                <w:rFonts w:ascii="Calibri" w:hAnsi="Calibri" w:cs="Calibri"/>
              </w:rPr>
            </w:pPr>
            <w:bookmarkStart w:id="921" w:name="_Toc133642023"/>
            <w:bookmarkStart w:id="922" w:name="_Toc306614456"/>
            <w:bookmarkStart w:id="923" w:name="_Toc528824099"/>
            <w:r w:rsidRPr="0075496E">
              <w:rPr>
                <w:rFonts w:ascii="Calibri" w:hAnsi="Calibri" w:cs="Calibri"/>
              </w:rPr>
              <w:t>Neúspěch zkoušek po převzetí</w:t>
            </w:r>
            <w:bookmarkEnd w:id="921"/>
            <w:bookmarkEnd w:id="922"/>
            <w:bookmarkEnd w:id="923"/>
          </w:p>
        </w:tc>
      </w:tr>
      <w:tr w:rsidR="009868AA" w:rsidRPr="0075496E" w14:paraId="2F23A605" w14:textId="77777777" w:rsidTr="00497C7E">
        <w:tc>
          <w:tcPr>
            <w:tcW w:w="9683" w:type="dxa"/>
          </w:tcPr>
          <w:p w14:paraId="10FCFC20" w14:textId="77777777" w:rsidR="009868AA" w:rsidRPr="0075496E" w:rsidRDefault="009868AA" w:rsidP="005E6C01">
            <w:r w:rsidRPr="0075496E">
              <w:t>Je-li shledána v rámci realizace zkoušek po převzetí vada díla nebo jeho části a současně je obsahem smlouvy o dílo sjednáno, že pro takovýto případ vzniká objednateli vůči zhotoviteli konkrétně specifikovaný peněžitý nárok (konkrétně související s typem a druhem vady identifikované v rámci realizace zkoušek po převzetí), přičemž zhotovitel uspokojí tento peněžitý nárok objednatele v průběhu záruční doby (uspokojením tohoto peněžitého nároku se pro účely tohoto článku rozumí buď úhrada této částky zhotovitelem objednateli nebo uzavření dohody o zápočtu nebo jiné podobné dohody mezi účastníky smlouvy týkající se předmětného nároku objednatele nebo úkon zhotovitele, jímž uzná správnost a oprávněnost úkonu objednatele - jednostranného zápočtu jímž byl objednatelem uplatněn vůči zhotoviteli předmětný peněžitý nárok), pak se bude mít za to, že v rámci realizace zkoušek po převzetí nebyla shledána na díle nebo jeho části dotčená vada.</w:t>
            </w:r>
          </w:p>
          <w:p w14:paraId="5461046E" w14:textId="77777777" w:rsidR="009868AA" w:rsidRPr="0075496E" w:rsidRDefault="009868AA" w:rsidP="005E6C01">
            <w:r w:rsidRPr="0075496E">
              <w:t>V případě, je-li v průběhu realizace zkoušek po převzetí shledána vada na díle nebo jeho části, je zhotovitel oprávněn jako způsob nápravy této vady navrhnout úpravy nebo modifikace díla nebo jeho části. Objednatel je povinen do padesáti šesti (56) dnů od obdržení návrhu zhotovitele zaslat své vyjádření. Objednatel může takovýto návrh odmítnout a uplatnit nárok z odpovědnosti za vady podle obecně závazné právní úpravy nebo jiných částí smlouvy o dílo nebo tento návrh akceptovat, avšak stanovit jinou přiměřenou lhůtu k realizaci těchto úprav nebo modifikaci. Tato lhůta pak bude pro zhotovitele závazná, včetně zahájení běhu této lhůty (tzn., že zhotovitel nebude oprávněn realizovat navržené úpravy nebo modifikace před zahájením běhu této lhůty).</w:t>
            </w:r>
          </w:p>
          <w:p w14:paraId="28F3E1A1" w14:textId="6B1AC87E" w:rsidR="009868AA" w:rsidRPr="0075496E" w:rsidRDefault="009868AA" w:rsidP="005E6C01">
            <w:r w:rsidRPr="0075496E">
              <w:t xml:space="preserve">Vzniknou-li zhotoviteli další náklady jako důsledek nedostatku součinnosti na straně objednatele spočívajícího v neumožnění přístupu zhotovitele k předmětu díla nebo jeho části nebo zařízení nezbytného k přezkoumání příčin neúspěchu při realizaci zkoušek po převzetí, resp. provedení úprav nebo modifikaci, vznikne zhotoviteli nárok na úhradu těchto nákladů plus přiměřeného zisku; tento nárok uplatní zhotovitel postupem podle článku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tc>
      </w:tr>
      <w:tr w:rsidR="009868AA" w:rsidRPr="0075496E" w14:paraId="215AF516" w14:textId="77777777" w:rsidTr="00497C7E">
        <w:tc>
          <w:tcPr>
            <w:tcW w:w="9683" w:type="dxa"/>
          </w:tcPr>
          <w:p w14:paraId="05A4E111" w14:textId="77777777" w:rsidR="009868AA" w:rsidRPr="0075496E" w:rsidRDefault="009868AA">
            <w:pPr>
              <w:pStyle w:val="Nadpis1"/>
              <w:numPr>
                <w:ilvl w:val="0"/>
                <w:numId w:val="154"/>
              </w:numPr>
              <w:ind w:left="426" w:hanging="426"/>
              <w:rPr>
                <w:rFonts w:ascii="Calibri" w:hAnsi="Calibri" w:cs="Calibri"/>
              </w:rPr>
            </w:pPr>
            <w:bookmarkStart w:id="924" w:name="_Toc133642024"/>
            <w:bookmarkStart w:id="925" w:name="_Ref305056504"/>
            <w:bookmarkStart w:id="926" w:name="_Ref305056510"/>
            <w:bookmarkStart w:id="927" w:name="_Ref305058226"/>
            <w:bookmarkStart w:id="928" w:name="_Ref305058231"/>
            <w:bookmarkStart w:id="929" w:name="_Ref305058527"/>
            <w:bookmarkStart w:id="930" w:name="_Ref305058532"/>
            <w:bookmarkStart w:id="931" w:name="_Ref305059962"/>
            <w:bookmarkStart w:id="932" w:name="_Ref305059967"/>
            <w:bookmarkStart w:id="933" w:name="_Toc306614457"/>
            <w:bookmarkStart w:id="934" w:name="_Toc528824100"/>
            <w:r w:rsidRPr="0075496E">
              <w:rPr>
                <w:rFonts w:ascii="Calibri" w:hAnsi="Calibri" w:cs="Calibri"/>
              </w:rPr>
              <w:t>Změny a úpravy</w:t>
            </w:r>
            <w:bookmarkEnd w:id="924"/>
            <w:bookmarkEnd w:id="925"/>
            <w:bookmarkEnd w:id="926"/>
            <w:bookmarkEnd w:id="927"/>
            <w:bookmarkEnd w:id="928"/>
            <w:bookmarkEnd w:id="929"/>
            <w:bookmarkEnd w:id="930"/>
            <w:bookmarkEnd w:id="931"/>
            <w:bookmarkEnd w:id="932"/>
            <w:bookmarkEnd w:id="933"/>
            <w:bookmarkEnd w:id="934"/>
          </w:p>
        </w:tc>
      </w:tr>
      <w:tr w:rsidR="009868AA" w:rsidRPr="0075496E" w14:paraId="749D7009" w14:textId="77777777" w:rsidTr="00497C7E">
        <w:tc>
          <w:tcPr>
            <w:tcW w:w="9683" w:type="dxa"/>
          </w:tcPr>
          <w:p w14:paraId="39791167" w14:textId="77777777" w:rsidR="009868AA" w:rsidRPr="0075496E" w:rsidRDefault="009868AA" w:rsidP="00077894">
            <w:pPr>
              <w:pStyle w:val="Nadpis2"/>
              <w:numPr>
                <w:ilvl w:val="1"/>
                <w:numId w:val="4"/>
              </w:numPr>
              <w:ind w:left="851" w:hanging="709"/>
              <w:rPr>
                <w:rFonts w:ascii="Calibri" w:hAnsi="Calibri" w:cs="Calibri"/>
              </w:rPr>
            </w:pPr>
            <w:bookmarkStart w:id="935" w:name="_Toc298341343"/>
            <w:bookmarkStart w:id="936" w:name="_Toc306614458"/>
            <w:bookmarkStart w:id="937" w:name="_Toc528824101"/>
            <w:r w:rsidRPr="0075496E">
              <w:rPr>
                <w:rFonts w:ascii="Calibri" w:hAnsi="Calibri" w:cs="Calibri"/>
              </w:rPr>
              <w:t>Podnět a pokyn ke změně</w:t>
            </w:r>
            <w:bookmarkEnd w:id="935"/>
            <w:bookmarkEnd w:id="936"/>
            <w:bookmarkEnd w:id="937"/>
          </w:p>
        </w:tc>
      </w:tr>
      <w:tr w:rsidR="009868AA" w:rsidRPr="0075496E" w14:paraId="2679BF3E" w14:textId="77777777" w:rsidTr="00497C7E">
        <w:tc>
          <w:tcPr>
            <w:tcW w:w="9683" w:type="dxa"/>
          </w:tcPr>
          <w:p w14:paraId="56DFFE62" w14:textId="77777777" w:rsidR="009868AA" w:rsidRPr="0075496E" w:rsidRDefault="00611E37" w:rsidP="005E6C01">
            <w:r w:rsidRPr="0075496E">
              <w:t>T</w:t>
            </w:r>
            <w:r w:rsidR="00874AEB" w:rsidRPr="0075496E">
              <w:t>echnický dozor investora</w:t>
            </w:r>
            <w:r w:rsidR="009868AA" w:rsidRPr="0075496E">
              <w:t xml:space="preserve"> může dát podnět k realizaci změn v rozsahu a kvalitě předmětu díla kdykoliv před vydáním protokolu o převzetí díla, a to tím způsobem, že </w:t>
            </w:r>
            <w:r w:rsidR="00874AEB" w:rsidRPr="0075496E">
              <w:t>technický dozor investora</w:t>
            </w:r>
            <w:r w:rsidR="009868AA" w:rsidRPr="0075496E">
              <w:t xml:space="preserve"> vydá zhotoviteli pokyn k realizaci zmíněné změny předmětu díla, nebo oznámí svůj záměr zhotoviteli a zhotovitel na základě tohoto oznámení podá </w:t>
            </w:r>
            <w:r w:rsidR="00874AEB" w:rsidRPr="0075496E">
              <w:t>technický dozor investora</w:t>
            </w:r>
            <w:r w:rsidR="009868AA" w:rsidRPr="0075496E">
              <w:t xml:space="preserve"> návrh způsobu realizace změny předmětu díla. Změna nezahrnuje vypuštění některé práce, která má být provedena jinými podzhotoviteli nebo zhotoviteli.</w:t>
            </w:r>
          </w:p>
          <w:p w14:paraId="6A2ECBD7" w14:textId="77777777" w:rsidR="009868AA" w:rsidRPr="0075496E" w:rsidRDefault="009868AA" w:rsidP="005E6C01">
            <w:r w:rsidRPr="0075496E">
              <w:t xml:space="preserve">K uzavření dodatku ke smlouvě o dílo, jehož obsahem bude změna předmětu díla, je oprávněn zhotovitel s objednatelem; uzavírá-li takovouto dohodu za objednatele </w:t>
            </w:r>
            <w:r w:rsidR="00874AEB" w:rsidRPr="0075496E">
              <w:t>technický dozor investora</w:t>
            </w:r>
            <w:r w:rsidRPr="0075496E">
              <w:t xml:space="preserve">, musí být vybaven odpovídajícím zplnomocněním objednatele, vymezujícím rozsah oprávnění dohodnout konkrétně specifikovaný rozsah ceny díla, s výjimkou případů, kdy takovéto oprávnění vyplývá přímo z těchto obchodních podmínek či jiných součástí smlouvy o dílo. To platí i o realizaci pokynů </w:t>
            </w:r>
            <w:r w:rsidR="00874AEB" w:rsidRPr="0075496E">
              <w:t>technického dozoru investora</w:t>
            </w:r>
            <w:r w:rsidRPr="0075496E">
              <w:t xml:space="preserve"> (jak je uvedeno shora), jejichž realizace zhotovitelem způsobí změnu rozsahu předmětu díla oproti rozsahu, který je vymezen smlouvou o dílo.</w:t>
            </w:r>
          </w:p>
          <w:p w14:paraId="204EF9EF" w14:textId="77777777" w:rsidR="009868AA" w:rsidRPr="0075496E" w:rsidRDefault="009868AA" w:rsidP="005E6C01">
            <w:r w:rsidRPr="0075496E">
              <w:t xml:space="preserve">Zhotovitel je vázán pokyny a žádostmi </w:t>
            </w:r>
            <w:r w:rsidR="00874AEB" w:rsidRPr="0075496E">
              <w:t>technického dozoru investora</w:t>
            </w:r>
            <w:r w:rsidRPr="0075496E">
              <w:t xml:space="preserve"> specifikovanými shora, nepodá-li bez zbytečného odkladu </w:t>
            </w:r>
            <w:r w:rsidR="006C7478" w:rsidRPr="0075496E">
              <w:t>technický dozor investora</w:t>
            </w:r>
            <w:r w:rsidRPr="0075496E">
              <w:t xml:space="preserve"> oznámení, jehož obsahem bude mj. vymezení konkrétních důvodů, pro které zhotovitel nemůže splnit pokyn nebo žádost </w:t>
            </w:r>
            <w:r w:rsidR="006C7478" w:rsidRPr="0075496E">
              <w:t>technického dozoru investora</w:t>
            </w:r>
            <w:r w:rsidRPr="0075496E">
              <w:t xml:space="preserve">. Po obdržení tohoto oznámení </w:t>
            </w:r>
            <w:r w:rsidR="006C7478" w:rsidRPr="0075496E">
              <w:t>technický dozor investora</w:t>
            </w:r>
            <w:r w:rsidRPr="0075496E">
              <w:t xml:space="preserve"> pokyn zruší, potvrdí nebo změní.</w:t>
            </w:r>
          </w:p>
          <w:p w14:paraId="10D6FED9" w14:textId="6B9031EF" w:rsidR="009868AA" w:rsidRPr="0075496E" w:rsidRDefault="009868AA" w:rsidP="004946EE">
            <w:r w:rsidRPr="0075496E">
              <w:t xml:space="preserve">Dospěje-li zhotovitel k závěru, že realizací pokynu </w:t>
            </w:r>
            <w:r w:rsidR="004946EE" w:rsidRPr="0075496E">
              <w:t>technického dozoru investora</w:t>
            </w:r>
            <w:r w:rsidRPr="0075496E">
              <w:t xml:space="preserve"> dojde k některé ze skutečností popsaných v článku </w:t>
            </w:r>
            <w:r w:rsidR="00E0354E">
              <w:fldChar w:fldCharType="begin"/>
            </w:r>
            <w:r w:rsidR="00E0354E">
              <w:instrText xml:space="preserve"> REF _Ref305061820 \n \h  \* MERGEFORMAT </w:instrText>
            </w:r>
            <w:r w:rsidR="00E0354E">
              <w:fldChar w:fldCharType="separate"/>
            </w:r>
            <w:r w:rsidR="00CD218F" w:rsidRPr="00CD218F">
              <w:rPr>
                <w:rStyle w:val="Odkazjemn1"/>
                <w:color w:val="auto"/>
              </w:rPr>
              <w:t>3.2</w:t>
            </w:r>
            <w:r w:rsidR="00E0354E">
              <w:fldChar w:fldCharType="end"/>
            </w:r>
            <w:r w:rsidRPr="0075496E">
              <w:rPr>
                <w:rStyle w:val="Odkazjemn1"/>
                <w:color w:val="auto"/>
              </w:rPr>
              <w:t> (</w:t>
            </w:r>
            <w:r w:rsidR="00E0354E">
              <w:fldChar w:fldCharType="begin"/>
            </w:r>
            <w:r w:rsidR="00E0354E">
              <w:instrText xml:space="preserve"> REF _Ref305061826 \h  \* MERGEFORMAT </w:instrText>
            </w:r>
            <w:r w:rsidR="00E0354E">
              <w:fldChar w:fldCharType="separate"/>
            </w:r>
            <w:r w:rsidR="00CD218F" w:rsidRPr="00CD218F">
              <w:rPr>
                <w:rStyle w:val="Odkazjemn1"/>
                <w:color w:val="auto"/>
              </w:rPr>
              <w:t>Výjimky ze zmocnění technického dozoru</w:t>
            </w:r>
            <w:r w:rsidR="00CD218F" w:rsidRPr="0075496E">
              <w:t xml:space="preserve"> investora objednatelem</w:t>
            </w:r>
            <w:r w:rsidR="00E0354E">
              <w:fldChar w:fldCharType="end"/>
            </w:r>
            <w:r w:rsidRPr="0075496E">
              <w:rPr>
                <w:rStyle w:val="Odkazjemn1"/>
                <w:color w:val="auto"/>
              </w:rPr>
              <w:t>)</w:t>
            </w:r>
            <w:r w:rsidRPr="0075496E">
              <w:t xml:space="preserve">, je povinen neprodleně písemně sdělit tento závěr </w:t>
            </w:r>
            <w:r w:rsidR="004946EE" w:rsidRPr="0075496E">
              <w:t>technickému dozoru investora</w:t>
            </w:r>
            <w:r w:rsidRPr="0075496E">
              <w:t xml:space="preserve"> i objednateli, jinak odpovídá objednateli za případně vzniklou škodu. Předmětný pokyn </w:t>
            </w:r>
            <w:r w:rsidR="004946EE" w:rsidRPr="0075496E">
              <w:t>technického dozoru investora</w:t>
            </w:r>
            <w:r w:rsidRPr="0075496E">
              <w:t xml:space="preserve"> může zhotovitel v takovém případě zrealizovat až po obdržení písemného stanoviska </w:t>
            </w:r>
            <w:r w:rsidR="004946EE" w:rsidRPr="0075496E">
              <w:t>technického dozoru investora</w:t>
            </w:r>
            <w:r w:rsidRPr="0075496E">
              <w:t xml:space="preserve"> nebo objednatele potvrzujícího správnost vydaného pokynu.</w:t>
            </w:r>
          </w:p>
          <w:p w14:paraId="5A722617" w14:textId="77777777" w:rsidR="00B332B5" w:rsidRDefault="00B332B5" w:rsidP="00211BBA">
            <w:r w:rsidRPr="0075496E">
              <w:t>Jakýkoliv postup realizovaný na základě podnětů či návrhů definovaných obsahem tohoto čl. 13.1 nesmí být v rozporu s obsahem obecně závazné právní úpravy, zejména úpravy na úseku zadávání veřejných zakázek</w:t>
            </w:r>
            <w:r w:rsidR="00211BBA" w:rsidRPr="0075496E">
              <w:t>.</w:t>
            </w:r>
          </w:p>
          <w:p w14:paraId="682C38B0" w14:textId="77777777" w:rsidR="00212941" w:rsidRPr="00F26E21" w:rsidRDefault="00212941" w:rsidP="00F26E21">
            <w:r w:rsidRPr="00F26E21">
              <w:rPr>
                <w:u w:val="single"/>
              </w:rPr>
              <w:t xml:space="preserve">Postup schvalování změn projektu při realizaci rekonstrukce: </w:t>
            </w:r>
          </w:p>
          <w:p w14:paraId="0387AD34" w14:textId="4BFD4C37" w:rsidR="00212941" w:rsidRPr="00F26E21" w:rsidRDefault="00212941" w:rsidP="00F26E21">
            <w:r w:rsidRPr="00F26E21">
              <w:t xml:space="preserve">Při realizaci rekonstrukce je zhotovitel povinen přesně dodržovat objednatelem odsouhlasenou projektovou dokumentaci. Pokud při realizaci díla nastanou jiné okrajové podmínky, než bylo uvažováno v projektu, a tyto vyvolají změnu postupu nebo řešení díla, bezodkladně informuje smluvní strana, která tuto informaci zjistila druhou smluvní stranu. Příslušná smluvní strana navrhne řešení problému. Objednatel si vyhrazuje právo rozhodnout o provedení či neprovedení změny realizace oproti projektové dokumentaci. Pouze v případě, že by objednatel některé řešení nebo úpravu požadoval i přes písemné technické zdůvodnění zhotovitele, že daný požadavek objednatele povede k vytvoření nefunkčního nebo částečně nefunkčního díla, může se zhotovitel zbavit odpovědnosti za dané dílčí řešení.     </w:t>
            </w:r>
          </w:p>
          <w:p w14:paraId="22FB8714" w14:textId="438EDAF1" w:rsidR="00212941" w:rsidRPr="0075496E" w:rsidRDefault="00212941" w:rsidP="00211BBA"/>
        </w:tc>
      </w:tr>
      <w:tr w:rsidR="009868AA" w:rsidRPr="0075496E" w14:paraId="58733AB5" w14:textId="77777777" w:rsidTr="00497C7E">
        <w:trPr>
          <w:trHeight w:val="340"/>
        </w:trPr>
        <w:tc>
          <w:tcPr>
            <w:tcW w:w="9683" w:type="dxa"/>
          </w:tcPr>
          <w:p w14:paraId="27AA711C" w14:textId="77777777" w:rsidR="004238E6" w:rsidRPr="0075496E" w:rsidRDefault="00B332B5">
            <w:pPr>
              <w:pStyle w:val="Nadpis2"/>
              <w:numPr>
                <w:ilvl w:val="1"/>
                <w:numId w:val="4"/>
              </w:numPr>
            </w:pPr>
            <w:bookmarkStart w:id="938" w:name="_Toc310889615"/>
            <w:bookmarkStart w:id="939" w:name="_Toc79470294"/>
            <w:bookmarkStart w:id="940" w:name="_Toc71631054"/>
            <w:bookmarkStart w:id="941" w:name="_Toc528824102"/>
            <w:bookmarkStart w:id="942" w:name="_Ref529429866"/>
            <w:bookmarkStart w:id="943" w:name="_Ref529429873"/>
            <w:bookmarkStart w:id="944" w:name="_Ref529429952"/>
            <w:bookmarkStart w:id="945" w:name="_Toc71631060"/>
            <w:bookmarkStart w:id="946" w:name="_Toc133642026"/>
            <w:bookmarkStart w:id="947" w:name="_Ref305061881"/>
            <w:bookmarkStart w:id="948" w:name="_Ref305061887"/>
            <w:bookmarkStart w:id="949" w:name="_Toc306614459"/>
            <w:r w:rsidRPr="0075496E">
              <w:t>Měření rozsahu prací</w:t>
            </w:r>
            <w:bookmarkEnd w:id="938"/>
            <w:bookmarkEnd w:id="939"/>
            <w:bookmarkEnd w:id="940"/>
            <w:bookmarkEnd w:id="941"/>
            <w:bookmarkEnd w:id="942"/>
            <w:bookmarkEnd w:id="943"/>
            <w:bookmarkEnd w:id="944"/>
          </w:p>
          <w:p w14:paraId="50C212DE" w14:textId="77777777" w:rsidR="00B332B5" w:rsidRPr="0075496E" w:rsidRDefault="00B332B5" w:rsidP="00B332B5">
            <w:pPr>
              <w:keepNext/>
            </w:pPr>
            <w:r w:rsidRPr="0075496E">
              <w:t>Tento článek specifikuje způsoby a metody zjišťování rozsahu provedených prací pro účely platby ceny díla a dalších plateb, vycházejících z této smlouvy o dílo a plateb souvisejících. Měřením se pro účely této kapitoly rozumí jakákoliv činnost, prověřující kvalitu a kvantitu díla nebo jeho části nebo jiných měřitelných a měřených položek a věcí, jehož účelem je zjištění výsledků porovnatelných s objektivní skutečností nebo jinými veličinami.</w:t>
            </w:r>
          </w:p>
          <w:p w14:paraId="405AA45E" w14:textId="77777777" w:rsidR="00B332B5" w:rsidRPr="0075496E" w:rsidRDefault="00B332B5" w:rsidP="00B332B5">
            <w:pPr>
              <w:keepNext/>
            </w:pPr>
            <w:r w:rsidRPr="0075496E">
              <w:t>T</w:t>
            </w:r>
            <w:r w:rsidR="00940D3D" w:rsidRPr="0075496E">
              <w:t>echnický dozor investora</w:t>
            </w:r>
            <w:r w:rsidRPr="0075496E">
              <w:t xml:space="preserve"> je oprávněn požádat o změření kterékoliv části díla kdykoliv v průběhu realizace předmětu díla; svůj požadavek na měření části díla oznámí zástupci zhotovitele vhodným způsobem.</w:t>
            </w:r>
          </w:p>
          <w:p w14:paraId="70607C31" w14:textId="77777777" w:rsidR="00B332B5" w:rsidRPr="0075496E" w:rsidRDefault="00B332B5" w:rsidP="00B332B5">
            <w:pPr>
              <w:keepNext/>
            </w:pPr>
            <w:r w:rsidRPr="0075496E">
              <w:t xml:space="preserve">Zhotovitel je povinen se zúčastnit měření nebo zmocnit osobu dostatečně kvalifikovanou k asistenci při tomto úkonu, schopnou součinnosti vyžadované </w:t>
            </w:r>
            <w:r w:rsidR="00940D3D" w:rsidRPr="0075496E">
              <w:t>technickým dozorem investora</w:t>
            </w:r>
            <w:r w:rsidRPr="0075496E">
              <w:t xml:space="preserve"> při úkonu měření; zhotovitel je současně povinen kromě nezbytné součinnosti poskytnout </w:t>
            </w:r>
            <w:r w:rsidR="00940D3D" w:rsidRPr="0075496E">
              <w:t>technickému dozoru invest</w:t>
            </w:r>
            <w:r w:rsidR="00211BBA" w:rsidRPr="0075496E">
              <w:t>o</w:t>
            </w:r>
            <w:r w:rsidR="00940D3D" w:rsidRPr="0075496E">
              <w:t>ra</w:t>
            </w:r>
            <w:r w:rsidRPr="0075496E">
              <w:t xml:space="preserve"> veškeré požadované informace. </w:t>
            </w:r>
          </w:p>
          <w:p w14:paraId="40896008" w14:textId="77777777" w:rsidR="00B332B5" w:rsidRPr="0075496E" w:rsidRDefault="00B332B5" w:rsidP="00B332B5">
            <w:pPr>
              <w:keepNext/>
            </w:pPr>
            <w:r w:rsidRPr="0075496E">
              <w:t xml:space="preserve">Nezúčastní-li se zhotovitel úkonu měření, resp. nezmocní k této účasti žádnou další osobu, úkon měření zrealizuje </w:t>
            </w:r>
            <w:r w:rsidR="00940D3D" w:rsidRPr="0075496E">
              <w:t>technický dozor investora</w:t>
            </w:r>
            <w:r w:rsidRPr="0075496E">
              <w:t xml:space="preserve"> a zhotovitel je jeho výsledky vázán.</w:t>
            </w:r>
          </w:p>
          <w:p w14:paraId="7135F309" w14:textId="77777777" w:rsidR="00B332B5" w:rsidRPr="0075496E" w:rsidRDefault="00B332B5" w:rsidP="00B332B5">
            <w:pPr>
              <w:keepNext/>
            </w:pPr>
            <w:r w:rsidRPr="0075496E">
              <w:t xml:space="preserve">Není-li účastníky smlouvy o dílo dohodnuto jinak, kdykoliv budou měřeny výsledky činnosti zhotovitele na základě písemných podkladů, budou tyto podklady připraveny </w:t>
            </w:r>
            <w:r w:rsidR="00940D3D" w:rsidRPr="0075496E">
              <w:t>technickým dozorem investora</w:t>
            </w:r>
            <w:r w:rsidRPr="0075496E">
              <w:t>. T</w:t>
            </w:r>
            <w:r w:rsidR="00940D3D" w:rsidRPr="0075496E">
              <w:t>echnický dozor investora</w:t>
            </w:r>
            <w:r w:rsidRPr="0075496E">
              <w:t xml:space="preserve"> vyzve v přiměřené lhůtě zhotovitele k účasti na prověření písemných podkladů. Zhotovitel se zúčastní prověření písemných podkladů a neshledá-li v jejich obsahu závady, je povinen potvrdit písemně správnost obsahu těchto podkladů. Prověrky obsahu podkladů se zhotovitel zúčastní pouze na výzvu </w:t>
            </w:r>
            <w:r w:rsidR="00940D3D" w:rsidRPr="0075496E">
              <w:t>technického dozoru investora</w:t>
            </w:r>
            <w:r w:rsidRPr="0075496E">
              <w:t xml:space="preserve">. Nezúčastní-li se zhotovitel přes výzvu </w:t>
            </w:r>
            <w:r w:rsidR="00940D3D" w:rsidRPr="0075496E">
              <w:t>technického dozoru investora</w:t>
            </w:r>
            <w:r w:rsidRPr="0075496E">
              <w:t xml:space="preserve"> prověrky písemných podkladů, je obsahem těchto písemných podkladů vázán.</w:t>
            </w:r>
          </w:p>
          <w:p w14:paraId="3DB9A232" w14:textId="77777777" w:rsidR="00B332B5" w:rsidRPr="0075496E" w:rsidRDefault="00B332B5" w:rsidP="00B332B5">
            <w:pPr>
              <w:keepNext/>
            </w:pPr>
            <w:r w:rsidRPr="0075496E">
              <w:t xml:space="preserve">Neshledá-li zhotovitel písemné podklady </w:t>
            </w:r>
            <w:r w:rsidR="00940D3D" w:rsidRPr="0075496E">
              <w:t>technického dozoru investora</w:t>
            </w:r>
            <w:r w:rsidRPr="0075496E">
              <w:t xml:space="preserve"> po jejich prověrce za správné a úplné, resp. shledá-li v jejich obsahu závady a nepotvrdí písemně jejich správnost, je povinen bezodkladně sdělit </w:t>
            </w:r>
            <w:r w:rsidR="00940D3D" w:rsidRPr="0075496E">
              <w:t>technickému dozoru investora</w:t>
            </w:r>
            <w:r w:rsidRPr="0075496E">
              <w:t xml:space="preserve"> konkrétní důvody svého stanoviska. T</w:t>
            </w:r>
            <w:r w:rsidR="00940D3D" w:rsidRPr="0075496E">
              <w:t>echnický dozor investora</w:t>
            </w:r>
            <w:r w:rsidRPr="0075496E">
              <w:t xml:space="preserve"> po obdržení tohoto písemného zdůvodnění přezkoumá obsah písemných podkladů; výsledkem přezkoumání bude buď potvrzení správnosti obsahu písemných podkladů ze strany </w:t>
            </w:r>
            <w:r w:rsidR="00940D3D" w:rsidRPr="0075496E">
              <w:t>technického dozoru investora</w:t>
            </w:r>
            <w:r w:rsidRPr="0075496E">
              <w:t xml:space="preserve">, nebo jejich změna. Nezdůvodní-li písemně zhotovitel </w:t>
            </w:r>
            <w:r w:rsidR="00940D3D" w:rsidRPr="0075496E">
              <w:t>technickému dozoru investora</w:t>
            </w:r>
            <w:r w:rsidRPr="0075496E">
              <w:t xml:space="preserve"> do 14 dnů od obdržení výzvy </w:t>
            </w:r>
            <w:r w:rsidR="00940D3D" w:rsidRPr="0075496E">
              <w:t>technického dozoru investora</w:t>
            </w:r>
            <w:r w:rsidRPr="0075496E">
              <w:t xml:space="preserve"> o součinnost při přezkoumávání obsahu písemných podkladů své negativní stanovisko k obsahu písemných podkladů, je obsahem písemných podkladů vázán a má se za to, že správnost a úplnost jejich obsahu potvrzuje.</w:t>
            </w:r>
          </w:p>
          <w:p w14:paraId="159030CF" w14:textId="77777777" w:rsidR="00314CD6" w:rsidRPr="0075496E" w:rsidRDefault="00314CD6" w:rsidP="00B332B5">
            <w:pPr>
              <w:keepNext/>
            </w:pPr>
          </w:p>
          <w:p w14:paraId="57AD241A" w14:textId="77777777" w:rsidR="00314CD6" w:rsidRPr="0075496E" w:rsidRDefault="00314CD6" w:rsidP="00314CD6">
            <w:pPr>
              <w:keepNext/>
              <w:tabs>
                <w:tab w:val="left" w:pos="708"/>
              </w:tabs>
            </w:pPr>
            <w:r w:rsidRPr="0075496E">
              <w:t>Není-li obsahem smlouvy o dílo stanoveno jinak:</w:t>
            </w:r>
          </w:p>
          <w:p w14:paraId="284EEE69" w14:textId="77777777" w:rsidR="004238E6" w:rsidRPr="0075496E" w:rsidRDefault="005228F8" w:rsidP="00A935DD">
            <w:pPr>
              <w:numPr>
                <w:ilvl w:val="0"/>
                <w:numId w:val="193"/>
              </w:numPr>
              <w:spacing w:before="0"/>
            </w:pPr>
            <w:r w:rsidRPr="0075496E">
              <w:t>bude měřeno skutečné množství každého výsledku zhotovovacích prací;</w:t>
            </w:r>
          </w:p>
          <w:p w14:paraId="771CFA5F" w14:textId="77777777" w:rsidR="004238E6" w:rsidRPr="0075496E" w:rsidRDefault="005228F8" w:rsidP="00A935DD">
            <w:pPr>
              <w:numPr>
                <w:ilvl w:val="0"/>
                <w:numId w:val="193"/>
              </w:numPr>
              <w:spacing w:before="0"/>
            </w:pPr>
            <w:r w:rsidRPr="0075496E">
              <w:t xml:space="preserve">použitá metoda měření nebude v rozporu s obsahem </w:t>
            </w:r>
            <w:r w:rsidR="009B04F2" w:rsidRPr="0075496E">
              <w:rPr>
                <w:b/>
                <w:bCs/>
              </w:rPr>
              <w:t>soupisu prací</w:t>
            </w:r>
            <w:r w:rsidRPr="0075496E">
              <w:t>, dalších součástí smlouvy o dílo nebo jiných souvisejících dokumentů, na jejichž závaznosti se účastníci této smlouvy dohodli.</w:t>
            </w:r>
          </w:p>
          <w:p w14:paraId="2DBE129D" w14:textId="77777777" w:rsidR="00314CD6" w:rsidRPr="0075496E" w:rsidRDefault="00314CD6" w:rsidP="00314CD6">
            <w:pPr>
              <w:keepNext/>
            </w:pPr>
            <w:r w:rsidRPr="0075496E">
              <w:t xml:space="preserve">Není-li obsahem smlouvy o dílo stanoveno jinak, </w:t>
            </w:r>
            <w:r w:rsidR="009B04F2" w:rsidRPr="0075496E">
              <w:t>technický dozor investora</w:t>
            </w:r>
            <w:r w:rsidRPr="0075496E">
              <w:t xml:space="preserve"> určí cenu zhotovovacích prací tím, že ocení každou položku činnosti, resp. výsledku činnosti (zhotovovacích prací) zhotovitele za použití dohodnutého nebo stanoveného měření v souladu s tímto článkem a použitím příslušné sazby nebo ceny za tuto položku.</w:t>
            </w:r>
          </w:p>
          <w:p w14:paraId="6FDCCD80" w14:textId="77777777" w:rsidR="00314CD6" w:rsidRPr="0075496E" w:rsidRDefault="00314CD6" w:rsidP="00314CD6">
            <w:pPr>
              <w:keepNext/>
            </w:pPr>
            <w:r w:rsidRPr="0075496E">
              <w:t>Příslušnou sazbou nebo cenou za každou položku činnosti, resp. výsledku činnosti zhotovitele se rozumí sazba nebo cena, stanovená obsahem smlouvy o dílo buď za tuto položku nebo - není-li tam takováto položka uvedena - za podobnou činnost, resp. výsledky činnosti.</w:t>
            </w:r>
          </w:p>
          <w:p w14:paraId="04C497BF" w14:textId="77777777" w:rsidR="004238E6" w:rsidRPr="0075496E" w:rsidRDefault="004238E6">
            <w:pPr>
              <w:keepNext/>
              <w:tabs>
                <w:tab w:val="left" w:pos="851"/>
                <w:tab w:val="right" w:pos="8505"/>
              </w:tabs>
            </w:pPr>
          </w:p>
          <w:p w14:paraId="04FE31C3" w14:textId="77777777" w:rsidR="00314CD6" w:rsidRPr="0075496E" w:rsidRDefault="00314CD6" w:rsidP="00B332B5">
            <w:pPr>
              <w:keepNext/>
            </w:pPr>
          </w:p>
          <w:bookmarkEnd w:id="945"/>
          <w:bookmarkEnd w:id="946"/>
          <w:bookmarkEnd w:id="947"/>
          <w:bookmarkEnd w:id="948"/>
          <w:bookmarkEnd w:id="949"/>
          <w:p w14:paraId="26C7C23C" w14:textId="77777777" w:rsidR="004238E6" w:rsidRPr="0075496E" w:rsidRDefault="004238E6">
            <w:pPr>
              <w:pStyle w:val="Nadpis2"/>
              <w:numPr>
                <w:ilvl w:val="0"/>
                <w:numId w:val="0"/>
              </w:numPr>
              <w:ind w:left="851"/>
              <w:rPr>
                <w:rFonts w:ascii="Calibri" w:hAnsi="Calibri" w:cs="Calibri"/>
              </w:rPr>
            </w:pPr>
          </w:p>
        </w:tc>
      </w:tr>
      <w:tr w:rsidR="009868AA" w:rsidRPr="0075496E" w14:paraId="33176A50" w14:textId="77777777" w:rsidTr="00497C7E">
        <w:tc>
          <w:tcPr>
            <w:tcW w:w="9683" w:type="dxa"/>
          </w:tcPr>
          <w:p w14:paraId="57A01376" w14:textId="77777777" w:rsidR="009868AA" w:rsidRPr="0075496E" w:rsidRDefault="009868AA" w:rsidP="004946EE"/>
        </w:tc>
      </w:tr>
      <w:tr w:rsidR="009868AA" w:rsidRPr="0075496E" w14:paraId="1DF11ADD" w14:textId="77777777" w:rsidTr="00497C7E">
        <w:tc>
          <w:tcPr>
            <w:tcW w:w="9683" w:type="dxa"/>
          </w:tcPr>
          <w:p w14:paraId="24564DBD" w14:textId="77777777" w:rsidR="00F912C1" w:rsidRPr="0075496E" w:rsidRDefault="005228F8" w:rsidP="009B04F2">
            <w:pPr>
              <w:pStyle w:val="Nadpis2"/>
              <w:numPr>
                <w:ilvl w:val="1"/>
                <w:numId w:val="4"/>
              </w:numPr>
              <w:rPr>
                <w:rFonts w:ascii="Calibri" w:hAnsi="Calibri" w:cs="Calibri"/>
              </w:rPr>
            </w:pPr>
            <w:bookmarkStart w:id="950" w:name="_Toc71631061"/>
            <w:bookmarkStart w:id="951" w:name="_Toc133642027"/>
            <w:bookmarkStart w:id="952" w:name="_Ref305055210"/>
            <w:bookmarkStart w:id="953" w:name="_Ref305055216"/>
            <w:bookmarkStart w:id="954" w:name="_Ref305059138"/>
            <w:bookmarkStart w:id="955" w:name="_Ref305059143"/>
            <w:bookmarkStart w:id="956" w:name="_Ref305061847"/>
            <w:bookmarkStart w:id="957" w:name="_Ref305061852"/>
            <w:bookmarkStart w:id="958" w:name="_Toc306614460"/>
            <w:bookmarkStart w:id="959" w:name="_Toc528824103"/>
            <w:r w:rsidRPr="0075496E">
              <w:t>Postup při změnách</w:t>
            </w:r>
            <w:bookmarkEnd w:id="950"/>
            <w:r w:rsidRPr="0075496E">
              <w:t xml:space="preserve"> rozsahu díla</w:t>
            </w:r>
            <w:bookmarkEnd w:id="951"/>
            <w:bookmarkEnd w:id="952"/>
            <w:bookmarkEnd w:id="953"/>
            <w:bookmarkEnd w:id="954"/>
            <w:bookmarkEnd w:id="955"/>
            <w:bookmarkEnd w:id="956"/>
            <w:bookmarkEnd w:id="957"/>
            <w:bookmarkEnd w:id="958"/>
            <w:bookmarkEnd w:id="959"/>
          </w:p>
        </w:tc>
      </w:tr>
      <w:tr w:rsidR="009868AA" w:rsidRPr="0075496E" w14:paraId="2F7B12D3" w14:textId="77777777" w:rsidTr="00497C7E">
        <w:tc>
          <w:tcPr>
            <w:tcW w:w="9683" w:type="dxa"/>
          </w:tcPr>
          <w:p w14:paraId="45A04389" w14:textId="77777777" w:rsidR="00314CD6" w:rsidRPr="0075496E" w:rsidRDefault="00314CD6" w:rsidP="00314CD6"/>
          <w:p w14:paraId="304BC1E7" w14:textId="77777777" w:rsidR="00211BBA" w:rsidRPr="0075496E" w:rsidRDefault="00211BBA" w:rsidP="00211BBA">
            <w:r w:rsidRPr="0075496E">
              <w:t xml:space="preserve">Jestliže </w:t>
            </w:r>
            <w:r w:rsidR="003A231F" w:rsidRPr="0075496E">
              <w:t>technický dozor investora</w:t>
            </w:r>
            <w:r w:rsidRPr="0075496E">
              <w:t xml:space="preserve"> před vydáním pokynu ke změně požádá o návrh, bude na to zhotovitel reagovat bez zbytečného odkladu buď udáním důvodů, pro které nemůže vyhovět, nebo předložením:</w:t>
            </w:r>
          </w:p>
          <w:p w14:paraId="655A7A4E" w14:textId="77777777" w:rsidR="00211BBA" w:rsidRPr="0075496E" w:rsidRDefault="00211BBA" w:rsidP="00211BBA">
            <w:pPr>
              <w:numPr>
                <w:ilvl w:val="0"/>
                <w:numId w:val="54"/>
              </w:numPr>
              <w:spacing w:before="0"/>
              <w:ind w:left="426"/>
            </w:pPr>
            <w:r w:rsidRPr="0075496E">
              <w:t>popisu navrhovaných prací, které je třeba provést, a programu jejich uskutečnění,</w:t>
            </w:r>
          </w:p>
          <w:p w14:paraId="5B12F5CD" w14:textId="313EEF5C" w:rsidR="00211BBA" w:rsidRPr="0075496E" w:rsidRDefault="00211BBA" w:rsidP="00211BBA">
            <w:pPr>
              <w:numPr>
                <w:ilvl w:val="0"/>
                <w:numId w:val="54"/>
              </w:numPr>
              <w:spacing w:before="0"/>
              <w:ind w:left="426"/>
            </w:pPr>
            <w:r w:rsidRPr="0075496E">
              <w:t xml:space="preserve">návrhu zhotovitele na veškeré nutné úpravy harmonogramu prací podle článku </w:t>
            </w:r>
            <w:r w:rsidR="00E0354E">
              <w:fldChar w:fldCharType="begin"/>
            </w:r>
            <w:r w:rsidR="00E0354E">
              <w:instrText xml:space="preserve"> REF _Ref305059435 \n \h  \* MERGEFORMAT </w:instrText>
            </w:r>
            <w:r w:rsidR="00E0354E">
              <w:fldChar w:fldCharType="separate"/>
            </w:r>
            <w:r w:rsidR="00CD218F" w:rsidRPr="00CD218F">
              <w:rPr>
                <w:rStyle w:val="Odkazjemn1"/>
              </w:rPr>
              <w:t>8.3</w:t>
            </w:r>
            <w:r w:rsidR="00E0354E">
              <w:fldChar w:fldCharType="end"/>
            </w:r>
            <w:r w:rsidRPr="0075496E">
              <w:rPr>
                <w:rStyle w:val="Odkazjemn1"/>
              </w:rPr>
              <w:t> (</w:t>
            </w:r>
            <w:r w:rsidR="00E0354E">
              <w:fldChar w:fldCharType="begin"/>
            </w:r>
            <w:r w:rsidR="00E0354E">
              <w:instrText xml:space="preserve"> REF _Ref305059441 \h  \* MERGEFORMAT </w:instrText>
            </w:r>
            <w:r w:rsidR="00E0354E">
              <w:fldChar w:fldCharType="separate"/>
            </w:r>
            <w:r w:rsidR="00CD218F" w:rsidRPr="00CD218F">
              <w:rPr>
                <w:rStyle w:val="Odkazjemn1"/>
              </w:rPr>
              <w:t>Harmonogram prací</w:t>
            </w:r>
            <w:r w:rsidR="00E0354E">
              <w:fldChar w:fldCharType="end"/>
            </w:r>
            <w:r w:rsidRPr="0075496E">
              <w:rPr>
                <w:rStyle w:val="Odkazjemn1"/>
              </w:rPr>
              <w:t>)</w:t>
            </w:r>
            <w:r w:rsidRPr="0075496E">
              <w:t xml:space="preserve"> a lhůty pro dokončení a</w:t>
            </w:r>
          </w:p>
          <w:p w14:paraId="016C8FCB" w14:textId="77777777" w:rsidR="00211BBA" w:rsidRPr="0075496E" w:rsidRDefault="00211BBA" w:rsidP="00211BBA">
            <w:pPr>
              <w:numPr>
                <w:ilvl w:val="0"/>
                <w:numId w:val="54"/>
              </w:numPr>
              <w:spacing w:before="0"/>
              <w:ind w:left="426"/>
            </w:pPr>
            <w:r w:rsidRPr="0075496E">
              <w:t>návrhu zhotovitele na ocenění změny samotné i vliv změny na cenu celého díla, jinak za ceny v místě obvyklé.</w:t>
            </w:r>
          </w:p>
          <w:p w14:paraId="3CD51BD0" w14:textId="56D8FC48" w:rsidR="00211BBA" w:rsidRPr="0075496E" w:rsidRDefault="003A231F" w:rsidP="00211BBA">
            <w:r w:rsidRPr="0075496E">
              <w:t>Technický dozor investora</w:t>
            </w:r>
            <w:r w:rsidR="00211BBA" w:rsidRPr="0075496E">
              <w:t xml:space="preserve"> co nejdříve po obdržení tohoto návrhu zareaguje schválením, nesouhlasem nebo komentářem. Během čekání na odpověď nebude zhotovitel odkládat žádné zhotovovací práce, a to ani zhotovovací práce, které jsou evidovány jako provizorní položky (dle článku </w:t>
            </w:r>
            <w:r w:rsidR="00E0354E">
              <w:fldChar w:fldCharType="begin"/>
            </w:r>
            <w:r w:rsidR="00E0354E">
              <w:instrText xml:space="preserve"> REF _Ref305061903 \n \h  \* MERGEFORMAT </w:instrText>
            </w:r>
            <w:r w:rsidR="00E0354E">
              <w:fldChar w:fldCharType="separate"/>
            </w:r>
            <w:r w:rsidR="00CD218F" w:rsidRPr="00CD218F">
              <w:rPr>
                <w:rStyle w:val="Odkazjemn1"/>
              </w:rPr>
              <w:t>13.5</w:t>
            </w:r>
            <w:r w:rsidR="00E0354E">
              <w:fldChar w:fldCharType="end"/>
            </w:r>
            <w:r w:rsidR="00211BBA" w:rsidRPr="0075496E">
              <w:rPr>
                <w:rStyle w:val="Odkazjemn1"/>
              </w:rPr>
              <w:t> (</w:t>
            </w:r>
            <w:r w:rsidR="00E0354E">
              <w:fldChar w:fldCharType="begin"/>
            </w:r>
            <w:r w:rsidR="00E0354E">
              <w:instrText xml:space="preserve"> REF _Ref305061908 \h  \* MERGEFORMAT </w:instrText>
            </w:r>
            <w:r w:rsidR="00E0354E">
              <w:fldChar w:fldCharType="separate"/>
            </w:r>
            <w:r w:rsidR="00CD218F" w:rsidRPr="00CD218F">
              <w:rPr>
                <w:rStyle w:val="Odkazjemn1"/>
              </w:rPr>
              <w:t>Provizorní položky</w:t>
            </w:r>
            <w:r w:rsidR="00E0354E">
              <w:fldChar w:fldCharType="end"/>
            </w:r>
            <w:r w:rsidR="00211BBA" w:rsidRPr="0075496E">
              <w:rPr>
                <w:rStyle w:val="Odkazjemn1"/>
              </w:rPr>
              <w:t>)</w:t>
            </w:r>
            <w:r w:rsidR="00211BBA" w:rsidRPr="0075496E">
              <w:t>).</w:t>
            </w:r>
          </w:p>
          <w:p w14:paraId="5698D5D3" w14:textId="1E038D48" w:rsidR="00211BBA" w:rsidRPr="0075496E" w:rsidRDefault="00211BBA" w:rsidP="00211BBA">
            <w:r w:rsidRPr="0075496E">
              <w:t xml:space="preserve">Při vydání pokynu ke změně nebo při schválení změny bude </w:t>
            </w:r>
            <w:r w:rsidR="003A231F" w:rsidRPr="0075496E">
              <w:t>technický dozor investora</w:t>
            </w:r>
            <w:r w:rsidRPr="0075496E">
              <w:t xml:space="preserve"> postupovat v souladu s článkem </w:t>
            </w:r>
            <w:r w:rsidR="00E0354E">
              <w:fldChar w:fldCharType="begin"/>
            </w:r>
            <w:r w:rsidR="00E0354E">
              <w:instrText xml:space="preserve"> REF _Ref305061928 \n \h  \* MERGEFORMAT </w:instrText>
            </w:r>
            <w:r w:rsidR="00E0354E">
              <w:fldChar w:fldCharType="separate"/>
            </w:r>
            <w:r w:rsidR="00CD218F" w:rsidRPr="00CD218F">
              <w:rPr>
                <w:rStyle w:val="Odkazjemn1"/>
              </w:rPr>
              <w:t>3.1</w:t>
            </w:r>
            <w:r w:rsidR="00E0354E">
              <w:fldChar w:fldCharType="end"/>
            </w:r>
            <w:r w:rsidRPr="0075496E">
              <w:rPr>
                <w:rStyle w:val="Odkazjemn1"/>
              </w:rPr>
              <w:t> (</w:t>
            </w:r>
            <w:r w:rsidR="00E0354E">
              <w:fldChar w:fldCharType="begin"/>
            </w:r>
            <w:r w:rsidR="00E0354E">
              <w:instrText xml:space="preserve"> REF _Ref305061933 \h  \* MERGEFORMAT </w:instrText>
            </w:r>
            <w:r w:rsidR="00E0354E">
              <w:fldChar w:fldCharType="separate"/>
            </w:r>
            <w:r w:rsidR="00CD218F" w:rsidRPr="00CD218F">
              <w:rPr>
                <w:rStyle w:val="Odkazjemn1"/>
              </w:rPr>
              <w:t>Vymezení rozsahu působnosti</w:t>
            </w:r>
            <w:r w:rsidR="00E0354E">
              <w:fldChar w:fldCharType="end"/>
            </w:r>
            <w:r w:rsidRPr="0075496E">
              <w:rPr>
                <w:rStyle w:val="Odkazjemn1"/>
              </w:rPr>
              <w:t>)</w:t>
            </w:r>
            <w:r w:rsidRPr="0075496E">
              <w:t xml:space="preserve"> a </w:t>
            </w:r>
            <w:r w:rsidR="00E0354E">
              <w:fldChar w:fldCharType="begin"/>
            </w:r>
            <w:r w:rsidR="00E0354E">
              <w:instrText xml:space="preserve"> REF _Ref305061945 \n \h  \* MERGEFORMAT </w:instrText>
            </w:r>
            <w:r w:rsidR="00E0354E">
              <w:fldChar w:fldCharType="separate"/>
            </w:r>
            <w:r w:rsidR="00CD218F" w:rsidRPr="00CD218F">
              <w:rPr>
                <w:rStyle w:val="Odkazjemn1"/>
              </w:rPr>
              <w:t>3.2</w:t>
            </w:r>
            <w:r w:rsidR="00E0354E">
              <w:fldChar w:fldCharType="end"/>
            </w:r>
            <w:r w:rsidRPr="0075496E">
              <w:rPr>
                <w:rStyle w:val="Odkazjemn1"/>
              </w:rPr>
              <w:t> (</w:t>
            </w:r>
            <w:r w:rsidR="00E0354E">
              <w:fldChar w:fldCharType="begin"/>
            </w:r>
            <w:r w:rsidR="00E0354E">
              <w:instrText xml:space="preserve"> REF _Ref305061950 \h  \* MERGEFORMAT </w:instrText>
            </w:r>
            <w:r w:rsidR="00E0354E">
              <w:fldChar w:fldCharType="separate"/>
            </w:r>
            <w:r w:rsidR="00CD218F" w:rsidRPr="00CD218F">
              <w:rPr>
                <w:rStyle w:val="Odkazjemn1"/>
              </w:rPr>
              <w:t>Výjimky ze zmocnění technického dozoru investora objednatelem</w:t>
            </w:r>
            <w:r w:rsidR="00E0354E">
              <w:fldChar w:fldCharType="end"/>
            </w:r>
            <w:r w:rsidRPr="0075496E">
              <w:rPr>
                <w:rStyle w:val="Odkazjemn1"/>
              </w:rPr>
              <w:t>)</w:t>
            </w:r>
            <w:r w:rsidRPr="0075496E">
              <w:t xml:space="preserve">. </w:t>
            </w:r>
          </w:p>
          <w:p w14:paraId="404FEE19" w14:textId="77777777" w:rsidR="00211BBA" w:rsidRPr="0075496E" w:rsidRDefault="003A231F" w:rsidP="00211BBA">
            <w:r w:rsidRPr="0075496E">
              <w:t>Technický dozor investora</w:t>
            </w:r>
            <w:r w:rsidR="00211BBA" w:rsidRPr="0075496E">
              <w:t xml:space="preserve"> odpovídá za vedení složky změn, která obsahuje chronologicky vedený, očíslovaný a aktualizovaný seznam změn s prokazatelnou vazbou na měněné položky podle projektu, kompletně dokumentující veškeré změny.</w:t>
            </w:r>
          </w:p>
          <w:p w14:paraId="556E04E1" w14:textId="77777777" w:rsidR="00211BBA" w:rsidRPr="0075496E" w:rsidRDefault="00211BBA" w:rsidP="00211BBA">
            <w:pPr>
              <w:keepNext/>
            </w:pPr>
            <w:r w:rsidRPr="0075496E">
              <w:t xml:space="preserve">Každý pokyn k provedení změny se všemi požadavky na zaznamenávání nákladů bude vydán </w:t>
            </w:r>
            <w:r w:rsidR="003A231F" w:rsidRPr="0075496E">
              <w:t>technickým dozorem investora</w:t>
            </w:r>
            <w:r w:rsidRPr="0075496E">
              <w:t xml:space="preserve"> zhotoviteli, který je povinen potvrdit jeho přijetí.</w:t>
            </w:r>
          </w:p>
          <w:p w14:paraId="78BE16BC" w14:textId="77777777" w:rsidR="009868AA" w:rsidRPr="0075496E" w:rsidRDefault="009868AA" w:rsidP="00211BBA">
            <w:pPr>
              <w:keepNext/>
            </w:pPr>
          </w:p>
        </w:tc>
      </w:tr>
      <w:tr w:rsidR="009868AA" w:rsidRPr="0075496E" w14:paraId="228195CC" w14:textId="77777777" w:rsidTr="00497C7E">
        <w:tc>
          <w:tcPr>
            <w:tcW w:w="9683" w:type="dxa"/>
          </w:tcPr>
          <w:p w14:paraId="1F8DEB1E" w14:textId="77777777" w:rsidR="00F912C1" w:rsidRPr="0075496E" w:rsidRDefault="005228F8" w:rsidP="00D75A74">
            <w:pPr>
              <w:pStyle w:val="Nadpis2"/>
              <w:numPr>
                <w:ilvl w:val="1"/>
                <w:numId w:val="4"/>
              </w:numPr>
              <w:rPr>
                <w:rFonts w:ascii="Calibri" w:hAnsi="Calibri" w:cs="Calibri"/>
              </w:rPr>
            </w:pPr>
            <w:bookmarkStart w:id="960" w:name="_Toc133642028"/>
            <w:bookmarkStart w:id="961" w:name="_Toc71631062"/>
            <w:bookmarkStart w:id="962" w:name="_Toc306614461"/>
            <w:bookmarkStart w:id="963" w:name="_Toc528824104"/>
            <w:r w:rsidRPr="0075496E">
              <w:t>Platba v použitelných měnách</w:t>
            </w:r>
            <w:bookmarkEnd w:id="960"/>
            <w:bookmarkEnd w:id="961"/>
            <w:bookmarkEnd w:id="962"/>
            <w:bookmarkEnd w:id="963"/>
          </w:p>
        </w:tc>
      </w:tr>
      <w:tr w:rsidR="009868AA" w:rsidRPr="0075496E" w14:paraId="56BDF8CC" w14:textId="77777777" w:rsidTr="00497C7E">
        <w:tc>
          <w:tcPr>
            <w:tcW w:w="9683" w:type="dxa"/>
          </w:tcPr>
          <w:p w14:paraId="605C79EA" w14:textId="77777777" w:rsidR="009868AA" w:rsidRPr="0075496E" w:rsidRDefault="009868AA" w:rsidP="005E6C01">
            <w:r w:rsidRPr="0075496E">
              <w:t>Předpokládá-li smlouva o dílo platbu ceny díla ve více než jedné měně, bude určena částka splatná v každé z použitelných měn pro úhradu související s dohodnutými úpravami a změnami. Pro tento účel bude rovněž definován skutečný nebo očekávaný poměr měn pro ocenění činností realizovaných v souvislosti se změnami a rovněž specifikován poměr různých měn určený pro platbu ceny díla.</w:t>
            </w:r>
          </w:p>
        </w:tc>
      </w:tr>
      <w:tr w:rsidR="009868AA" w:rsidRPr="0075496E" w14:paraId="50AB40D8" w14:textId="77777777" w:rsidTr="00497C7E">
        <w:tc>
          <w:tcPr>
            <w:tcW w:w="9683" w:type="dxa"/>
          </w:tcPr>
          <w:p w14:paraId="50FE8E70" w14:textId="77777777" w:rsidR="004238E6" w:rsidRPr="0075496E" w:rsidRDefault="005228F8">
            <w:pPr>
              <w:pStyle w:val="Nadpis2"/>
              <w:numPr>
                <w:ilvl w:val="1"/>
                <w:numId w:val="4"/>
              </w:numPr>
            </w:pPr>
            <w:bookmarkStart w:id="964" w:name="_Toc71631063"/>
            <w:bookmarkStart w:id="965" w:name="_Toc133642029"/>
            <w:bookmarkStart w:id="966" w:name="_Ref305052780"/>
            <w:bookmarkStart w:id="967" w:name="_Ref305052787"/>
            <w:bookmarkStart w:id="968" w:name="_Ref305053797"/>
            <w:bookmarkStart w:id="969" w:name="_Ref305053814"/>
            <w:bookmarkStart w:id="970" w:name="_Ref305061903"/>
            <w:bookmarkStart w:id="971" w:name="_Ref305061908"/>
            <w:bookmarkStart w:id="972" w:name="_Toc306614462"/>
            <w:bookmarkStart w:id="973" w:name="_Toc528824105"/>
            <w:r w:rsidRPr="0075496E">
              <w:t>Provizorní položky</w:t>
            </w:r>
            <w:bookmarkEnd w:id="964"/>
            <w:bookmarkEnd w:id="965"/>
            <w:bookmarkEnd w:id="966"/>
            <w:bookmarkEnd w:id="967"/>
            <w:bookmarkEnd w:id="968"/>
            <w:bookmarkEnd w:id="969"/>
            <w:bookmarkEnd w:id="970"/>
            <w:bookmarkEnd w:id="971"/>
            <w:bookmarkEnd w:id="972"/>
            <w:bookmarkEnd w:id="973"/>
          </w:p>
        </w:tc>
      </w:tr>
      <w:tr w:rsidR="009868AA" w:rsidRPr="0075496E" w14:paraId="29A69F3D" w14:textId="77777777" w:rsidTr="00497C7E">
        <w:tc>
          <w:tcPr>
            <w:tcW w:w="9683" w:type="dxa"/>
          </w:tcPr>
          <w:p w14:paraId="54E3765C" w14:textId="55573168" w:rsidR="00314CD6" w:rsidRPr="0075496E" w:rsidRDefault="009868AA" w:rsidP="00314CD6">
            <w:pPr>
              <w:keepNext/>
            </w:pPr>
            <w:r w:rsidRPr="0075496E">
              <w:t xml:space="preserve">Provizorní položkou se rozumí položka výsledku činnosti zhotovitele v rámci realizace předmětu díla dotčená změnou ve smyslu článku </w:t>
            </w:r>
            <w:r w:rsidR="00E0354E">
              <w:fldChar w:fldCharType="begin"/>
            </w:r>
            <w:r w:rsidR="00E0354E">
              <w:instrText xml:space="preserve"> REF _Ref305061847 \n \h  \* MERGEFORMAT </w:instrText>
            </w:r>
            <w:r w:rsidR="00E0354E">
              <w:fldChar w:fldCharType="separate"/>
            </w:r>
            <w:r w:rsidR="00CD218F" w:rsidRPr="00CD218F">
              <w:rPr>
                <w:rStyle w:val="Odkazjemn1"/>
                <w:color w:val="auto"/>
              </w:rPr>
              <w:t>13.3</w:t>
            </w:r>
            <w:r w:rsidR="00E0354E">
              <w:fldChar w:fldCharType="end"/>
            </w:r>
            <w:r w:rsidRPr="0075496E">
              <w:rPr>
                <w:rStyle w:val="Odkazjemn1"/>
                <w:color w:val="auto"/>
              </w:rPr>
              <w:t> (</w:t>
            </w:r>
            <w:r w:rsidR="00E0354E">
              <w:fldChar w:fldCharType="begin"/>
            </w:r>
            <w:r w:rsidR="00E0354E">
              <w:instrText xml:space="preserve"> REF _Ref305061852 \h  \* MERGEFORMAT </w:instrText>
            </w:r>
            <w:r w:rsidR="00E0354E">
              <w:fldChar w:fldCharType="separate"/>
            </w:r>
            <w:r w:rsidR="00CD218F" w:rsidRPr="00CD218F">
              <w:rPr>
                <w:rStyle w:val="Odkazjemn1"/>
                <w:color w:val="auto"/>
              </w:rPr>
              <w:t>Postup při změnách rozsahu díla</w:t>
            </w:r>
            <w:r w:rsidR="00E0354E">
              <w:fldChar w:fldCharType="end"/>
            </w:r>
            <w:r w:rsidRPr="0075496E">
              <w:rPr>
                <w:rStyle w:val="Odkazjemn1"/>
                <w:color w:val="auto"/>
              </w:rPr>
              <w:t>)</w:t>
            </w:r>
            <w:r w:rsidRPr="0075496E">
              <w:t>. Podle změny ceny provizorní položky bude upravena celková cena díla</w:t>
            </w:r>
            <w:r w:rsidR="00314CD6" w:rsidRPr="0075496E">
              <w:t>, připouští-li takovouto úpravu obsah této smlouvy o dílo, obsah závazných pravidel financování objednatele (čl. 2.4 Závaznost pravidel financování) a obsah obecně závazné právní úpravy.</w:t>
            </w:r>
          </w:p>
          <w:p w14:paraId="354083BC" w14:textId="77777777" w:rsidR="009868AA" w:rsidRPr="0075496E" w:rsidRDefault="009868AA" w:rsidP="005E6C01"/>
          <w:p w14:paraId="070A94BF" w14:textId="77777777" w:rsidR="009868AA" w:rsidRPr="0075496E" w:rsidRDefault="009868AA" w:rsidP="005E6C01">
            <w:r w:rsidRPr="0075496E">
              <w:t xml:space="preserve">Pro každou provizorní položku může </w:t>
            </w:r>
            <w:r w:rsidR="003D0563" w:rsidRPr="0075496E">
              <w:t>technický dozor investora</w:t>
            </w:r>
            <w:r w:rsidRPr="0075496E">
              <w:t xml:space="preserve"> vydat pokyn, týkající se:</w:t>
            </w:r>
          </w:p>
          <w:p w14:paraId="3BF927DF" w14:textId="107509DC" w:rsidR="009868AA" w:rsidRPr="0075496E" w:rsidRDefault="009868AA" w:rsidP="005E6C01">
            <w:pPr>
              <w:numPr>
                <w:ilvl w:val="0"/>
                <w:numId w:val="55"/>
              </w:numPr>
              <w:spacing w:before="0"/>
              <w:ind w:left="426"/>
            </w:pPr>
            <w:r w:rsidRPr="0075496E">
              <w:t xml:space="preserve">zhotovovacích prací, které mají být zhotovitelem uskutečněny (včetně dodávek zařízení, materiálů nebo služeb) a způsobu ocenění podle </w:t>
            </w:r>
            <w:r w:rsidR="00E0354E">
              <w:fldChar w:fldCharType="begin"/>
            </w:r>
            <w:r w:rsidR="00E0354E">
              <w:instrText xml:space="preserve"> REF _Ref305061847 \n \h  \* MERGEFORMAT </w:instrText>
            </w:r>
            <w:r w:rsidR="00E0354E">
              <w:fldChar w:fldCharType="separate"/>
            </w:r>
            <w:r w:rsidR="00CD218F" w:rsidRPr="00CD218F">
              <w:rPr>
                <w:rStyle w:val="Odkazjemn1"/>
                <w:color w:val="auto"/>
              </w:rPr>
              <w:t>13.3</w:t>
            </w:r>
            <w:r w:rsidR="00E0354E">
              <w:fldChar w:fldCharType="end"/>
            </w:r>
            <w:r w:rsidRPr="0075496E">
              <w:rPr>
                <w:rStyle w:val="Odkazjemn1"/>
                <w:color w:val="auto"/>
              </w:rPr>
              <w:t> (</w:t>
            </w:r>
            <w:r w:rsidR="00E0354E">
              <w:fldChar w:fldCharType="begin"/>
            </w:r>
            <w:r w:rsidR="00E0354E">
              <w:instrText xml:space="preserve"> REF _Ref305061852 \h  \* MERGEFORMAT </w:instrText>
            </w:r>
            <w:r w:rsidR="00E0354E">
              <w:fldChar w:fldCharType="separate"/>
            </w:r>
            <w:r w:rsidR="00CD218F" w:rsidRPr="00CD218F">
              <w:rPr>
                <w:rStyle w:val="Odkazjemn1"/>
                <w:color w:val="auto"/>
              </w:rPr>
              <w:t>Postup při změnách rozsahu díla</w:t>
            </w:r>
            <w:r w:rsidR="00E0354E">
              <w:fldChar w:fldCharType="end"/>
            </w:r>
            <w:r w:rsidRPr="0075496E">
              <w:rPr>
                <w:rStyle w:val="Odkazjemn1"/>
                <w:color w:val="auto"/>
              </w:rPr>
              <w:t>)</w:t>
            </w:r>
            <w:r w:rsidRPr="0075496E">
              <w:t>;</w:t>
            </w:r>
          </w:p>
          <w:p w14:paraId="607B7099" w14:textId="77777777" w:rsidR="009868AA" w:rsidRPr="0075496E" w:rsidRDefault="009868AA" w:rsidP="005E6C01">
            <w:pPr>
              <w:numPr>
                <w:ilvl w:val="0"/>
                <w:numId w:val="55"/>
              </w:numPr>
              <w:spacing w:before="0"/>
              <w:ind w:left="426"/>
            </w:pPr>
            <w:r w:rsidRPr="0075496E">
              <w:t>dodávky zařízení, materiálů nebo služeb, které má zhotovitel obstarat a za něž budou do ceny díla zahrnuty:</w:t>
            </w:r>
          </w:p>
          <w:p w14:paraId="7A9B8E92" w14:textId="77777777" w:rsidR="009868AA" w:rsidRPr="0075496E" w:rsidRDefault="009868AA" w:rsidP="005E6C01">
            <w:pPr>
              <w:numPr>
                <w:ilvl w:val="0"/>
                <w:numId w:val="56"/>
              </w:numPr>
              <w:spacing w:before="0"/>
              <w:ind w:left="851"/>
            </w:pPr>
            <w:r w:rsidRPr="0075496E">
              <w:t>zhotovitelem skutečně zaplacené nebo splatné částky;</w:t>
            </w:r>
          </w:p>
          <w:p w14:paraId="3CB973F2" w14:textId="77777777" w:rsidR="009868AA" w:rsidRPr="0075496E" w:rsidRDefault="00314CD6" w:rsidP="005E6C01">
            <w:pPr>
              <w:numPr>
                <w:ilvl w:val="0"/>
                <w:numId w:val="56"/>
              </w:numPr>
              <w:spacing w:before="0"/>
              <w:ind w:left="851"/>
            </w:pPr>
            <w:r w:rsidRPr="0075496E">
              <w:t xml:space="preserve">částka odpovídající součtu režijních poplatků a zisků, vypočtená jako procento z těchto skutečných částek za použití relevantní procentní sazby dohodnuté mezi zhotovitelem a </w:t>
            </w:r>
            <w:r w:rsidR="00D75A74" w:rsidRPr="0075496E">
              <w:t>technickým dozorem investora</w:t>
            </w:r>
            <w:r w:rsidRPr="0075496E">
              <w:t xml:space="preserve">; nedojde-li k takovéto dohodě, použije </w:t>
            </w:r>
            <w:r w:rsidR="00D75A74" w:rsidRPr="0075496E">
              <w:t>technický dozor investora</w:t>
            </w:r>
            <w:r w:rsidRPr="0075496E">
              <w:t xml:space="preserve"> k výpočtu sazbu obvyklou v  místě a čase</w:t>
            </w:r>
            <w:r w:rsidR="009868AA" w:rsidRPr="0075496E">
              <w:t>.</w:t>
            </w:r>
          </w:p>
          <w:p w14:paraId="31A1DCF6" w14:textId="77777777" w:rsidR="009868AA" w:rsidRPr="0075496E" w:rsidRDefault="009868AA" w:rsidP="00263E21">
            <w:r w:rsidRPr="0075496E">
              <w:t xml:space="preserve">Na požádání </w:t>
            </w:r>
            <w:r w:rsidR="00263E21" w:rsidRPr="0075496E">
              <w:t>technického dozoru investora</w:t>
            </w:r>
            <w:r w:rsidRPr="0075496E">
              <w:t xml:space="preserve"> vystaví zhotovitel předběžné kalkulace, faktury, poukazy a účty nebo potvrzenky v písemné podobě.</w:t>
            </w:r>
          </w:p>
        </w:tc>
      </w:tr>
      <w:tr w:rsidR="009868AA" w:rsidRPr="0075496E" w14:paraId="091FE649" w14:textId="77777777" w:rsidTr="00497C7E">
        <w:tc>
          <w:tcPr>
            <w:tcW w:w="9683" w:type="dxa"/>
          </w:tcPr>
          <w:p w14:paraId="7837A0C7" w14:textId="77777777" w:rsidR="00F912C1" w:rsidRPr="0075496E" w:rsidRDefault="005228F8" w:rsidP="00D75A74">
            <w:pPr>
              <w:pStyle w:val="Nadpis2"/>
              <w:numPr>
                <w:ilvl w:val="1"/>
                <w:numId w:val="4"/>
              </w:numPr>
              <w:rPr>
                <w:rFonts w:ascii="Calibri" w:hAnsi="Calibri" w:cs="Calibri"/>
              </w:rPr>
            </w:pPr>
            <w:bookmarkStart w:id="974" w:name="_Toc133642030"/>
            <w:bookmarkStart w:id="975" w:name="_Toc71631064"/>
            <w:bookmarkStart w:id="976" w:name="_Toc306614463"/>
            <w:bookmarkStart w:id="977" w:name="_Toc528824106"/>
            <w:r w:rsidRPr="0075496E">
              <w:t>Zhotovovací práce oceňované denní sazbou</w:t>
            </w:r>
            <w:bookmarkEnd w:id="974"/>
            <w:bookmarkEnd w:id="975"/>
            <w:bookmarkEnd w:id="976"/>
            <w:bookmarkEnd w:id="977"/>
          </w:p>
        </w:tc>
      </w:tr>
      <w:tr w:rsidR="009868AA" w:rsidRPr="0075496E" w14:paraId="4BBE1D40" w14:textId="77777777" w:rsidTr="00497C7E">
        <w:tc>
          <w:tcPr>
            <w:tcW w:w="9683" w:type="dxa"/>
          </w:tcPr>
          <w:p w14:paraId="27D238E4" w14:textId="4F6CEA65" w:rsidR="009868AA" w:rsidRPr="0075496E" w:rsidRDefault="009868AA" w:rsidP="005E6C01">
            <w:r w:rsidRPr="0075496E">
              <w:t xml:space="preserve">V případě zhotovovacích prací menšího rozsahu nebo činností nahodilých a nárazových je </w:t>
            </w:r>
            <w:r w:rsidR="00263E21" w:rsidRPr="0075496E">
              <w:t>technický dozor investora</w:t>
            </w:r>
            <w:r w:rsidRPr="0075496E">
              <w:t xml:space="preserve"> oprávněn vydat pokyn k realizaci změny oceněné denní sazbou. Činnost zhotovitele pak bude oceňována v souladu s cenami dle bodu </w:t>
            </w:r>
            <w:r w:rsidR="00E0354E">
              <w:fldChar w:fldCharType="begin"/>
            </w:r>
            <w:r w:rsidR="00E0354E">
              <w:instrText xml:space="preserve"> REF _Ref305061847 \n \h  \* MERGEFORMAT </w:instrText>
            </w:r>
            <w:r w:rsidR="00E0354E">
              <w:fldChar w:fldCharType="separate"/>
            </w:r>
            <w:r w:rsidR="00CD218F" w:rsidRPr="00CD218F">
              <w:rPr>
                <w:rStyle w:val="Odkazjemn1"/>
                <w:color w:val="auto"/>
              </w:rPr>
              <w:t>13.3</w:t>
            </w:r>
            <w:r w:rsidR="00E0354E">
              <w:fldChar w:fldCharType="end"/>
            </w:r>
            <w:r w:rsidRPr="0075496E">
              <w:rPr>
                <w:rStyle w:val="Odkazjemn1"/>
                <w:color w:val="auto"/>
              </w:rPr>
              <w:t> (</w:t>
            </w:r>
            <w:r w:rsidR="00E0354E">
              <w:fldChar w:fldCharType="begin"/>
            </w:r>
            <w:r w:rsidR="00E0354E">
              <w:instrText xml:space="preserve"> REF _Ref305061852 \h  \* MERGEFORMAT </w:instrText>
            </w:r>
            <w:r w:rsidR="00E0354E">
              <w:fldChar w:fldCharType="separate"/>
            </w:r>
            <w:r w:rsidR="00CD218F" w:rsidRPr="00CD218F">
              <w:rPr>
                <w:rStyle w:val="Odkazjemn1"/>
                <w:color w:val="auto"/>
              </w:rPr>
              <w:t>Postup při změnách rozsahu díla</w:t>
            </w:r>
            <w:r w:rsidR="00E0354E">
              <w:fldChar w:fldCharType="end"/>
            </w:r>
            <w:r w:rsidRPr="0075496E">
              <w:rPr>
                <w:rStyle w:val="Odkazjemn1"/>
                <w:color w:val="auto"/>
              </w:rPr>
              <w:t>)</w:t>
            </w:r>
            <w:r w:rsidRPr="0075496E">
              <w:t>, bodu c).</w:t>
            </w:r>
          </w:p>
          <w:p w14:paraId="46DD4969" w14:textId="77777777" w:rsidR="009868AA" w:rsidRPr="0075496E" w:rsidRDefault="009868AA" w:rsidP="005E6C01">
            <w:r w:rsidRPr="0075496E">
              <w:t xml:space="preserve">Zhotovitel předá </w:t>
            </w:r>
            <w:r w:rsidR="00263E21" w:rsidRPr="0075496E">
              <w:t>technickému dozoru investora</w:t>
            </w:r>
            <w:r w:rsidRPr="0075496E">
              <w:t xml:space="preserve"> cenovou nabídku před objednáním svého vybavení, zařízení nebo materiálů pro předpokládanou činnost. Současně se žádostí o úhradu předmětných činností předá zhotovitel </w:t>
            </w:r>
            <w:r w:rsidR="00263E21" w:rsidRPr="0075496E">
              <w:t>technickému dozoru investora</w:t>
            </w:r>
            <w:r w:rsidRPr="0075496E">
              <w:t xml:space="preserve"> faktury, poukazy a účty nebo potvrzenky na veškeré své vybavení, zařízení nebo materiál.</w:t>
            </w:r>
          </w:p>
          <w:p w14:paraId="32561F08" w14:textId="77777777" w:rsidR="009868AA" w:rsidRPr="0075496E" w:rsidRDefault="009868AA" w:rsidP="005E6C01">
            <w:r w:rsidRPr="0075496E">
              <w:t xml:space="preserve">S výjimkou položek, obsažených v plánu prací za denní sazbu, u kterých není povolena průběžná splatnost, předloží zhotovitel </w:t>
            </w:r>
            <w:r w:rsidR="00263E21" w:rsidRPr="0075496E">
              <w:t>technickému dozoru investora</w:t>
            </w:r>
            <w:r w:rsidRPr="0075496E">
              <w:t xml:space="preserve"> denně přesný výkaz ve dvojím vyhotovení uvádějící následující podrobnosti týkající se zdrojů použitých při realizaci činností za předchozí den:</w:t>
            </w:r>
          </w:p>
          <w:p w14:paraId="2CF1403D" w14:textId="77777777" w:rsidR="009868AA" w:rsidRPr="0075496E" w:rsidRDefault="009868AA" w:rsidP="005E6C01">
            <w:pPr>
              <w:numPr>
                <w:ilvl w:val="0"/>
                <w:numId w:val="57"/>
              </w:numPr>
              <w:spacing w:before="0"/>
              <w:ind w:left="426"/>
            </w:pPr>
            <w:r w:rsidRPr="0075496E">
              <w:t>jména, profese a dobu činnosti personálu zhotovitele;</w:t>
            </w:r>
          </w:p>
          <w:p w14:paraId="3E3A1ED4" w14:textId="77777777" w:rsidR="009868AA" w:rsidRPr="0075496E" w:rsidRDefault="009868AA" w:rsidP="005E6C01">
            <w:pPr>
              <w:numPr>
                <w:ilvl w:val="0"/>
                <w:numId w:val="57"/>
              </w:numPr>
              <w:spacing w:before="0"/>
              <w:ind w:left="426"/>
            </w:pPr>
            <w:r w:rsidRPr="0075496E">
              <w:t>identifikaci, druh a čas použití vybavení zhotovitele a pomocných činností;</w:t>
            </w:r>
          </w:p>
          <w:p w14:paraId="56BD8D78" w14:textId="77777777" w:rsidR="009868AA" w:rsidRPr="0075496E" w:rsidRDefault="009868AA" w:rsidP="005E6C01">
            <w:pPr>
              <w:numPr>
                <w:ilvl w:val="0"/>
                <w:numId w:val="57"/>
              </w:numPr>
              <w:spacing w:before="0"/>
              <w:ind w:left="426"/>
            </w:pPr>
            <w:r w:rsidRPr="0075496E">
              <w:t>množství a typy použitých zařízení a materiálů.</w:t>
            </w:r>
          </w:p>
          <w:p w14:paraId="40E9285C" w14:textId="265AEE39" w:rsidR="009868AA" w:rsidRPr="0075496E" w:rsidRDefault="00611E37" w:rsidP="00263E21">
            <w:r w:rsidRPr="0075496E">
              <w:t>T</w:t>
            </w:r>
            <w:r w:rsidR="00263E21" w:rsidRPr="0075496E">
              <w:t>echnický dozor investora</w:t>
            </w:r>
            <w:r w:rsidR="009868AA" w:rsidRPr="0075496E">
              <w:t xml:space="preserve"> podpisem jednoho vyhotovení každého výkazu schválí obsah výkazu, shledá-li jeho obsahovou správnost a úplnost a vrátí toto vyhotovení zhotoviteli. Zhotovitel následně předloží </w:t>
            </w:r>
            <w:r w:rsidR="00263E21" w:rsidRPr="0075496E">
              <w:t>technickému dozoru investora</w:t>
            </w:r>
            <w:r w:rsidR="009868AA" w:rsidRPr="0075496E">
              <w:t xml:space="preserve"> oceněný výkaz těchto zdrojů, dříve než je zahrne do následujícího prohlášení k fakturaci podle článku </w:t>
            </w:r>
            <w:r w:rsidR="00E0354E">
              <w:fldChar w:fldCharType="begin"/>
            </w:r>
            <w:r w:rsidR="00E0354E">
              <w:instrText xml:space="preserve"> REF _Ref305062112 \n \h  \* MERGEFORMAT </w:instrText>
            </w:r>
            <w:r w:rsidR="00E0354E">
              <w:fldChar w:fldCharType="separate"/>
            </w:r>
            <w:r w:rsidR="00CD218F" w:rsidRPr="00CD218F">
              <w:rPr>
                <w:rStyle w:val="Odkazjemn1"/>
                <w:color w:val="auto"/>
              </w:rPr>
              <w:t>14.3</w:t>
            </w:r>
            <w:r w:rsidR="00E0354E">
              <w:fldChar w:fldCharType="end"/>
            </w:r>
            <w:r w:rsidR="009868AA" w:rsidRPr="0075496E">
              <w:rPr>
                <w:rStyle w:val="Odkazjemn1"/>
                <w:color w:val="auto"/>
              </w:rPr>
              <w:t> (</w:t>
            </w:r>
            <w:r w:rsidR="00E0354E">
              <w:fldChar w:fldCharType="begin"/>
            </w:r>
            <w:r w:rsidR="00E0354E">
              <w:instrText xml:space="preserve"> REF _Ref305062117 \h  \* MERGEFORMAT </w:instrText>
            </w:r>
            <w:r w:rsidR="00E0354E">
              <w:fldChar w:fldCharType="separate"/>
            </w:r>
            <w:r w:rsidR="00CD218F" w:rsidRPr="00CD218F">
              <w:rPr>
                <w:rStyle w:val="Odkazjemn1"/>
                <w:color w:val="auto"/>
              </w:rPr>
              <w:t>Žádost o potvrzení dílčí platby</w:t>
            </w:r>
            <w:r w:rsidR="00E0354E">
              <w:fldChar w:fldCharType="end"/>
            </w:r>
            <w:r w:rsidR="009868AA" w:rsidRPr="0075496E">
              <w:rPr>
                <w:rStyle w:val="Odkazjemn1"/>
                <w:color w:val="auto"/>
              </w:rPr>
              <w:t>)</w:t>
            </w:r>
            <w:r w:rsidR="009868AA" w:rsidRPr="0075496E">
              <w:t>.</w:t>
            </w:r>
          </w:p>
        </w:tc>
      </w:tr>
      <w:tr w:rsidR="009868AA" w:rsidRPr="0075496E" w14:paraId="3CA2A1ED" w14:textId="77777777" w:rsidTr="00497C7E">
        <w:tc>
          <w:tcPr>
            <w:tcW w:w="9683" w:type="dxa"/>
          </w:tcPr>
          <w:p w14:paraId="5774F332" w14:textId="77777777" w:rsidR="004238E6" w:rsidRPr="0075496E" w:rsidRDefault="005228F8">
            <w:pPr>
              <w:pStyle w:val="Nadpis2"/>
              <w:numPr>
                <w:ilvl w:val="1"/>
                <w:numId w:val="4"/>
              </w:numPr>
              <w:rPr>
                <w:rFonts w:ascii="Calibri" w:hAnsi="Calibri" w:cs="Calibri"/>
              </w:rPr>
            </w:pPr>
            <w:bookmarkStart w:id="978" w:name="_Toc71631065"/>
            <w:bookmarkStart w:id="979" w:name="_Toc133642031"/>
            <w:bookmarkStart w:id="980" w:name="_Ref305062201"/>
            <w:bookmarkStart w:id="981" w:name="_Ref305062205"/>
            <w:bookmarkStart w:id="982" w:name="_Ref305062537"/>
            <w:bookmarkStart w:id="983" w:name="_Ref305062542"/>
            <w:bookmarkStart w:id="984" w:name="_Toc306614464"/>
            <w:bookmarkStart w:id="985" w:name="_Toc528824107"/>
            <w:r w:rsidRPr="0075496E">
              <w:t>Úpravy v důsledku změn práva</w:t>
            </w:r>
            <w:bookmarkEnd w:id="978"/>
            <w:bookmarkEnd w:id="979"/>
            <w:bookmarkEnd w:id="980"/>
            <w:bookmarkEnd w:id="981"/>
            <w:bookmarkEnd w:id="982"/>
            <w:bookmarkEnd w:id="983"/>
            <w:bookmarkEnd w:id="984"/>
            <w:bookmarkEnd w:id="985"/>
          </w:p>
        </w:tc>
      </w:tr>
      <w:tr w:rsidR="009868AA" w:rsidRPr="0075496E" w14:paraId="659BF99C" w14:textId="77777777" w:rsidTr="00497C7E">
        <w:tc>
          <w:tcPr>
            <w:tcW w:w="9683" w:type="dxa"/>
          </w:tcPr>
          <w:p w14:paraId="462AD5FE" w14:textId="6C30E8B0" w:rsidR="009868AA" w:rsidRPr="0075496E" w:rsidRDefault="009868AA" w:rsidP="005E6C01">
            <w:r w:rsidRPr="0075496E">
              <w:t xml:space="preserve">Zvýšení nebo snížení nákladů, vyplývajících ze změn v obecně závazné právní úpravě (dle článku </w:t>
            </w:r>
            <w:r w:rsidR="00E0354E">
              <w:fldChar w:fldCharType="begin"/>
            </w:r>
            <w:r w:rsidR="00E0354E">
              <w:instrText xml:space="preserve"> REF _Ref305062136 \n \h  \* MERGEFORMAT </w:instrText>
            </w:r>
            <w:r w:rsidR="00E0354E">
              <w:fldChar w:fldCharType="separate"/>
            </w:r>
            <w:r w:rsidR="00CD218F" w:rsidRPr="00CD218F">
              <w:rPr>
                <w:rStyle w:val="Odkazjemn1"/>
                <w:color w:val="auto"/>
              </w:rPr>
              <w:t>1.12</w:t>
            </w:r>
            <w:r w:rsidR="00E0354E">
              <w:fldChar w:fldCharType="end"/>
            </w:r>
            <w:r w:rsidRPr="0075496E">
              <w:rPr>
                <w:rStyle w:val="Odkazjemn1"/>
                <w:color w:val="auto"/>
              </w:rPr>
              <w:t> (</w:t>
            </w:r>
            <w:r w:rsidR="00E0354E">
              <w:fldChar w:fldCharType="begin"/>
            </w:r>
            <w:r w:rsidR="00E0354E">
              <w:instrText xml:space="preserve"> REF _Ref305062140 \h  \* MERGEFORMAT </w:instrText>
            </w:r>
            <w:r w:rsidR="00E0354E">
              <w:fldChar w:fldCharType="separate"/>
            </w:r>
            <w:r w:rsidR="00CD218F" w:rsidRPr="00CD218F">
              <w:rPr>
                <w:rStyle w:val="Odkazjemn1"/>
                <w:color w:val="auto"/>
              </w:rPr>
              <w:t>Soulad s obecně závaznou právní úpravou a technickými normami</w:t>
            </w:r>
            <w:r w:rsidR="00E0354E">
              <w:fldChar w:fldCharType="end"/>
            </w:r>
            <w:r w:rsidRPr="0075496E">
              <w:rPr>
                <w:rStyle w:val="Odkazjemn1"/>
                <w:color w:val="auto"/>
              </w:rPr>
              <w:t>)</w:t>
            </w:r>
            <w:r w:rsidRPr="0075496E">
              <w:t>) nebo z rozhodnutí příslušných státních orgánů státu, na jehož území má být dílo umístěno a řádně užíváno, k nimž došlo po základním datu a které nebylo možno předvídat a jež znemožňují zhotoviteli realizovat dílo včas ve sjednaných termínech nebo nepřiměřeným způsobem zvyšují náklady zhotovitele na řádnou realizaci předmětu díla, může být důvodem vzniku následujících nároků zhotovitele:</w:t>
            </w:r>
          </w:p>
          <w:p w14:paraId="74604364" w14:textId="7659BE4E" w:rsidR="009868AA" w:rsidRPr="0075496E" w:rsidRDefault="009868AA" w:rsidP="005E6C01">
            <w:pPr>
              <w:numPr>
                <w:ilvl w:val="0"/>
                <w:numId w:val="58"/>
              </w:numPr>
              <w:spacing w:before="0"/>
              <w:ind w:left="426"/>
            </w:pPr>
            <w:r w:rsidRPr="0075496E">
              <w:t xml:space="preserve">prodloužení lhůty pro dokončení díla podle článku </w:t>
            </w:r>
            <w:r w:rsidR="00E0354E">
              <w:fldChar w:fldCharType="begin"/>
            </w:r>
            <w:r w:rsidR="00E0354E">
              <w:instrText xml:space="preserve"> REF _Ref305062159 \n \h  \* MERGEFORMAT </w:instrText>
            </w:r>
            <w:r w:rsidR="00E0354E">
              <w:fldChar w:fldCharType="separate"/>
            </w:r>
            <w:r w:rsidR="00CD218F" w:rsidRPr="00CD218F">
              <w:rPr>
                <w:rStyle w:val="Odkazjemn1"/>
                <w:color w:val="auto"/>
              </w:rPr>
              <w:t>8.4</w:t>
            </w:r>
            <w:r w:rsidR="00E0354E">
              <w:fldChar w:fldCharType="end"/>
            </w:r>
            <w:r w:rsidRPr="0075496E">
              <w:rPr>
                <w:rStyle w:val="Odkazjemn1"/>
                <w:color w:val="auto"/>
              </w:rPr>
              <w:t> (</w:t>
            </w:r>
            <w:r w:rsidR="00E0354E">
              <w:fldChar w:fldCharType="begin"/>
            </w:r>
            <w:r w:rsidR="00E0354E">
              <w:instrText xml:space="preserve"> REF _Ref305062164 \h  \* MERGEFORMAT </w:instrText>
            </w:r>
            <w:r w:rsidR="00E0354E">
              <w:fldChar w:fldCharType="separate"/>
            </w:r>
            <w:r w:rsidR="00CD218F" w:rsidRPr="00CD218F">
              <w:rPr>
                <w:rStyle w:val="Odkazjemn1"/>
                <w:color w:val="auto"/>
              </w:rPr>
              <w:t>Prodloužení lhůty pro dokončení</w:t>
            </w:r>
            <w:r w:rsidR="00E0354E">
              <w:fldChar w:fldCharType="end"/>
            </w:r>
            <w:r w:rsidRPr="0075496E">
              <w:rPr>
                <w:rStyle w:val="Odkazjemn1"/>
                <w:color w:val="auto"/>
              </w:rPr>
              <w:t>)</w:t>
            </w:r>
            <w:r w:rsidRPr="0075496E">
              <w:t xml:space="preserve"> v případě vzniku zpoždění shora popsaným způsobem;</w:t>
            </w:r>
          </w:p>
          <w:p w14:paraId="2C065687" w14:textId="77777777" w:rsidR="009868AA" w:rsidRPr="0075496E" w:rsidRDefault="009868AA" w:rsidP="005E6C01">
            <w:pPr>
              <w:numPr>
                <w:ilvl w:val="0"/>
                <w:numId w:val="58"/>
              </w:numPr>
              <w:spacing w:before="0"/>
              <w:ind w:left="426"/>
            </w:pPr>
            <w:r w:rsidRPr="0075496E">
              <w:t>uhrazení jedné poloviny zvýšených nákladů zhotovitele na řádnou realizaci předmětu díla, ke kterému došlo způsobem shora popsaným a které budou zahrnuty do ceny díla;</w:t>
            </w:r>
          </w:p>
          <w:p w14:paraId="0A3254FC" w14:textId="77777777" w:rsidR="009868AA" w:rsidRPr="0075496E" w:rsidRDefault="009868AA" w:rsidP="00263E21">
            <w:r w:rsidRPr="0075496E">
              <w:t xml:space="preserve">Zhotovitel je povinen uplatnit svůj nárok písemným oznámením </w:t>
            </w:r>
            <w:r w:rsidR="00263E21" w:rsidRPr="0075496E">
              <w:t>technickému dozoru investora</w:t>
            </w:r>
            <w:r w:rsidRPr="0075496E">
              <w:t xml:space="preserve"> včetně konkrétního odůvodnění a přiložení nezbytných výpočtů. Dohodu o změně ceny díla nebo o prodloužení lhůty realizace předmětu díla uzavřou účastníci smlouvy o dílo.</w:t>
            </w:r>
          </w:p>
          <w:p w14:paraId="47F2F627" w14:textId="77777777" w:rsidR="00B42AF2" w:rsidRPr="0075496E" w:rsidRDefault="00B42AF2" w:rsidP="00263E21"/>
          <w:p w14:paraId="4EDA0F42" w14:textId="77777777" w:rsidR="004238E6" w:rsidRPr="0075496E" w:rsidRDefault="00B42AF2">
            <w:pPr>
              <w:pStyle w:val="Nadpis2"/>
              <w:numPr>
                <w:ilvl w:val="1"/>
                <w:numId w:val="4"/>
              </w:numPr>
            </w:pPr>
            <w:bookmarkStart w:id="986" w:name="_Toc310889625"/>
            <w:bookmarkStart w:id="987" w:name="_Toc528824108"/>
            <w:r w:rsidRPr="0075496E">
              <w:t>Soulad s obecně závaznou právní úpravou při změnách smlouvy o dílo</w:t>
            </w:r>
            <w:bookmarkEnd w:id="986"/>
            <w:bookmarkEnd w:id="987"/>
          </w:p>
          <w:p w14:paraId="1E882FB2" w14:textId="77777777" w:rsidR="00B42AF2" w:rsidRPr="0075496E" w:rsidRDefault="00B42AF2" w:rsidP="00B42AF2">
            <w:pPr>
              <w:keepNext/>
            </w:pPr>
            <w:r w:rsidRPr="0075496E">
              <w:t>Povinnost účastníků této smlouvy o dílo respektovat obsah obecně závazné právní úpravy na úseku zadávání veřejných zakázek není postupy podle této kapitoly 13 dotčena a předpokládá-li obsah této úpravy pro konkrétní situaci postup odlišný, případně postup vylučující realizací postupů nebo jejich částí podle této kapitoly, použijí se postupy podle této kapitoly pouze přiměřeně, a to jen v částech a rozsahu připuštěném obsahem obecně závazné právní úpravy.</w:t>
            </w:r>
          </w:p>
          <w:p w14:paraId="699A7589" w14:textId="77777777" w:rsidR="00B42AF2" w:rsidRPr="0075496E" w:rsidRDefault="00B42AF2" w:rsidP="00263E21"/>
        </w:tc>
      </w:tr>
      <w:tr w:rsidR="009868AA" w:rsidRPr="0075496E" w14:paraId="105BA1CC" w14:textId="77777777" w:rsidTr="00497C7E">
        <w:tc>
          <w:tcPr>
            <w:tcW w:w="9683" w:type="dxa"/>
          </w:tcPr>
          <w:p w14:paraId="2BC3C4A4" w14:textId="77777777" w:rsidR="004238E6" w:rsidRPr="0075496E" w:rsidRDefault="005228F8">
            <w:pPr>
              <w:pStyle w:val="Nadpis1"/>
              <w:numPr>
                <w:ilvl w:val="0"/>
                <w:numId w:val="175"/>
              </w:numPr>
              <w:rPr>
                <w:rFonts w:ascii="Calibri" w:hAnsi="Calibri" w:cs="Calibri"/>
              </w:rPr>
            </w:pPr>
            <w:bookmarkStart w:id="988" w:name="_Toc71631067"/>
            <w:bookmarkStart w:id="989" w:name="_Toc133642032"/>
            <w:bookmarkStart w:id="990" w:name="_Ref305053767"/>
            <w:bookmarkStart w:id="991" w:name="_Ref305053775"/>
            <w:bookmarkStart w:id="992" w:name="_Ref305055073"/>
            <w:bookmarkStart w:id="993" w:name="_Ref305055080"/>
            <w:bookmarkStart w:id="994" w:name="_Ref305058129"/>
            <w:bookmarkStart w:id="995" w:name="_Ref305058135"/>
            <w:bookmarkStart w:id="996" w:name="_Toc306614465"/>
            <w:bookmarkStart w:id="997" w:name="_Ref306866319"/>
            <w:bookmarkStart w:id="998" w:name="_Ref306866325"/>
            <w:bookmarkStart w:id="999" w:name="_Toc528824109"/>
            <w:r w:rsidRPr="0075496E">
              <w:rPr>
                <w:rFonts w:ascii="Calibri" w:hAnsi="Calibri" w:cs="Calibri"/>
              </w:rPr>
              <w:t>Cena díla a platby</w:t>
            </w:r>
            <w:bookmarkEnd w:id="988"/>
            <w:bookmarkEnd w:id="989"/>
            <w:bookmarkEnd w:id="990"/>
            <w:bookmarkEnd w:id="991"/>
            <w:bookmarkEnd w:id="992"/>
            <w:bookmarkEnd w:id="993"/>
            <w:bookmarkEnd w:id="994"/>
            <w:bookmarkEnd w:id="995"/>
            <w:bookmarkEnd w:id="996"/>
            <w:bookmarkEnd w:id="997"/>
            <w:bookmarkEnd w:id="998"/>
            <w:bookmarkEnd w:id="999"/>
          </w:p>
        </w:tc>
      </w:tr>
      <w:tr w:rsidR="009868AA" w:rsidRPr="0075496E" w14:paraId="01275A58" w14:textId="77777777" w:rsidTr="00497C7E">
        <w:tc>
          <w:tcPr>
            <w:tcW w:w="9683" w:type="dxa"/>
          </w:tcPr>
          <w:p w14:paraId="265AB6E6" w14:textId="77777777" w:rsidR="00F912C1" w:rsidRPr="0075496E" w:rsidRDefault="009868AA" w:rsidP="00D75A74">
            <w:pPr>
              <w:pStyle w:val="Nadpis2"/>
              <w:numPr>
                <w:ilvl w:val="1"/>
                <w:numId w:val="4"/>
              </w:numPr>
              <w:rPr>
                <w:rFonts w:ascii="Calibri" w:hAnsi="Calibri" w:cs="Calibri"/>
              </w:rPr>
            </w:pPr>
            <w:bookmarkStart w:id="1000" w:name="_Toc71631068"/>
            <w:bookmarkStart w:id="1001" w:name="_Toc133642033"/>
            <w:bookmarkStart w:id="1002" w:name="_Ref305053642"/>
            <w:bookmarkStart w:id="1003" w:name="_Ref305053648"/>
            <w:bookmarkStart w:id="1004" w:name="_Ref305063914"/>
            <w:bookmarkStart w:id="1005" w:name="_Ref305063921"/>
            <w:bookmarkStart w:id="1006" w:name="_Ref305068076"/>
            <w:bookmarkStart w:id="1007" w:name="_Ref305068082"/>
            <w:bookmarkStart w:id="1008" w:name="_Toc306614466"/>
            <w:bookmarkStart w:id="1009" w:name="_Toc528824110"/>
            <w:r w:rsidRPr="0075496E">
              <w:rPr>
                <w:rFonts w:ascii="Calibri" w:hAnsi="Calibri" w:cs="Calibri"/>
              </w:rPr>
              <w:t>Cena díla</w:t>
            </w:r>
            <w:bookmarkEnd w:id="1000"/>
            <w:bookmarkEnd w:id="1001"/>
            <w:bookmarkEnd w:id="1002"/>
            <w:bookmarkEnd w:id="1003"/>
            <w:bookmarkEnd w:id="1004"/>
            <w:bookmarkEnd w:id="1005"/>
            <w:bookmarkEnd w:id="1006"/>
            <w:bookmarkEnd w:id="1007"/>
            <w:bookmarkEnd w:id="1008"/>
            <w:bookmarkEnd w:id="1009"/>
          </w:p>
        </w:tc>
      </w:tr>
      <w:tr w:rsidR="009868AA" w:rsidRPr="0075496E" w14:paraId="6C532C51" w14:textId="77777777" w:rsidTr="00497C7E">
        <w:tc>
          <w:tcPr>
            <w:tcW w:w="9683" w:type="dxa"/>
          </w:tcPr>
          <w:p w14:paraId="5DC18BB4" w14:textId="4075AF77" w:rsidR="006051AF" w:rsidRPr="0075496E" w:rsidRDefault="006051AF" w:rsidP="00B37920">
            <w:pPr>
              <w:keepNext/>
            </w:pPr>
            <w:r w:rsidRPr="0075496E">
              <w:t xml:space="preserve">Cena díla je definována oboustrannou akceptací výše nabídkové ceny díla (případně v následné podobě přijaté ceny díla) účastníky této smlouvy o dílo v listině smlouvy o dílo; cena díla může podléhat úpravám předvídaným obsahem této smlouvy o dílo, zejména těchto obchodních </w:t>
            </w:r>
            <w:r w:rsidRPr="00225F83">
              <w:t>podmínek.</w:t>
            </w:r>
            <w:r w:rsidRPr="0075496E">
              <w:t xml:space="preserve"> Konečná cena díla nemusí dosáhnout částky definované obsahem listiny smlouvy o dílo jako nabídková cena díla. </w:t>
            </w:r>
          </w:p>
          <w:p w14:paraId="651958E6" w14:textId="0B774F29" w:rsidR="009868AA" w:rsidRPr="0075496E" w:rsidRDefault="009868AA" w:rsidP="005E6C01">
            <w:r w:rsidRPr="0075496E">
              <w:t xml:space="preserve">Veškeré peněžité závazky zhotovitele vyplývající z obecně závazné právní úpravy na úseku správy daní a poplatků jakož i další případné peněžité závazky zhotovitele vzniklé na základě jiných obecně závazných právních norem nebo rozhodnutí státních orgánů, nebudou důvodem k úpravám ceny díla a zhotovitel ponese takovéto náklady. Výjimkou může být situace specifikovaná článkem </w:t>
            </w:r>
            <w:r w:rsidR="00E0354E">
              <w:fldChar w:fldCharType="begin"/>
            </w:r>
            <w:r w:rsidR="00E0354E">
              <w:instrText xml:space="preserve"> REF _Ref305062201 \n \h  \* MERGEFORMAT </w:instrText>
            </w:r>
            <w:r w:rsidR="00E0354E">
              <w:fldChar w:fldCharType="separate"/>
            </w:r>
            <w:r w:rsidR="00CD218F" w:rsidRPr="00CD218F">
              <w:rPr>
                <w:rStyle w:val="Odkazjemn1"/>
                <w:color w:val="auto"/>
              </w:rPr>
              <w:t>13.7</w:t>
            </w:r>
            <w:r w:rsidR="00E0354E">
              <w:fldChar w:fldCharType="end"/>
            </w:r>
            <w:r w:rsidRPr="0075496E">
              <w:rPr>
                <w:rStyle w:val="Odkazjemn1"/>
                <w:color w:val="auto"/>
              </w:rPr>
              <w:t> (</w:t>
            </w:r>
            <w:r w:rsidR="00E0354E">
              <w:fldChar w:fldCharType="begin"/>
            </w:r>
            <w:r w:rsidR="00E0354E">
              <w:instrText xml:space="preserve"> REF _Ref305062205 \h  \* MERGEFORMAT </w:instrText>
            </w:r>
            <w:r w:rsidR="00E0354E">
              <w:fldChar w:fldCharType="separate"/>
            </w:r>
            <w:r w:rsidR="00CD218F" w:rsidRPr="00CD218F">
              <w:rPr>
                <w:rStyle w:val="Odkazjemn1"/>
                <w:color w:val="auto"/>
              </w:rPr>
              <w:t>Úpravy v důsledku změn práva</w:t>
            </w:r>
            <w:r w:rsidR="00E0354E">
              <w:fldChar w:fldCharType="end"/>
            </w:r>
            <w:r w:rsidRPr="0075496E">
              <w:rPr>
                <w:rStyle w:val="Odkazjemn1"/>
                <w:color w:val="auto"/>
              </w:rPr>
              <w:t>)</w:t>
            </w:r>
            <w:r w:rsidRPr="0075496E">
              <w:t>.</w:t>
            </w:r>
          </w:p>
          <w:p w14:paraId="18745310" w14:textId="155EDABD" w:rsidR="009868AA" w:rsidRPr="0075496E" w:rsidRDefault="009868AA" w:rsidP="005E6C01">
            <w:r w:rsidRPr="0075496E">
              <w:t>Veškeré kvantifikace rozsahu díla, které mohou obsahovat související dokumenty, se považují za množství odhadovaná, není-li prokázán opak; to se týká zejména rozsahu činností, které má zhotovitel uskutečnit za účelem řádné realizace předmětu díla.</w:t>
            </w:r>
            <w:r w:rsidR="006051AF" w:rsidRPr="0075496E">
              <w:t xml:space="preserve"> Veškeré shora specifikované kvantifikace mohou být dotčeny výsledky postupů uvedených v kapitole </w:t>
            </w:r>
            <w:r w:rsidR="00836A34">
              <w:fldChar w:fldCharType="begin"/>
            </w:r>
            <w:r w:rsidR="00836A34">
              <w:instrText xml:space="preserve"> REF _Ref529429866 \w \h </w:instrText>
            </w:r>
            <w:r w:rsidR="00836A34">
              <w:fldChar w:fldCharType="separate"/>
            </w:r>
            <w:r w:rsidR="00CD218F">
              <w:t>13.2</w:t>
            </w:r>
            <w:r w:rsidR="00836A34">
              <w:fldChar w:fldCharType="end"/>
            </w:r>
            <w:r w:rsidR="00836A34">
              <w:t xml:space="preserve"> (</w:t>
            </w:r>
            <w:r w:rsidR="00836A34">
              <w:fldChar w:fldCharType="begin"/>
            </w:r>
            <w:r w:rsidR="00836A34">
              <w:instrText xml:space="preserve"> REF _Ref529429952 \h </w:instrText>
            </w:r>
            <w:r w:rsidR="00836A34">
              <w:fldChar w:fldCharType="separate"/>
            </w:r>
            <w:r w:rsidR="00CD218F" w:rsidRPr="0075496E">
              <w:t>Měření rozsahu prací</w:t>
            </w:r>
            <w:r w:rsidR="00836A34">
              <w:fldChar w:fldCharType="end"/>
            </w:r>
            <w:r w:rsidR="00836A34">
              <w:t>)</w:t>
            </w:r>
            <w:r w:rsidR="00836A34">
              <w:rPr>
                <w:rStyle w:val="Hypertextovodkaz"/>
                <w:i/>
              </w:rPr>
              <w:t>.</w:t>
            </w:r>
          </w:p>
          <w:p w14:paraId="41A348AE" w14:textId="37F5F35C" w:rsidR="009868AA" w:rsidRPr="0075496E" w:rsidRDefault="009868AA" w:rsidP="005E6C01">
            <w:r w:rsidRPr="0075496E">
              <w:t>Veškeré údaje o množstvích nebo cenách, které jsou uvedeny v některém souvisejícím dokumentu, budou použity pro účely uvedené v souvisícím dokumentu, avšak nemusí být použitelné pro jiné účely.</w:t>
            </w:r>
          </w:p>
          <w:p w14:paraId="30281A12" w14:textId="41F2A4FB" w:rsidR="009868AA" w:rsidRPr="0075496E" w:rsidRDefault="009868AA" w:rsidP="005E6C01">
            <w:r w:rsidRPr="0075496E">
              <w:t xml:space="preserve">Cena díla může pak být upravována i v souladu s článkem </w:t>
            </w:r>
            <w:r w:rsidR="00E0354E">
              <w:fldChar w:fldCharType="begin"/>
            </w:r>
            <w:r w:rsidR="00E0354E">
              <w:instrText xml:space="preserve"> REF _Ref305061847 \n \h  \* MERGEFORMAT </w:instrText>
            </w:r>
            <w:r w:rsidR="00E0354E">
              <w:fldChar w:fldCharType="separate"/>
            </w:r>
            <w:r w:rsidR="00CD218F" w:rsidRPr="00CD218F">
              <w:rPr>
                <w:rStyle w:val="Odkazjemn1"/>
                <w:color w:val="auto"/>
              </w:rPr>
              <w:t>13.3</w:t>
            </w:r>
            <w:r w:rsidR="00E0354E">
              <w:fldChar w:fldCharType="end"/>
            </w:r>
            <w:r w:rsidRPr="0075496E">
              <w:rPr>
                <w:rStyle w:val="Odkazjemn1"/>
                <w:color w:val="auto"/>
              </w:rPr>
              <w:t> (</w:t>
            </w:r>
            <w:r w:rsidR="00E0354E">
              <w:fldChar w:fldCharType="begin"/>
            </w:r>
            <w:r w:rsidR="00E0354E">
              <w:instrText xml:space="preserve"> REF _Ref305061852 \h  \* MERGEFORMAT </w:instrText>
            </w:r>
            <w:r w:rsidR="00E0354E">
              <w:fldChar w:fldCharType="separate"/>
            </w:r>
            <w:r w:rsidR="00CD218F" w:rsidRPr="00CD218F">
              <w:rPr>
                <w:rStyle w:val="Odkazjemn1"/>
                <w:color w:val="auto"/>
              </w:rPr>
              <w:t>Postup při změnách rozsahu díla</w:t>
            </w:r>
            <w:r w:rsidR="00E0354E">
              <w:fldChar w:fldCharType="end"/>
            </w:r>
            <w:r w:rsidRPr="0075496E">
              <w:rPr>
                <w:rStyle w:val="Odkazjemn1"/>
                <w:color w:val="auto"/>
              </w:rPr>
              <w:t>)</w:t>
            </w:r>
            <w:r w:rsidRPr="0075496E">
              <w:t>, bodu c).</w:t>
            </w:r>
          </w:p>
          <w:p w14:paraId="0D7CFCBC" w14:textId="77777777" w:rsidR="009868AA" w:rsidRPr="0075496E" w:rsidRDefault="009868AA" w:rsidP="005E6C01">
            <w:r w:rsidRPr="0075496E">
              <w:t>Zhotovitel je povinen připravit a zpracovat podklady, nezbytné pro jednání objednatele s orgány správy daní a poplatků, celními orgány a dalšími státními orgány event. dotčených států, která by se měla týkat plnění závazků objednatele, vyplývajících z obecně závazné právní úpravy v souladu s realizací předmětu díla, k jejichž přípravě a zpracování je nezbytná součinnost zhotovitele. Zhotovitel odpovídá za obsahovou správnost a úplnost takovýchto podkladů, jakož i za jejich včasné předložení objednateli. Zhotovitel podpisem listiny smlouvy o dílo potvrzuje, že s nezbytností takovéto součinnosti kalkuloval při zpracování nabídky, a to včetně rozsahu této součinnosti a její kvality.</w:t>
            </w:r>
          </w:p>
          <w:p w14:paraId="0EF863C2" w14:textId="77777777" w:rsidR="009868AA" w:rsidRPr="0075496E" w:rsidRDefault="009868AA" w:rsidP="005E6C01">
            <w:r w:rsidRPr="0075496E">
              <w:t>Věci importované zhotovitelem a dalšími subjekty ze zahraničí do státu, na jehož území má být dílo umístěno a řádně užíváno, určené k zabudování do díla nebo ke spotřebování při jeho realizaci, nestanou-li se součástí díla nebo nejsou-li spotřebovány při jeho realizaci, budou po ukončení smlouvy o dílo opět ze státu, na jehož území má být dílo umístěno a řádně užíváno, vyvezeny. Nebudou-li takovéto věci vyvezeny nebo nebudou-li použity přiměřeným způsobem v rámci jiného smluvního vztahu mezi objednatelem a zhotovitelem, případně investorem a podléhají-li takovéto věci proclení, je zhotovitel povinen uhradit clo a všechny další poplatky, vyplývající z obecně závazné právní úpravy.</w:t>
            </w:r>
          </w:p>
          <w:p w14:paraId="6A17CA70" w14:textId="77777777" w:rsidR="009868AA" w:rsidRPr="0075496E" w:rsidRDefault="009868AA" w:rsidP="005E6C01">
            <w:r w:rsidRPr="0075496E">
              <w:t>Zhotovitel se nemůže zprostit povinnosti hradit své závazky, vyplývající z obecně závazné právní úpravy zejména na úseku správy daní a poplatků odkazem na obsah smlouvy o dílo.</w:t>
            </w:r>
          </w:p>
          <w:p w14:paraId="2DBE1709" w14:textId="3F3F46E3" w:rsidR="009868AA" w:rsidRPr="0075496E" w:rsidRDefault="009868AA" w:rsidP="005E6C01">
            <w:r w:rsidRPr="0075496E">
              <w:t xml:space="preserve">Zhotovitel je povinen předložit </w:t>
            </w:r>
            <w:r w:rsidR="00263E21" w:rsidRPr="0075496E">
              <w:t>technickému dozoru investora</w:t>
            </w:r>
            <w:r w:rsidRPr="0075496E">
              <w:t xml:space="preserve"> podrobný odhad platebního kalendáře do dvaceti osmi (28) dnů po datu zahájení prací dle článku </w:t>
            </w:r>
            <w:r w:rsidR="00E0354E">
              <w:fldChar w:fldCharType="begin"/>
            </w:r>
            <w:r w:rsidR="00E0354E">
              <w:instrText xml:space="preserve"> REF _Ref305062225 \n \h  \* MERGEFORMAT </w:instrText>
            </w:r>
            <w:r w:rsidR="00E0354E">
              <w:fldChar w:fldCharType="separate"/>
            </w:r>
            <w:r w:rsidR="00CD218F" w:rsidRPr="00CD218F">
              <w:rPr>
                <w:rStyle w:val="Odkazjemn1"/>
                <w:color w:val="auto"/>
              </w:rPr>
              <w:t>8.1</w:t>
            </w:r>
            <w:r w:rsidR="00E0354E">
              <w:fldChar w:fldCharType="end"/>
            </w:r>
            <w:r w:rsidRPr="0075496E">
              <w:rPr>
                <w:rStyle w:val="Odkazjemn1"/>
                <w:color w:val="auto"/>
              </w:rPr>
              <w:t> (</w:t>
            </w:r>
            <w:r w:rsidR="00E0354E">
              <w:fldChar w:fldCharType="begin"/>
            </w:r>
            <w:r w:rsidR="00E0354E">
              <w:instrText xml:space="preserve"> REF _Ref305062230 \h  \* MERGEFORMAT </w:instrText>
            </w:r>
            <w:r w:rsidR="00E0354E">
              <w:fldChar w:fldCharType="separate"/>
            </w:r>
            <w:r w:rsidR="00CD218F" w:rsidRPr="00CD218F">
              <w:rPr>
                <w:rStyle w:val="Odkazjemn1"/>
                <w:color w:val="auto"/>
              </w:rPr>
              <w:t>Zahájení zhotovovacích prací</w:t>
            </w:r>
            <w:r w:rsidR="00E0354E">
              <w:fldChar w:fldCharType="end"/>
            </w:r>
            <w:r w:rsidRPr="0075496E">
              <w:rPr>
                <w:rStyle w:val="Odkazjemn1"/>
                <w:color w:val="auto"/>
              </w:rPr>
              <w:t>)</w:t>
            </w:r>
            <w:r w:rsidRPr="0075496E">
              <w:t>.</w:t>
            </w:r>
          </w:p>
          <w:p w14:paraId="708680C5" w14:textId="0B354994" w:rsidR="009868AA" w:rsidRPr="0075496E" w:rsidRDefault="009868AA" w:rsidP="005E6C01">
            <w:r w:rsidRPr="0075496E">
              <w:t xml:space="preserve">Zhotovitel uplatňuje své nároky vůči objednateli na uhrazení ceny díla zasláním prohlášení k fakturaci, které je součástí žádosti o potvrzení dílčí platby dle článku </w:t>
            </w:r>
            <w:r w:rsidR="00E0354E">
              <w:fldChar w:fldCharType="begin"/>
            </w:r>
            <w:r w:rsidR="00E0354E">
              <w:instrText xml:space="preserve"> REF _Ref305062252 \n \h  \* MERGEFORMAT </w:instrText>
            </w:r>
            <w:r w:rsidR="00E0354E">
              <w:fldChar w:fldCharType="separate"/>
            </w:r>
            <w:r w:rsidR="00CD218F" w:rsidRPr="00CD218F">
              <w:rPr>
                <w:rStyle w:val="Odkazjemn1"/>
                <w:color w:val="auto"/>
              </w:rPr>
              <w:t>14.3</w:t>
            </w:r>
            <w:r w:rsidR="00E0354E">
              <w:fldChar w:fldCharType="end"/>
            </w:r>
            <w:r w:rsidRPr="0075496E">
              <w:rPr>
                <w:rStyle w:val="Odkazjemn1"/>
                <w:color w:val="auto"/>
              </w:rPr>
              <w:t> (</w:t>
            </w:r>
            <w:r w:rsidR="00E0354E">
              <w:fldChar w:fldCharType="begin"/>
            </w:r>
            <w:r w:rsidR="00E0354E">
              <w:instrText xml:space="preserve"> REF _Ref305062299 \h  \* MERGEFORMAT </w:instrText>
            </w:r>
            <w:r w:rsidR="00E0354E">
              <w:fldChar w:fldCharType="separate"/>
            </w:r>
            <w:r w:rsidR="00CD218F" w:rsidRPr="00CD218F">
              <w:rPr>
                <w:rStyle w:val="Odkazjemn1"/>
                <w:color w:val="auto"/>
              </w:rPr>
              <w:t>Žádost o potvrzení dílčí platby</w:t>
            </w:r>
            <w:r w:rsidR="00E0354E">
              <w:fldChar w:fldCharType="end"/>
            </w:r>
            <w:r w:rsidRPr="0075496E">
              <w:rPr>
                <w:rStyle w:val="Odkazjemn1"/>
                <w:color w:val="auto"/>
              </w:rPr>
              <w:t>)</w:t>
            </w:r>
            <w:r w:rsidRPr="0075496E">
              <w:t xml:space="preserve">. Součástí prohlášení k fakturaci bude faktura (jejíž obsah odpovídá obecně závazné právní úpravě, týkající se vedení účetní dokumentace a pokynům </w:t>
            </w:r>
            <w:r w:rsidR="00263E21" w:rsidRPr="0075496E">
              <w:t>technického dozoru investora</w:t>
            </w:r>
            <w:r w:rsidRPr="0075496E">
              <w:t>).</w:t>
            </w:r>
          </w:p>
          <w:p w14:paraId="7306F0DC" w14:textId="77777777" w:rsidR="00B37920" w:rsidRPr="0075496E" w:rsidRDefault="00B37920" w:rsidP="005E6C01"/>
        </w:tc>
      </w:tr>
      <w:tr w:rsidR="009868AA" w:rsidRPr="0075496E" w14:paraId="7E1EC7BA" w14:textId="77777777" w:rsidTr="00497C7E">
        <w:tc>
          <w:tcPr>
            <w:tcW w:w="9683" w:type="dxa"/>
          </w:tcPr>
          <w:p w14:paraId="4DD81E21" w14:textId="77777777" w:rsidR="009868AA" w:rsidRPr="0075496E" w:rsidRDefault="009868AA" w:rsidP="00077894">
            <w:pPr>
              <w:pStyle w:val="Nadpis2"/>
              <w:numPr>
                <w:ilvl w:val="1"/>
                <w:numId w:val="4"/>
              </w:numPr>
              <w:ind w:left="851" w:hanging="709"/>
              <w:rPr>
                <w:rFonts w:ascii="Calibri" w:hAnsi="Calibri" w:cs="Calibri"/>
              </w:rPr>
            </w:pPr>
            <w:bookmarkStart w:id="1010" w:name="_Toc71631069"/>
            <w:bookmarkStart w:id="1011" w:name="_Toc133642034"/>
            <w:bookmarkStart w:id="1012" w:name="_Ref305062556"/>
            <w:bookmarkStart w:id="1013" w:name="_Ref305062562"/>
            <w:bookmarkStart w:id="1014" w:name="_Toc306614467"/>
            <w:bookmarkStart w:id="1015" w:name="_Toc528824111"/>
            <w:r w:rsidRPr="0075496E">
              <w:rPr>
                <w:rFonts w:ascii="Calibri" w:hAnsi="Calibri" w:cs="Calibri"/>
              </w:rPr>
              <w:t>Záloha</w:t>
            </w:r>
            <w:bookmarkEnd w:id="1010"/>
            <w:bookmarkEnd w:id="1011"/>
            <w:bookmarkEnd w:id="1012"/>
            <w:bookmarkEnd w:id="1013"/>
            <w:bookmarkEnd w:id="1014"/>
            <w:bookmarkEnd w:id="1015"/>
          </w:p>
          <w:p w14:paraId="7708B7D2" w14:textId="77777777" w:rsidR="006051AF" w:rsidRPr="0075496E" w:rsidRDefault="005228F8" w:rsidP="006051AF">
            <w:pPr>
              <w:keepNext/>
              <w:tabs>
                <w:tab w:val="left" w:pos="708"/>
              </w:tabs>
            </w:pPr>
            <w:r w:rsidRPr="0075496E">
              <w:t>Objednatel neposkytne zhotoviteli zálohy na přípravu nebo realizaci díla.</w:t>
            </w:r>
          </w:p>
          <w:p w14:paraId="2480D958" w14:textId="77777777" w:rsidR="004238E6" w:rsidRPr="0075496E" w:rsidRDefault="004238E6">
            <w:pPr>
              <w:pStyle w:val="Nadpis3"/>
              <w:numPr>
                <w:ilvl w:val="0"/>
                <w:numId w:val="0"/>
              </w:numPr>
              <w:ind w:left="1080"/>
            </w:pPr>
          </w:p>
        </w:tc>
      </w:tr>
      <w:tr w:rsidR="009868AA" w:rsidRPr="0075496E" w14:paraId="4149EA3A" w14:textId="77777777" w:rsidTr="00497C7E">
        <w:tc>
          <w:tcPr>
            <w:tcW w:w="9683" w:type="dxa"/>
          </w:tcPr>
          <w:p w14:paraId="7DE124B3" w14:textId="77777777" w:rsidR="009868AA" w:rsidRPr="0075496E" w:rsidRDefault="009868AA" w:rsidP="005E6C01"/>
        </w:tc>
      </w:tr>
      <w:tr w:rsidR="009868AA" w:rsidRPr="0075496E" w14:paraId="0F9A14B3" w14:textId="77777777" w:rsidTr="00497C7E">
        <w:tc>
          <w:tcPr>
            <w:tcW w:w="9683" w:type="dxa"/>
          </w:tcPr>
          <w:p w14:paraId="4BAB8F02" w14:textId="77777777" w:rsidR="009868AA" w:rsidRPr="0075496E" w:rsidRDefault="009868AA" w:rsidP="00077894">
            <w:pPr>
              <w:pStyle w:val="Nadpis2"/>
              <w:numPr>
                <w:ilvl w:val="1"/>
                <w:numId w:val="4"/>
              </w:numPr>
              <w:ind w:left="851" w:hanging="709"/>
              <w:rPr>
                <w:rFonts w:ascii="Calibri" w:hAnsi="Calibri" w:cs="Calibri"/>
              </w:rPr>
            </w:pPr>
            <w:bookmarkStart w:id="1016" w:name="_Toc71631070"/>
            <w:bookmarkStart w:id="1017" w:name="_Toc133642035"/>
            <w:bookmarkStart w:id="1018" w:name="_Ref305053736"/>
            <w:bookmarkStart w:id="1019" w:name="_Ref305053743"/>
            <w:bookmarkStart w:id="1020" w:name="_Ref305053833"/>
            <w:bookmarkStart w:id="1021" w:name="_Ref305053840"/>
            <w:bookmarkStart w:id="1022" w:name="_Ref305062112"/>
            <w:bookmarkStart w:id="1023" w:name="_Ref305062117"/>
            <w:bookmarkStart w:id="1024" w:name="_Ref305062252"/>
            <w:bookmarkStart w:id="1025" w:name="_Ref305062259"/>
            <w:bookmarkStart w:id="1026" w:name="_Ref305062299"/>
            <w:bookmarkStart w:id="1027" w:name="_Ref305062626"/>
            <w:bookmarkStart w:id="1028" w:name="_Ref305062631"/>
            <w:bookmarkStart w:id="1029" w:name="_Ref305063936"/>
            <w:bookmarkStart w:id="1030" w:name="_Ref305063941"/>
            <w:bookmarkStart w:id="1031" w:name="_Toc306614468"/>
            <w:bookmarkStart w:id="1032" w:name="_Toc528824112"/>
            <w:r w:rsidRPr="0075496E">
              <w:rPr>
                <w:rFonts w:ascii="Calibri" w:hAnsi="Calibri" w:cs="Calibri"/>
              </w:rPr>
              <w:t>Žádost o potvrzení dílčí platby</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tc>
      </w:tr>
      <w:tr w:rsidR="009868AA" w:rsidRPr="0075496E" w14:paraId="401AC531" w14:textId="77777777" w:rsidTr="00497C7E">
        <w:tc>
          <w:tcPr>
            <w:tcW w:w="9683" w:type="dxa"/>
          </w:tcPr>
          <w:p w14:paraId="2518C9C1" w14:textId="03EA3BBC" w:rsidR="009868AA" w:rsidRPr="0075496E" w:rsidRDefault="009868AA" w:rsidP="005E6C01">
            <w:r w:rsidRPr="0075496E">
              <w:t xml:space="preserve">Zhotovitel je povinen, ve formě schválené </w:t>
            </w:r>
            <w:r w:rsidR="00FD397D" w:rsidRPr="0075496E">
              <w:t>technickým dozorem investora</w:t>
            </w:r>
            <w:r w:rsidRPr="0075496E">
              <w:t xml:space="preserve">, předat </w:t>
            </w:r>
            <w:r w:rsidR="00FD397D" w:rsidRPr="0075496E">
              <w:t>technickému dozoru investora</w:t>
            </w:r>
            <w:r w:rsidRPr="0075496E">
              <w:t xml:space="preserve"> ve lhůtách specifikovaných základním návrhem harmonogramu plateb nebo závazným harmonogramem plateb (ve smyslu článku </w:t>
            </w:r>
            <w:r w:rsidR="00E0354E">
              <w:fldChar w:fldCharType="begin"/>
            </w:r>
            <w:r w:rsidR="00E0354E">
              <w:instrText xml:space="preserve"> REF _Ref305062484 \n \h  \* MERGEFORMAT </w:instrText>
            </w:r>
            <w:r w:rsidR="00E0354E">
              <w:fldChar w:fldCharType="separate"/>
            </w:r>
            <w:r w:rsidR="00CD218F" w:rsidRPr="00CD218F">
              <w:rPr>
                <w:rStyle w:val="Odkazjemn1"/>
                <w:color w:val="auto"/>
              </w:rPr>
              <w:t>14.4</w:t>
            </w:r>
            <w:r w:rsidR="00E0354E">
              <w:fldChar w:fldCharType="end"/>
            </w:r>
            <w:r w:rsidRPr="0075496E">
              <w:rPr>
                <w:rStyle w:val="Odkazjemn1"/>
                <w:color w:val="auto"/>
              </w:rPr>
              <w:t> (</w:t>
            </w:r>
            <w:r w:rsidR="00E0354E">
              <w:fldChar w:fldCharType="begin"/>
            </w:r>
            <w:r w:rsidR="00E0354E">
              <w:instrText xml:space="preserve"> REF _Ref305062494 \h  \* MERGEFORMAT </w:instrText>
            </w:r>
            <w:r w:rsidR="00E0354E">
              <w:fldChar w:fldCharType="separate"/>
            </w:r>
            <w:r w:rsidR="00CD218F" w:rsidRPr="00CD218F">
              <w:rPr>
                <w:rStyle w:val="Odkazjemn1"/>
                <w:color w:val="auto"/>
              </w:rPr>
              <w:t>Harmonogram plateb</w:t>
            </w:r>
            <w:r w:rsidR="00E0354E">
              <w:fldChar w:fldCharType="end"/>
            </w:r>
            <w:r w:rsidRPr="0075496E">
              <w:rPr>
                <w:rStyle w:val="Odkazjemn1"/>
                <w:color w:val="auto"/>
              </w:rPr>
              <w:t>)</w:t>
            </w:r>
            <w:r w:rsidRPr="0075496E">
              <w:t xml:space="preserve"> v šesti kopiích prohlášení k fakturaci, jehož obsahem podrobně doloží vlastní tvrzené nároky a přiloží listinnou dokumentaci, zahrnující zprávy o postupu prací (dle článku </w:t>
            </w:r>
            <w:r w:rsidR="00E0354E">
              <w:fldChar w:fldCharType="begin"/>
            </w:r>
            <w:r w:rsidR="00E0354E">
              <w:instrText xml:space="preserve"> REF _Ref305055608 \n \h  \* MERGEFORMAT </w:instrText>
            </w:r>
            <w:r w:rsidR="00E0354E">
              <w:fldChar w:fldCharType="separate"/>
            </w:r>
            <w:r w:rsidR="00CD218F" w:rsidRPr="00CD218F">
              <w:rPr>
                <w:rStyle w:val="Odkazjemn1"/>
                <w:color w:val="auto"/>
              </w:rPr>
              <w:t>4.21</w:t>
            </w:r>
            <w:r w:rsidR="00E0354E">
              <w:fldChar w:fldCharType="end"/>
            </w:r>
            <w:r w:rsidRPr="0075496E">
              <w:rPr>
                <w:rStyle w:val="Odkazjemn1"/>
                <w:color w:val="auto"/>
              </w:rPr>
              <w:t> (</w:t>
            </w:r>
            <w:r w:rsidR="00E0354E">
              <w:fldChar w:fldCharType="begin"/>
            </w:r>
            <w:r w:rsidR="00E0354E">
              <w:instrText xml:space="preserve"> REF _Ref305055616 \h  \* MERGEFORMAT </w:instrText>
            </w:r>
            <w:r w:rsidR="00E0354E">
              <w:fldChar w:fldCharType="separate"/>
            </w:r>
            <w:r w:rsidR="00CD218F" w:rsidRPr="00CD218F">
              <w:rPr>
                <w:rStyle w:val="Odkazjemn1"/>
                <w:color w:val="auto"/>
              </w:rPr>
              <w:t>Zprávy o postupu prací</w:t>
            </w:r>
            <w:r w:rsidR="00E0354E">
              <w:fldChar w:fldCharType="end"/>
            </w:r>
            <w:r w:rsidRPr="0075496E">
              <w:rPr>
                <w:rStyle w:val="Odkazjemn1"/>
                <w:color w:val="auto"/>
              </w:rPr>
              <w:t>)</w:t>
            </w:r>
            <w:r w:rsidRPr="0075496E">
              <w:t xml:space="preserve">) v dotčeném období v souladu s článkem </w:t>
            </w:r>
            <w:r w:rsidR="00E0354E">
              <w:fldChar w:fldCharType="begin"/>
            </w:r>
            <w:r w:rsidR="00E0354E">
              <w:instrText xml:space="preserve"> REF _Ref305059435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_Ref305059441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xml:space="preserve">, které doposud </w:t>
            </w:r>
            <w:r w:rsidR="00FD397D" w:rsidRPr="0075496E">
              <w:t>technický dozor investora</w:t>
            </w:r>
            <w:r w:rsidRPr="0075496E">
              <w:t xml:space="preserve"> od zhotovitele neobdržel.</w:t>
            </w:r>
          </w:p>
          <w:p w14:paraId="4300C9D4" w14:textId="77777777" w:rsidR="009868AA" w:rsidRPr="0075496E" w:rsidRDefault="009868AA" w:rsidP="005E6C01">
            <w:r w:rsidRPr="0075496E">
              <w:t>Prohlášení k fakturaci bude obsahovat následující položky, specifikované v měnách, v nichž je splatná cena díla, v následujícím pořadí:</w:t>
            </w:r>
          </w:p>
          <w:p w14:paraId="104BA641" w14:textId="77777777" w:rsidR="009868AA" w:rsidRPr="0075496E" w:rsidRDefault="009868AA">
            <w:pPr>
              <w:numPr>
                <w:ilvl w:val="0"/>
                <w:numId w:val="59"/>
              </w:numPr>
              <w:spacing w:before="0"/>
              <w:ind w:left="426"/>
            </w:pPr>
            <w:r w:rsidRPr="0075496E">
              <w:t>odhadovaná smluvní hodnota realizovaného díla a dokumentace zpracované zhotovitelem ke konci dotčeného kalendářního měsíce v souladu s obsahem smlouvy o dílo, z nichž dovozuje svůj nárok na zaplacení fakturované částky (včetně změn, avšak s výjimkou položek, specifikovaných v písm. b) - h) dále;</w:t>
            </w:r>
          </w:p>
          <w:p w14:paraId="4135D618" w14:textId="0E2D83C5" w:rsidR="009868AA" w:rsidRPr="0075496E" w:rsidRDefault="009868AA">
            <w:pPr>
              <w:numPr>
                <w:ilvl w:val="0"/>
                <w:numId w:val="59"/>
              </w:numPr>
              <w:spacing w:before="0"/>
              <w:ind w:left="426"/>
            </w:pPr>
            <w:r w:rsidRPr="0075496E">
              <w:t xml:space="preserve">veškeré částky smluvních pokut za prodlení dle článku </w:t>
            </w:r>
            <w:r w:rsidR="00E0354E">
              <w:fldChar w:fldCharType="begin"/>
            </w:r>
            <w:r w:rsidR="00E0354E">
              <w:instrText xml:space="preserve"> REF _Ref305062516 \n \h  \* MERGEFORMAT </w:instrText>
            </w:r>
            <w:r w:rsidR="00E0354E">
              <w:fldChar w:fldCharType="separate"/>
            </w:r>
            <w:r w:rsidR="00CD218F" w:rsidRPr="00CD218F">
              <w:rPr>
                <w:rStyle w:val="Odkazjemn1"/>
                <w:color w:val="auto"/>
              </w:rPr>
              <w:t>8.7</w:t>
            </w:r>
            <w:r w:rsidR="00E0354E">
              <w:fldChar w:fldCharType="end"/>
            </w:r>
            <w:r w:rsidRPr="0075496E">
              <w:rPr>
                <w:rStyle w:val="Odkazjemn1"/>
                <w:color w:val="auto"/>
              </w:rPr>
              <w:t> (</w:t>
            </w:r>
            <w:r w:rsidR="00E0354E">
              <w:fldChar w:fldCharType="begin"/>
            </w:r>
            <w:r w:rsidR="00E0354E">
              <w:instrText xml:space="preserve"> REF _Ref305062521 \h  \* MERGEFORMAT </w:instrText>
            </w:r>
            <w:r w:rsidR="00E0354E">
              <w:fldChar w:fldCharType="separate"/>
            </w:r>
            <w:r w:rsidR="00CD218F" w:rsidRPr="00CD218F">
              <w:rPr>
                <w:rStyle w:val="Odkazjemn1"/>
                <w:color w:val="auto"/>
              </w:rPr>
              <w:t>Smluvní pokuty za prodlení</w:t>
            </w:r>
            <w:r w:rsidR="00E0354E">
              <w:fldChar w:fldCharType="end"/>
            </w:r>
            <w:r w:rsidRPr="0075496E">
              <w:rPr>
                <w:rStyle w:val="Odkazjemn1"/>
                <w:color w:val="auto"/>
              </w:rPr>
              <w:t>)</w:t>
            </w:r>
            <w:r w:rsidRPr="0075496E">
              <w:t xml:space="preserve"> </w:t>
            </w:r>
          </w:p>
          <w:p w14:paraId="49631F53" w14:textId="38B24C1F" w:rsidR="009868AA" w:rsidRPr="0075496E" w:rsidRDefault="009868AA">
            <w:pPr>
              <w:numPr>
                <w:ilvl w:val="0"/>
                <w:numId w:val="59"/>
              </w:numPr>
              <w:spacing w:before="0"/>
              <w:ind w:left="426"/>
            </w:pPr>
            <w:r w:rsidRPr="0075496E">
              <w:t xml:space="preserve">veškeré částky, přičitatelné nebo odečitatelné od ceny díla v důsledky skutečností, specifikovaných článkem </w:t>
            </w:r>
            <w:r w:rsidR="00E0354E">
              <w:fldChar w:fldCharType="begin"/>
            </w:r>
            <w:r w:rsidR="00E0354E">
              <w:instrText xml:space="preserve"> REF _Ref305062537 \n \h  \* MERGEFORMAT </w:instrText>
            </w:r>
            <w:r w:rsidR="00E0354E">
              <w:fldChar w:fldCharType="separate"/>
            </w:r>
            <w:r w:rsidR="00CD218F" w:rsidRPr="00CD218F">
              <w:rPr>
                <w:rStyle w:val="Odkazjemn1"/>
                <w:color w:val="auto"/>
              </w:rPr>
              <w:t>13.7</w:t>
            </w:r>
            <w:r w:rsidR="00E0354E">
              <w:fldChar w:fldCharType="end"/>
            </w:r>
            <w:r w:rsidRPr="0075496E">
              <w:rPr>
                <w:rStyle w:val="Odkazjemn1"/>
                <w:color w:val="auto"/>
              </w:rPr>
              <w:t> (</w:t>
            </w:r>
            <w:r w:rsidR="00E0354E">
              <w:fldChar w:fldCharType="begin"/>
            </w:r>
            <w:r w:rsidR="00E0354E">
              <w:instrText xml:space="preserve"> REF _Ref305062542 \h  \* MERGEFORMAT </w:instrText>
            </w:r>
            <w:r w:rsidR="00E0354E">
              <w:fldChar w:fldCharType="separate"/>
            </w:r>
            <w:r w:rsidR="00CD218F" w:rsidRPr="00CD218F">
              <w:rPr>
                <w:rStyle w:val="Odkazjemn1"/>
                <w:color w:val="auto"/>
              </w:rPr>
              <w:t>Úpravy v důsledku změn práva</w:t>
            </w:r>
            <w:r w:rsidR="00E0354E">
              <w:fldChar w:fldCharType="end"/>
            </w:r>
            <w:r w:rsidRPr="0075496E">
              <w:rPr>
                <w:rStyle w:val="Odkazjemn1"/>
                <w:color w:val="auto"/>
              </w:rPr>
              <w:t>)</w:t>
            </w:r>
            <w:r w:rsidRPr="0075496E">
              <w:t>;</w:t>
            </w:r>
          </w:p>
          <w:p w14:paraId="7AB58D5D" w14:textId="63FDB601" w:rsidR="009868AA" w:rsidRPr="0075496E" w:rsidRDefault="009868AA">
            <w:pPr>
              <w:numPr>
                <w:ilvl w:val="0"/>
                <w:numId w:val="59"/>
              </w:numPr>
              <w:spacing w:before="0"/>
              <w:ind w:left="426"/>
            </w:pPr>
            <w:r w:rsidRPr="0075496E">
              <w:t xml:space="preserve">veškeré částky přičitatelné a odečitatelné od ceny díla z důvodů, specifikovaných článkem </w:t>
            </w:r>
            <w:r w:rsidR="00E0354E">
              <w:fldChar w:fldCharType="begin"/>
            </w:r>
            <w:r w:rsidR="00E0354E">
              <w:instrText xml:space="preserve"> REF _Ref305062575 \n \h  \* MERGEFORMAT </w:instrText>
            </w:r>
            <w:r w:rsidR="00E0354E">
              <w:fldChar w:fldCharType="separate"/>
            </w:r>
            <w:r w:rsidR="00CD218F" w:rsidRPr="00CD218F">
              <w:rPr>
                <w:rStyle w:val="Odkazjemn1"/>
                <w:color w:val="auto"/>
              </w:rPr>
              <w:t>14.5</w:t>
            </w:r>
            <w:r w:rsidR="00E0354E">
              <w:fldChar w:fldCharType="end"/>
            </w:r>
            <w:r w:rsidRPr="0075496E">
              <w:rPr>
                <w:rStyle w:val="Odkazjemn1"/>
                <w:color w:val="auto"/>
              </w:rPr>
              <w:t> (</w:t>
            </w:r>
            <w:r w:rsidR="00E0354E">
              <w:fldChar w:fldCharType="begin"/>
            </w:r>
            <w:r w:rsidR="00E0354E">
              <w:instrText xml:space="preserve"> REF _Ref305062580 \h  \* MERGEFORMAT </w:instrText>
            </w:r>
            <w:r w:rsidR="00E0354E">
              <w:fldChar w:fldCharType="separate"/>
            </w:r>
            <w:r w:rsidR="00CD218F" w:rsidRPr="00CD218F">
              <w:rPr>
                <w:rStyle w:val="Odkazjemn1"/>
                <w:color w:val="auto"/>
              </w:rPr>
              <w:t>Zařízení a materiály určené pro práce</w:t>
            </w:r>
            <w:r w:rsidR="00E0354E">
              <w:fldChar w:fldCharType="end"/>
            </w:r>
            <w:r w:rsidRPr="0075496E">
              <w:rPr>
                <w:rStyle w:val="Odkazjemn1"/>
                <w:color w:val="auto"/>
              </w:rPr>
              <w:t>)</w:t>
            </w:r>
            <w:r w:rsidRPr="0075496E">
              <w:t>;</w:t>
            </w:r>
          </w:p>
          <w:p w14:paraId="21FD1D4D" w14:textId="19F35879" w:rsidR="009868AA" w:rsidRPr="0075496E" w:rsidRDefault="009868AA">
            <w:pPr>
              <w:numPr>
                <w:ilvl w:val="0"/>
                <w:numId w:val="59"/>
              </w:numPr>
              <w:spacing w:before="0"/>
              <w:ind w:left="426"/>
            </w:pPr>
            <w:r w:rsidRPr="0075496E">
              <w:t xml:space="preserve">veškeré další částky, které mohou být splatné podle obsahu smlouvy o dílo včetně částek podle kapitoly </w:t>
            </w:r>
            <w:r w:rsidR="00E0354E">
              <w:fldChar w:fldCharType="begin"/>
            </w:r>
            <w:r w:rsidR="00E0354E">
              <w:instrText xml:space="preserve"> REF _Ref305062596 \n \h  \* MERGEFORMAT </w:instrText>
            </w:r>
            <w:r w:rsidR="00E0354E">
              <w:fldChar w:fldCharType="separate"/>
            </w:r>
            <w:r w:rsidR="00CD218F" w:rsidRPr="00CD218F">
              <w:rPr>
                <w:rStyle w:val="Odkazjemn1"/>
                <w:color w:val="auto"/>
              </w:rPr>
              <w:t>20</w:t>
            </w:r>
            <w:r w:rsidR="00E0354E">
              <w:fldChar w:fldCharType="end"/>
            </w:r>
            <w:r w:rsidRPr="0075496E">
              <w:rPr>
                <w:rStyle w:val="Odkazjemn1"/>
                <w:color w:val="auto"/>
              </w:rPr>
              <w:t> (</w:t>
            </w:r>
            <w:r w:rsidR="00E0354E">
              <w:fldChar w:fldCharType="begin"/>
            </w:r>
            <w:r w:rsidR="00E0354E">
              <w:instrText xml:space="preserve"> REF _Ref305062601 \h  \* MERGEFORMAT </w:instrText>
            </w:r>
            <w:r w:rsidR="00E0354E">
              <w:fldChar w:fldCharType="separate"/>
            </w:r>
            <w:r w:rsidR="00CD218F" w:rsidRPr="00CD218F">
              <w:rPr>
                <w:rStyle w:val="Odkazjemn1"/>
                <w:color w:val="auto"/>
              </w:rPr>
              <w:t>Nároky, spory a rozhodování sporů</w:t>
            </w:r>
            <w:r w:rsidR="00E0354E">
              <w:fldChar w:fldCharType="end"/>
            </w:r>
            <w:r w:rsidRPr="0075496E">
              <w:rPr>
                <w:rStyle w:val="Odkazjemn1"/>
                <w:color w:val="auto"/>
              </w:rPr>
              <w:t>)</w:t>
            </w:r>
            <w:r w:rsidRPr="0075496E">
              <w:t>;</w:t>
            </w:r>
          </w:p>
          <w:p w14:paraId="0659D7D6" w14:textId="77777777" w:rsidR="009868AA" w:rsidRPr="0075496E" w:rsidRDefault="009868AA">
            <w:pPr>
              <w:numPr>
                <w:ilvl w:val="0"/>
                <w:numId w:val="59"/>
              </w:numPr>
              <w:spacing w:before="0"/>
              <w:ind w:left="426"/>
            </w:pPr>
            <w:r w:rsidRPr="0075496E">
              <w:t>odpočet částek, potvrzených ve všech předchozích potvrzeních plateb.</w:t>
            </w:r>
          </w:p>
          <w:p w14:paraId="3FB9DD72" w14:textId="77777777" w:rsidR="009868AA" w:rsidRPr="0075496E" w:rsidRDefault="009868AA" w:rsidP="005E6C01">
            <w:r w:rsidRPr="0075496E">
              <w:t>Objednatel je oprávněn provést jakoukoli kontrolu staveniště, dokumentace zhotovitele, jakékoliv další dokumentace související s realizací předmětu díla za účelem prověření obsahové správnosti předložených faktur a dokumentace; zhotovitel se v tomto směru zavazuje poskytnout objednateli plnou součinnost včetně realizace možnosti objednatele na základě zmocnění zhotovitele vyžádat konkrétně specifikované informace, týkající se plnění daňových a poplatkových povinností zhotovitele v souvislosti s realizací předmětu díla od správce daně. Při prověřování uvedených skutečností je objednatel vázán povinností mlčenlivosti ve vztahu ke třetím nezúčastněným osobám. Objednatel je oprávněn k realizaci těchto kontrol přizvat i třetí subjekt - smluvního partnera, zejména subjekt kvalifikovaný k realizaci daňového poradenství a auditorské činnosti či poskytování právních služeb; rovněž tyto subjekty jsou v popisovaném případě vázány povinností mlčenlivosti, kteroužto povinnost je objednatel povinen inkorporovat do předmětného smluvního vztahu s přizvaným subjektem. Objednatel odpovídá za škodu, způsobenou porušením závazku mlčenlivosti zhotoviteli, a to i tehdy, došlo-li by k porušení závazku mlčenlivosti ze strany přizvaného třetího subjektu. V případě, neposkytne-li zhotovitel součinnost, nezbytnou k výkonu kontrolních oprávnění objednatele definovaných shora, není objednatel povinen k úhradě jakéhokoliv - splatného i nesplatného - peněžitého závazku vůči zhotoviteli.</w:t>
            </w:r>
          </w:p>
          <w:p w14:paraId="58713ACD" w14:textId="77777777" w:rsidR="006051AF" w:rsidRPr="0075496E" w:rsidRDefault="006051AF" w:rsidP="006051AF">
            <w:pPr>
              <w:keepNext/>
              <w:tabs>
                <w:tab w:val="left" w:pos="708"/>
              </w:tabs>
            </w:pPr>
            <w:r w:rsidRPr="0075496E">
              <w:t>Předložením prohlášení k fakturaci zhotovitel žádá o potvrzení dílčí platby.</w:t>
            </w:r>
          </w:p>
          <w:p w14:paraId="0AE9A2E4" w14:textId="77777777" w:rsidR="006051AF" w:rsidRPr="0075496E" w:rsidRDefault="006051AF" w:rsidP="005E6C01"/>
        </w:tc>
      </w:tr>
      <w:tr w:rsidR="009868AA" w:rsidRPr="0075496E" w14:paraId="0461FD50" w14:textId="77777777" w:rsidTr="00497C7E">
        <w:tc>
          <w:tcPr>
            <w:tcW w:w="9683" w:type="dxa"/>
          </w:tcPr>
          <w:p w14:paraId="5E0BC3C3" w14:textId="77777777" w:rsidR="009868AA" w:rsidRPr="0075496E" w:rsidRDefault="009868AA" w:rsidP="00077894">
            <w:pPr>
              <w:pStyle w:val="Nadpis2"/>
              <w:numPr>
                <w:ilvl w:val="1"/>
                <w:numId w:val="4"/>
              </w:numPr>
              <w:ind w:left="851" w:hanging="709"/>
              <w:rPr>
                <w:rFonts w:ascii="Calibri" w:hAnsi="Calibri" w:cs="Calibri"/>
              </w:rPr>
            </w:pPr>
            <w:bookmarkStart w:id="1033" w:name="_Toc71631071"/>
            <w:bookmarkStart w:id="1034" w:name="_Toc133642036"/>
            <w:bookmarkStart w:id="1035" w:name="_Ref305053898"/>
            <w:bookmarkStart w:id="1036" w:name="_Ref305053904"/>
            <w:bookmarkStart w:id="1037" w:name="_Ref305058913"/>
            <w:bookmarkStart w:id="1038" w:name="_Ref305058923"/>
            <w:bookmarkStart w:id="1039" w:name="_Ref305062484"/>
            <w:bookmarkStart w:id="1040" w:name="_Ref305062494"/>
            <w:bookmarkStart w:id="1041" w:name="_Toc306614469"/>
            <w:bookmarkStart w:id="1042" w:name="_Toc528824113"/>
            <w:r w:rsidRPr="0075496E">
              <w:rPr>
                <w:rFonts w:ascii="Calibri" w:hAnsi="Calibri" w:cs="Calibri"/>
              </w:rPr>
              <w:t>Harmonogram plateb</w:t>
            </w:r>
            <w:bookmarkEnd w:id="1033"/>
            <w:bookmarkEnd w:id="1034"/>
            <w:bookmarkEnd w:id="1035"/>
            <w:bookmarkEnd w:id="1036"/>
            <w:bookmarkEnd w:id="1037"/>
            <w:bookmarkEnd w:id="1038"/>
            <w:bookmarkEnd w:id="1039"/>
            <w:bookmarkEnd w:id="1040"/>
            <w:bookmarkEnd w:id="1041"/>
            <w:bookmarkEnd w:id="1042"/>
          </w:p>
        </w:tc>
      </w:tr>
      <w:tr w:rsidR="009868AA" w:rsidRPr="0075496E" w14:paraId="3EA5826E" w14:textId="77777777" w:rsidTr="00497C7E">
        <w:tc>
          <w:tcPr>
            <w:tcW w:w="9683" w:type="dxa"/>
          </w:tcPr>
          <w:p w14:paraId="3E3FA800" w14:textId="387E326E" w:rsidR="009868AA" w:rsidRPr="0075496E" w:rsidRDefault="009868AA" w:rsidP="005E6C01">
            <w:r w:rsidRPr="0075496E">
              <w:t xml:space="preserve">Harmonogram plateb (platební kalendář) je určen kontrolními body dle článku </w:t>
            </w:r>
            <w:r w:rsidR="00E0354E">
              <w:fldChar w:fldCharType="begin"/>
            </w:r>
            <w:r w:rsidR="00E0354E">
              <w:instrText xml:space="preserve"> REF _Ref305059435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_Ref305059441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w:t>
            </w:r>
          </w:p>
          <w:p w14:paraId="2B1CDBD9" w14:textId="7593AEB1" w:rsidR="009868AA" w:rsidRPr="0075496E" w:rsidRDefault="009868AA" w:rsidP="005E6C01">
            <w:r w:rsidRPr="0075496E">
              <w:t xml:space="preserve">Platby za plnění smlouvy o dílo budou, pokud se zhotovitel a objednatel nedohodnou jinak, hrazeny na základě faktur, které jsou přílohou prohlášení k  fakturaci vyhotovených zhotovitelem, a tedy žádosti o potvrzení dílčí platby dle článku </w:t>
            </w:r>
            <w:r w:rsidR="00E0354E">
              <w:fldChar w:fldCharType="begin"/>
            </w:r>
            <w:r w:rsidR="00E0354E">
              <w:instrText xml:space="preserve"> REF _Ref305062626 \n \h  \* MERGEFORMAT </w:instrText>
            </w:r>
            <w:r w:rsidR="00E0354E">
              <w:fldChar w:fldCharType="separate"/>
            </w:r>
            <w:r w:rsidR="00CD218F" w:rsidRPr="00CD218F">
              <w:rPr>
                <w:rStyle w:val="Odkazjemn1"/>
                <w:color w:val="auto"/>
              </w:rPr>
              <w:t>14.3</w:t>
            </w:r>
            <w:r w:rsidR="00E0354E">
              <w:fldChar w:fldCharType="end"/>
            </w:r>
            <w:r w:rsidRPr="0075496E">
              <w:rPr>
                <w:rStyle w:val="Odkazjemn1"/>
                <w:color w:val="auto"/>
              </w:rPr>
              <w:t> (</w:t>
            </w:r>
            <w:r w:rsidR="00E0354E">
              <w:fldChar w:fldCharType="begin"/>
            </w:r>
            <w:r w:rsidR="00E0354E">
              <w:instrText xml:space="preserve"> REF _Ref305062631 \h  \* MERGEFORMAT </w:instrText>
            </w:r>
            <w:r w:rsidR="00E0354E">
              <w:fldChar w:fldCharType="separate"/>
            </w:r>
            <w:r w:rsidR="00CD218F" w:rsidRPr="00CD218F">
              <w:rPr>
                <w:rStyle w:val="Odkazjemn1"/>
                <w:color w:val="auto"/>
              </w:rPr>
              <w:t>Žádost o potvrzení dílčí platby</w:t>
            </w:r>
            <w:r w:rsidR="00E0354E">
              <w:fldChar w:fldCharType="end"/>
            </w:r>
            <w:r w:rsidRPr="0075496E">
              <w:rPr>
                <w:rStyle w:val="Odkazjemn1"/>
                <w:color w:val="auto"/>
              </w:rPr>
              <w:t>)</w:t>
            </w:r>
            <w:r w:rsidRPr="0075496E">
              <w:t xml:space="preserve">. Tyto žádosti je zhotovitel povinen předkládat </w:t>
            </w:r>
            <w:r w:rsidR="00FD397D" w:rsidRPr="0075496E">
              <w:t>technickému dozoru investora</w:t>
            </w:r>
            <w:r w:rsidRPr="0075496E">
              <w:t xml:space="preserve"> v souladu s harmonogramem plateb až do doby vydání souhrnného protokolu o evidenci prací. Po vydání souhrnného protokolu o evidenci prací požádá zhotovitel o vydání potvrzení konečné platby dle článku </w:t>
            </w:r>
            <w:r w:rsidR="00E0354E">
              <w:fldChar w:fldCharType="begin"/>
            </w:r>
            <w:r w:rsidR="00E0354E">
              <w:instrText xml:space="preserve"> REF _Ref305062648 \n \h  \* MERGEFORMAT </w:instrText>
            </w:r>
            <w:r w:rsidR="00E0354E">
              <w:fldChar w:fldCharType="separate"/>
            </w:r>
            <w:r w:rsidR="00CD218F" w:rsidRPr="00CD218F">
              <w:rPr>
                <w:rStyle w:val="Odkazjemn1"/>
                <w:color w:val="auto"/>
              </w:rPr>
              <w:t>14.10</w:t>
            </w:r>
            <w:r w:rsidR="00E0354E">
              <w:fldChar w:fldCharType="end"/>
            </w:r>
            <w:r w:rsidRPr="0075496E">
              <w:rPr>
                <w:rStyle w:val="Odkazjemn1"/>
                <w:color w:val="auto"/>
              </w:rPr>
              <w:t> (</w:t>
            </w:r>
            <w:r w:rsidR="00E0354E">
              <w:fldChar w:fldCharType="begin"/>
            </w:r>
            <w:r w:rsidR="00E0354E">
              <w:instrText xml:space="preserve"> REF _Ref305062653 \h  \* MERGEFORMAT </w:instrText>
            </w:r>
            <w:r w:rsidR="00E0354E">
              <w:fldChar w:fldCharType="separate"/>
            </w:r>
            <w:r w:rsidR="00CD218F" w:rsidRPr="00CD218F">
              <w:rPr>
                <w:rStyle w:val="Odkazjemn1"/>
                <w:color w:val="auto"/>
              </w:rPr>
              <w:t>Žádost o potvrzení konečné platby</w:t>
            </w:r>
            <w:r w:rsidR="00E0354E">
              <w:fldChar w:fldCharType="end"/>
            </w:r>
            <w:r w:rsidRPr="0075496E">
              <w:rPr>
                <w:rStyle w:val="Odkazjemn1"/>
                <w:color w:val="auto"/>
              </w:rPr>
              <w:t>)</w:t>
            </w:r>
            <w:r w:rsidRPr="0075496E">
              <w:t>.</w:t>
            </w:r>
          </w:p>
          <w:p w14:paraId="0D2AD120" w14:textId="018CE9D2" w:rsidR="009868AA" w:rsidRPr="0075496E" w:rsidRDefault="009868AA" w:rsidP="005E6C01">
            <w:r w:rsidRPr="0075496E">
              <w:t xml:space="preserve">Zhotovitel je povinen předložit případný revidovaný odhad harmonogramu plateb jako součást nejbližší měsíční zprávy o postupu prací (dle článku </w:t>
            </w:r>
            <w:r w:rsidR="00E0354E">
              <w:fldChar w:fldCharType="begin"/>
            </w:r>
            <w:r w:rsidR="00E0354E">
              <w:instrText xml:space="preserve"> REF _Ref305055608 \n \h  \* MERGEFORMAT </w:instrText>
            </w:r>
            <w:r w:rsidR="00E0354E">
              <w:fldChar w:fldCharType="separate"/>
            </w:r>
            <w:r w:rsidR="00CD218F" w:rsidRPr="00CD218F">
              <w:rPr>
                <w:rStyle w:val="Odkazjemn1"/>
                <w:color w:val="auto"/>
              </w:rPr>
              <w:t>4.21</w:t>
            </w:r>
            <w:r w:rsidR="00E0354E">
              <w:fldChar w:fldCharType="end"/>
            </w:r>
            <w:r w:rsidRPr="0075496E">
              <w:rPr>
                <w:rStyle w:val="Odkazjemn1"/>
                <w:color w:val="auto"/>
              </w:rPr>
              <w:t> (</w:t>
            </w:r>
            <w:r w:rsidR="00E0354E">
              <w:fldChar w:fldCharType="begin"/>
            </w:r>
            <w:r w:rsidR="00E0354E">
              <w:instrText xml:space="preserve"> REF _Ref305055616 \h  \* MERGEFORMAT </w:instrText>
            </w:r>
            <w:r w:rsidR="00E0354E">
              <w:fldChar w:fldCharType="separate"/>
            </w:r>
            <w:r w:rsidR="00CD218F" w:rsidRPr="00CD218F">
              <w:rPr>
                <w:rStyle w:val="Odkazjemn1"/>
                <w:color w:val="auto"/>
              </w:rPr>
              <w:t>Zprávy o postupu prací</w:t>
            </w:r>
            <w:r w:rsidR="00E0354E">
              <w:fldChar w:fldCharType="end"/>
            </w:r>
            <w:r w:rsidRPr="0075496E">
              <w:rPr>
                <w:rStyle w:val="Odkazjemn1"/>
                <w:color w:val="auto"/>
              </w:rPr>
              <w:t>)</w:t>
            </w:r>
            <w:r w:rsidRPr="0075496E">
              <w:t>); schválí-li objednatel zhotovitelem předložený odhad harmonogramu plateb v jeho revidované podobě, dojde ke změně závazného harmonogramu plateb (platebního kalendáře).</w:t>
            </w:r>
          </w:p>
        </w:tc>
      </w:tr>
      <w:tr w:rsidR="009868AA" w:rsidRPr="0075496E" w14:paraId="2DE2E2B5" w14:textId="77777777" w:rsidTr="00497C7E">
        <w:tc>
          <w:tcPr>
            <w:tcW w:w="9683" w:type="dxa"/>
          </w:tcPr>
          <w:p w14:paraId="6E898C93" w14:textId="77777777" w:rsidR="009868AA" w:rsidRPr="0075496E" w:rsidRDefault="009868AA" w:rsidP="00077894">
            <w:pPr>
              <w:pStyle w:val="Nadpis2"/>
              <w:numPr>
                <w:ilvl w:val="1"/>
                <w:numId w:val="4"/>
              </w:numPr>
              <w:ind w:left="851" w:hanging="709"/>
              <w:rPr>
                <w:rFonts w:ascii="Calibri" w:hAnsi="Calibri" w:cs="Calibri"/>
              </w:rPr>
            </w:pPr>
            <w:bookmarkStart w:id="1043" w:name="_Toc71631072"/>
            <w:bookmarkStart w:id="1044" w:name="_Toc133642037"/>
            <w:bookmarkStart w:id="1045" w:name="_Ref305062575"/>
            <w:bookmarkStart w:id="1046" w:name="_Ref305062580"/>
            <w:bookmarkStart w:id="1047" w:name="_Toc306614470"/>
            <w:bookmarkStart w:id="1048" w:name="_Toc528824114"/>
            <w:r w:rsidRPr="0075496E">
              <w:rPr>
                <w:rFonts w:ascii="Calibri" w:hAnsi="Calibri" w:cs="Calibri"/>
              </w:rPr>
              <w:t xml:space="preserve">Zařízení a materiály určené </w:t>
            </w:r>
            <w:bookmarkEnd w:id="1043"/>
            <w:r w:rsidRPr="0075496E">
              <w:rPr>
                <w:rFonts w:ascii="Calibri" w:hAnsi="Calibri" w:cs="Calibri"/>
              </w:rPr>
              <w:t>pro práce</w:t>
            </w:r>
            <w:bookmarkEnd w:id="1044"/>
            <w:bookmarkEnd w:id="1045"/>
            <w:bookmarkEnd w:id="1046"/>
            <w:bookmarkEnd w:id="1047"/>
            <w:bookmarkEnd w:id="1048"/>
          </w:p>
        </w:tc>
      </w:tr>
      <w:tr w:rsidR="009868AA" w:rsidRPr="0075496E" w14:paraId="0B5D99C2" w14:textId="77777777" w:rsidTr="00497C7E">
        <w:tc>
          <w:tcPr>
            <w:tcW w:w="9683" w:type="dxa"/>
          </w:tcPr>
          <w:p w14:paraId="7420049B" w14:textId="6DEE0C78" w:rsidR="009868AA" w:rsidRPr="0075496E" w:rsidRDefault="009868AA" w:rsidP="005E6C01">
            <w:r w:rsidRPr="0075496E">
              <w:t xml:space="preserve">Prohlášení k fakturaci, dle článku </w:t>
            </w:r>
            <w:r w:rsidR="00E0354E">
              <w:fldChar w:fldCharType="begin"/>
            </w:r>
            <w:r w:rsidR="00E0354E">
              <w:instrText xml:space="preserve"> REF _Ref305062626 \n \h  \* MERGEFORMAT </w:instrText>
            </w:r>
            <w:r w:rsidR="00E0354E">
              <w:fldChar w:fldCharType="separate"/>
            </w:r>
            <w:r w:rsidR="00CD218F" w:rsidRPr="00CD218F">
              <w:rPr>
                <w:rStyle w:val="Odkazjemn1"/>
                <w:color w:val="auto"/>
              </w:rPr>
              <w:t>14.3</w:t>
            </w:r>
            <w:r w:rsidR="00E0354E">
              <w:fldChar w:fldCharType="end"/>
            </w:r>
            <w:r w:rsidRPr="0075496E">
              <w:rPr>
                <w:rStyle w:val="Odkazjemn1"/>
                <w:color w:val="auto"/>
              </w:rPr>
              <w:t> (</w:t>
            </w:r>
            <w:r w:rsidR="00E0354E">
              <w:fldChar w:fldCharType="begin"/>
            </w:r>
            <w:r w:rsidR="00E0354E">
              <w:instrText xml:space="preserve"> REF _Ref305062631 \h  \* MERGEFORMAT </w:instrText>
            </w:r>
            <w:r w:rsidR="00E0354E">
              <w:fldChar w:fldCharType="separate"/>
            </w:r>
            <w:r w:rsidR="00CD218F" w:rsidRPr="00CD218F">
              <w:rPr>
                <w:rStyle w:val="Odkazjemn1"/>
                <w:color w:val="auto"/>
              </w:rPr>
              <w:t>Žádost o potvrzení dílčí platby</w:t>
            </w:r>
            <w:r w:rsidR="00E0354E">
              <w:fldChar w:fldCharType="end"/>
            </w:r>
            <w:r w:rsidRPr="0075496E">
              <w:rPr>
                <w:rStyle w:val="Odkazjemn1"/>
                <w:color w:val="auto"/>
              </w:rPr>
              <w:t>)</w:t>
            </w:r>
            <w:r w:rsidRPr="0075496E">
              <w:t xml:space="preserve">, bod a), bude také obsahovat částku za zařízení a materiály, které za účelem řádné realizace předmětu díla přešly do vlastnictví objednatele dle článku </w:t>
            </w:r>
            <w:r w:rsidR="00E0354E">
              <w:fldChar w:fldCharType="begin"/>
            </w:r>
            <w:r w:rsidR="00E0354E">
              <w:instrText xml:space="preserve"> REF _Ref305062686 \n \h  \* MERGEFORMAT </w:instrText>
            </w:r>
            <w:r w:rsidR="00E0354E">
              <w:fldChar w:fldCharType="separate"/>
            </w:r>
            <w:r w:rsidR="00CD218F" w:rsidRPr="00CD218F">
              <w:rPr>
                <w:rStyle w:val="Odkazjemn1"/>
                <w:color w:val="auto"/>
              </w:rPr>
              <w:t>7.7</w:t>
            </w:r>
            <w:r w:rsidR="00E0354E">
              <w:fldChar w:fldCharType="end"/>
            </w:r>
            <w:r w:rsidRPr="0075496E">
              <w:rPr>
                <w:rStyle w:val="Odkazjemn1"/>
                <w:color w:val="auto"/>
              </w:rPr>
              <w:t> (</w:t>
            </w:r>
            <w:r w:rsidR="00E0354E">
              <w:fldChar w:fldCharType="begin"/>
            </w:r>
            <w:r w:rsidR="00E0354E">
              <w:instrText xml:space="preserve"> REF _Ref305062692 \h  \* MERGEFORMAT </w:instrText>
            </w:r>
            <w:r w:rsidR="00E0354E">
              <w:fldChar w:fldCharType="separate"/>
            </w:r>
            <w:r w:rsidR="00CD218F" w:rsidRPr="00CD218F">
              <w:rPr>
                <w:rStyle w:val="Odkazjemn1"/>
                <w:color w:val="auto"/>
              </w:rPr>
              <w:t>Přechod vlastnického práva k zařízení</w:t>
            </w:r>
            <w:r w:rsidR="00E0354E">
              <w:fldChar w:fldCharType="end"/>
            </w:r>
            <w:r w:rsidRPr="0075496E">
              <w:rPr>
                <w:rStyle w:val="Odkazjemn1"/>
                <w:color w:val="auto"/>
              </w:rPr>
              <w:t>)</w:t>
            </w:r>
            <w:r w:rsidRPr="0075496E">
              <w:t>.</w:t>
            </w:r>
            <w:r w:rsidR="007836A9">
              <w:t xml:space="preserve"> Součástí fakturace bude také rozdělení dílčích položek na uznatelné (dotovaná část) a neuznatelné (nedotovaná) část.</w:t>
            </w:r>
          </w:p>
        </w:tc>
      </w:tr>
      <w:tr w:rsidR="009868AA" w:rsidRPr="0075496E" w14:paraId="5CCB74C1" w14:textId="77777777" w:rsidTr="00497C7E">
        <w:tc>
          <w:tcPr>
            <w:tcW w:w="9683" w:type="dxa"/>
          </w:tcPr>
          <w:p w14:paraId="20E06D3D" w14:textId="77777777" w:rsidR="009868AA" w:rsidRPr="0075496E" w:rsidRDefault="009868AA" w:rsidP="00077894">
            <w:pPr>
              <w:pStyle w:val="Nadpis2"/>
              <w:numPr>
                <w:ilvl w:val="1"/>
                <w:numId w:val="4"/>
              </w:numPr>
              <w:ind w:left="851" w:hanging="709"/>
              <w:rPr>
                <w:rFonts w:ascii="Calibri" w:hAnsi="Calibri" w:cs="Calibri"/>
              </w:rPr>
            </w:pPr>
            <w:bookmarkStart w:id="1049" w:name="_Toc71631073"/>
            <w:bookmarkStart w:id="1050" w:name="_Toc133642038"/>
            <w:bookmarkStart w:id="1051" w:name="_Ref305062882"/>
            <w:bookmarkStart w:id="1052" w:name="_Ref305062886"/>
            <w:bookmarkStart w:id="1053" w:name="_Ref305064598"/>
            <w:bookmarkStart w:id="1054" w:name="_Ref305064603"/>
            <w:bookmarkStart w:id="1055" w:name="_Toc306614471"/>
            <w:bookmarkStart w:id="1056" w:name="_Toc528824115"/>
            <w:r w:rsidRPr="0075496E">
              <w:rPr>
                <w:rFonts w:ascii="Calibri" w:hAnsi="Calibri" w:cs="Calibri"/>
              </w:rPr>
              <w:t>Vydání potvrzení dílčí platby</w:t>
            </w:r>
            <w:bookmarkEnd w:id="1049"/>
            <w:bookmarkEnd w:id="1050"/>
            <w:bookmarkEnd w:id="1051"/>
            <w:bookmarkEnd w:id="1052"/>
            <w:bookmarkEnd w:id="1053"/>
            <w:bookmarkEnd w:id="1054"/>
            <w:bookmarkEnd w:id="1055"/>
            <w:bookmarkEnd w:id="1056"/>
          </w:p>
        </w:tc>
      </w:tr>
      <w:tr w:rsidR="009868AA" w:rsidRPr="0075496E" w14:paraId="02243C5D" w14:textId="77777777" w:rsidTr="00497C7E">
        <w:tc>
          <w:tcPr>
            <w:tcW w:w="9683" w:type="dxa"/>
          </w:tcPr>
          <w:p w14:paraId="044B07C7" w14:textId="77777777" w:rsidR="009868AA" w:rsidRPr="0075496E" w:rsidRDefault="009868AA" w:rsidP="005E6C01">
            <w:r w:rsidRPr="0075496E">
              <w:t>Neobdrží-li objednatel záruku za provedení díla a neschválí-li osobu výstavce takovéto záruky, nenastane splatnost žádné částky, nárokované zhotovitelem, byť by jinak bylo možno takovýto nárok kvalifikovat jako oprávněný. Za těchto okolností nemůže být rovněž potvrzena žádná platba.</w:t>
            </w:r>
          </w:p>
          <w:p w14:paraId="4D7613D7" w14:textId="0CD493F0" w:rsidR="009868AA" w:rsidRPr="0075496E" w:rsidRDefault="009868AA" w:rsidP="005E6C01">
            <w:r w:rsidRPr="0075496E">
              <w:t xml:space="preserve">Je-li splněna podmínka, definovaná předchozím odstavcem, </w:t>
            </w:r>
            <w:r w:rsidR="00FD397D" w:rsidRPr="0075496E">
              <w:t>technický dozor investora</w:t>
            </w:r>
            <w:r w:rsidRPr="0075496E">
              <w:t xml:space="preserve"> vždy do dvaceti osmi (28) dnů od obdržení prohlášení k fakturaci a přiložené dokumentace dle článku </w:t>
            </w:r>
            <w:r w:rsidR="00E0354E">
              <w:fldChar w:fldCharType="begin"/>
            </w:r>
            <w:r w:rsidR="00E0354E">
              <w:instrText xml:space="preserve"> REF _Ref305062626 \n \h  \* MERGEFORMAT </w:instrText>
            </w:r>
            <w:r w:rsidR="00E0354E">
              <w:fldChar w:fldCharType="separate"/>
            </w:r>
            <w:r w:rsidR="00CD218F" w:rsidRPr="00CD218F">
              <w:rPr>
                <w:rStyle w:val="Odkazjemn1"/>
                <w:color w:val="auto"/>
              </w:rPr>
              <w:t>14.3</w:t>
            </w:r>
            <w:r w:rsidR="00E0354E">
              <w:fldChar w:fldCharType="end"/>
            </w:r>
            <w:r w:rsidRPr="0075496E">
              <w:rPr>
                <w:rStyle w:val="Odkazjemn1"/>
                <w:color w:val="auto"/>
              </w:rPr>
              <w:t> (</w:t>
            </w:r>
            <w:r w:rsidR="00E0354E">
              <w:fldChar w:fldCharType="begin"/>
            </w:r>
            <w:r w:rsidR="00E0354E">
              <w:instrText xml:space="preserve"> REF _Ref305062631 \h  \* MERGEFORMAT </w:instrText>
            </w:r>
            <w:r w:rsidR="00E0354E">
              <w:fldChar w:fldCharType="separate"/>
            </w:r>
            <w:r w:rsidR="00CD218F" w:rsidRPr="00CD218F">
              <w:rPr>
                <w:rStyle w:val="Odkazjemn1"/>
                <w:color w:val="auto"/>
              </w:rPr>
              <w:t>Žádost o potvrzení dílčí platby</w:t>
            </w:r>
            <w:r w:rsidR="00E0354E">
              <w:fldChar w:fldCharType="end"/>
            </w:r>
            <w:r w:rsidRPr="0075496E">
              <w:rPr>
                <w:rStyle w:val="Odkazjemn1"/>
                <w:color w:val="auto"/>
              </w:rPr>
              <w:t>)</w:t>
            </w:r>
            <w:r w:rsidRPr="0075496E">
              <w:t xml:space="preserve"> od zhotovitele vydá objednateli potvrzení dílčí platby, jehož obsahem bude definována částka, kterou </w:t>
            </w:r>
            <w:r w:rsidR="00FD397D" w:rsidRPr="0075496E">
              <w:t>technický dozor investora</w:t>
            </w:r>
            <w:r w:rsidRPr="0075496E">
              <w:t xml:space="preserve"> uzná jako relevantní na základě skutkových tvrzení zhotovitele a předložené dokumentace a splatnost této částky - dílčí platby; podle potřeby a možností </w:t>
            </w:r>
            <w:r w:rsidR="00FD397D" w:rsidRPr="0075496E">
              <w:t>technický dozor investora</w:t>
            </w:r>
            <w:r w:rsidRPr="0075496E">
              <w:t xml:space="preserve"> své stanovisko odůvodní.</w:t>
            </w:r>
          </w:p>
          <w:p w14:paraId="45E401F0" w14:textId="77777777" w:rsidR="009868AA" w:rsidRPr="0075496E" w:rsidRDefault="00611E37" w:rsidP="005E6C01">
            <w:r w:rsidRPr="0075496E">
              <w:t>T</w:t>
            </w:r>
            <w:r w:rsidR="00FD397D" w:rsidRPr="0075496E">
              <w:t>echnický dozor investora</w:t>
            </w:r>
            <w:r w:rsidR="009868AA" w:rsidRPr="0075496E">
              <w:t xml:space="preserve"> není povinen k vydání uvedeného potvrzení platby v částce, která by byla (po odpočtech) nižší než minimální částka potvrzení dílčí platby, uvedená v příloze k obchodním podmínkám. Tuto skutečnost </w:t>
            </w:r>
            <w:r w:rsidR="00FD397D" w:rsidRPr="0075496E">
              <w:t>technický dozor investora</w:t>
            </w:r>
            <w:r w:rsidR="009868AA" w:rsidRPr="0075496E">
              <w:t xml:space="preserve"> oznámí zhotoviteli.</w:t>
            </w:r>
          </w:p>
          <w:p w14:paraId="572B1E11" w14:textId="77777777" w:rsidR="009868AA" w:rsidRPr="0075496E" w:rsidRDefault="009868AA" w:rsidP="005E6C01">
            <w:r w:rsidRPr="0075496E">
              <w:t>Potvrzení dílčí platby kromě shora uvedeného případu může být odmítnuto již pouze z následujících důvodů:</w:t>
            </w:r>
          </w:p>
          <w:p w14:paraId="2C2D4FC3" w14:textId="77777777" w:rsidR="009868AA" w:rsidRPr="0075496E" w:rsidRDefault="009868AA">
            <w:pPr>
              <w:numPr>
                <w:ilvl w:val="0"/>
                <w:numId w:val="60"/>
              </w:numPr>
              <w:spacing w:before="0"/>
              <w:ind w:left="426"/>
            </w:pPr>
            <w:r w:rsidRPr="0075496E">
              <w:t xml:space="preserve">bude-li zjištěno, že činnost uskutečněná nebo věc dodaná za účelem řádné realizace předmětu díla není v souladu s obsahem smlouvy o dílo; náklady na odečtení tohoto závadného stavu budou odečteny od částky jinak splatné a potvrzení dílčí platby tak může být vydáno až po odstranění závadného stavu, ledaže by </w:t>
            </w:r>
            <w:r w:rsidR="00FD397D" w:rsidRPr="0075496E">
              <w:t>technický dozor investora</w:t>
            </w:r>
            <w:r w:rsidRPr="0075496E">
              <w:t xml:space="preserve"> rozhodl jinak;</w:t>
            </w:r>
          </w:p>
          <w:p w14:paraId="6159C0A8" w14:textId="77777777" w:rsidR="009868AA" w:rsidRPr="0075496E" w:rsidRDefault="009868AA" w:rsidP="00FD397D">
            <w:pPr>
              <w:numPr>
                <w:ilvl w:val="0"/>
                <w:numId w:val="60"/>
              </w:numPr>
              <w:spacing w:before="0"/>
              <w:ind w:left="426"/>
            </w:pPr>
            <w:r w:rsidRPr="0075496E">
              <w:t xml:space="preserve">zhotovitel uskutečňuje činnosti směřující k realizaci předmětu díla v rozporu s obsahem smlouvy o dílo nebo obecně závazné právní úpravy nebo nepostupuje s odbornou péčí řádného zhotovitele a tato skutečnost mu byla oznámena </w:t>
            </w:r>
            <w:r w:rsidR="00FD397D" w:rsidRPr="0075496E">
              <w:t>technickým dozorem investora</w:t>
            </w:r>
            <w:r w:rsidRPr="0075496E">
              <w:t xml:space="preserve">; náklady na odstranění tohoto závadného stavu, resp. jeho důsledků, budou odečteny od částky jinak splatné a potvrzení dílčí platby tak může být vystaveno až po odstranění závadného stavu, ledaže by </w:t>
            </w:r>
            <w:r w:rsidR="00FD397D" w:rsidRPr="0075496E">
              <w:t>technický dozor investora </w:t>
            </w:r>
            <w:r w:rsidRPr="0075496E">
              <w:t>stanovil</w:t>
            </w:r>
            <w:r w:rsidR="00FD397D" w:rsidRPr="0075496E">
              <w:t> </w:t>
            </w:r>
            <w:r w:rsidRPr="0075496E">
              <w:t>jinak.</w:t>
            </w:r>
            <w:r w:rsidRPr="0075496E">
              <w:br/>
            </w:r>
          </w:p>
          <w:p w14:paraId="4B40DE8C" w14:textId="664A8F3F" w:rsidR="009868AA" w:rsidRPr="0075496E" w:rsidRDefault="009868AA">
            <w:pPr>
              <w:numPr>
                <w:ilvl w:val="0"/>
                <w:numId w:val="60"/>
              </w:numPr>
              <w:spacing w:before="0"/>
              <w:ind w:left="426"/>
            </w:pPr>
            <w:r w:rsidRPr="0075496E">
              <w:t xml:space="preserve">Zhotovitel neposkytl </w:t>
            </w:r>
            <w:r w:rsidR="00FD397D" w:rsidRPr="0075496E">
              <w:t>technickému dozoru investora</w:t>
            </w:r>
            <w:r w:rsidRPr="0075496E">
              <w:t xml:space="preserve"> požadovanou součinnost dle čl. </w:t>
            </w:r>
            <w:r w:rsidR="00E0354E">
              <w:fldChar w:fldCharType="begin"/>
            </w:r>
            <w:r w:rsidR="00E0354E">
              <w:instrText xml:space="preserve"> REF _Ref305062626 \n \h  \* MERGEFORMAT </w:instrText>
            </w:r>
            <w:r w:rsidR="00E0354E">
              <w:fldChar w:fldCharType="separate"/>
            </w:r>
            <w:r w:rsidR="00CD218F" w:rsidRPr="00CD218F">
              <w:rPr>
                <w:rStyle w:val="Odkazjemn1"/>
                <w:color w:val="auto"/>
              </w:rPr>
              <w:t>14.3</w:t>
            </w:r>
            <w:r w:rsidR="00E0354E">
              <w:fldChar w:fldCharType="end"/>
            </w:r>
            <w:r w:rsidRPr="0075496E">
              <w:rPr>
                <w:rStyle w:val="Odkazjemn1"/>
                <w:color w:val="auto"/>
              </w:rPr>
              <w:t> (</w:t>
            </w:r>
            <w:r w:rsidR="00E0354E">
              <w:fldChar w:fldCharType="begin"/>
            </w:r>
            <w:r w:rsidR="00E0354E">
              <w:instrText xml:space="preserve"> REF _Ref305062631 \h  \* MERGEFORMAT </w:instrText>
            </w:r>
            <w:r w:rsidR="00E0354E">
              <w:fldChar w:fldCharType="separate"/>
            </w:r>
            <w:r w:rsidR="00CD218F" w:rsidRPr="00CD218F">
              <w:rPr>
                <w:rStyle w:val="Odkazjemn1"/>
                <w:color w:val="auto"/>
              </w:rPr>
              <w:t>Žádost o potvrzení dílčí platby</w:t>
            </w:r>
            <w:r w:rsidR="00E0354E">
              <w:fldChar w:fldCharType="end"/>
            </w:r>
            <w:r w:rsidRPr="0075496E">
              <w:rPr>
                <w:rStyle w:val="Odkazjemn1"/>
                <w:color w:val="auto"/>
              </w:rPr>
              <w:t>)</w:t>
            </w:r>
            <w:r w:rsidRPr="0075496E">
              <w:t xml:space="preserve"> a existují pochybnosti o skutečném rozsahu či kvalitě provedených zhotovovacích prací či jiných okolnostech důležitých pro stanovení výše dílčí platby udávaných zhotovitelem nebo, o které zhotovitel opírá tvrzený nárok. </w:t>
            </w:r>
          </w:p>
          <w:p w14:paraId="12A681D2" w14:textId="506EA251" w:rsidR="009868AA" w:rsidRPr="0075496E" w:rsidRDefault="009868AA">
            <w:pPr>
              <w:numPr>
                <w:ilvl w:val="0"/>
                <w:numId w:val="60"/>
              </w:numPr>
              <w:spacing w:before="0"/>
              <w:ind w:left="426"/>
            </w:pPr>
            <w:r w:rsidRPr="0075496E">
              <w:t xml:space="preserve">Zhotovitel je v prodlení se splněním povinností stanovených obsahem čl. </w:t>
            </w:r>
            <w:r w:rsidR="00E0354E">
              <w:fldChar w:fldCharType="begin"/>
            </w:r>
            <w:r w:rsidR="00E0354E">
              <w:instrText xml:space="preserve"> REF _Ref305059435 \n \h  \* MERGEFORMAT </w:instrText>
            </w:r>
            <w:r w:rsidR="00E0354E">
              <w:fldChar w:fldCharType="separate"/>
            </w:r>
            <w:r w:rsidR="00CD218F" w:rsidRPr="00CD218F">
              <w:rPr>
                <w:rStyle w:val="Odkazjemn1"/>
                <w:color w:val="auto"/>
              </w:rPr>
              <w:t>8.3</w:t>
            </w:r>
            <w:r w:rsidR="00E0354E">
              <w:fldChar w:fldCharType="end"/>
            </w:r>
            <w:r w:rsidRPr="0075496E">
              <w:rPr>
                <w:rStyle w:val="Odkazjemn1"/>
                <w:color w:val="auto"/>
              </w:rPr>
              <w:t> (</w:t>
            </w:r>
            <w:r w:rsidR="00E0354E">
              <w:fldChar w:fldCharType="begin"/>
            </w:r>
            <w:r w:rsidR="00E0354E">
              <w:instrText xml:space="preserve"> REF _Ref305059441 \h  \* MERGEFORMAT </w:instrText>
            </w:r>
            <w:r w:rsidR="00E0354E">
              <w:fldChar w:fldCharType="separate"/>
            </w:r>
            <w:r w:rsidR="00CD218F" w:rsidRPr="00CD218F">
              <w:rPr>
                <w:rStyle w:val="Odkazjemn1"/>
                <w:color w:val="auto"/>
              </w:rPr>
              <w:t>Harmonogram prací</w:t>
            </w:r>
            <w:r w:rsidR="00E0354E">
              <w:fldChar w:fldCharType="end"/>
            </w:r>
            <w:r w:rsidRPr="0075496E">
              <w:rPr>
                <w:rStyle w:val="Odkazjemn1"/>
                <w:color w:val="auto"/>
              </w:rPr>
              <w:t>)</w:t>
            </w:r>
            <w:r w:rsidRPr="0075496E">
              <w:t>, zejména se splněním kteréhokoliv z milníků výstavby.</w:t>
            </w:r>
          </w:p>
          <w:p w14:paraId="18CF0A6A" w14:textId="50970BFC" w:rsidR="009868AA" w:rsidRPr="0075496E" w:rsidRDefault="009868AA">
            <w:pPr>
              <w:numPr>
                <w:ilvl w:val="0"/>
                <w:numId w:val="60"/>
              </w:numPr>
              <w:spacing w:before="0"/>
              <w:ind w:left="426"/>
            </w:pPr>
            <w:r w:rsidRPr="0075496E">
              <w:t xml:space="preserve">Zhotovitel je v prodlení s řádným splněním pokynů </w:t>
            </w:r>
            <w:r w:rsidR="00FD397D" w:rsidRPr="0075496E">
              <w:t>technického dozoru investora</w:t>
            </w:r>
            <w:r w:rsidRPr="0075496E">
              <w:t xml:space="preserve"> vydaných podle čl. </w:t>
            </w:r>
            <w:r w:rsidR="00E0354E">
              <w:fldChar w:fldCharType="begin"/>
            </w:r>
            <w:r w:rsidR="00E0354E">
              <w:instrText xml:space="preserve"> REF _Ref305062807 \n \h  \* MERGEFORMAT </w:instrText>
            </w:r>
            <w:r w:rsidR="00E0354E">
              <w:fldChar w:fldCharType="separate"/>
            </w:r>
            <w:r w:rsidR="00CD218F" w:rsidRPr="00CD218F">
              <w:rPr>
                <w:rStyle w:val="Odkazjemn1"/>
                <w:color w:val="auto"/>
              </w:rPr>
              <w:t>7.5</w:t>
            </w:r>
            <w:r w:rsidR="00E0354E">
              <w:fldChar w:fldCharType="end"/>
            </w:r>
            <w:r w:rsidRPr="0075496E">
              <w:rPr>
                <w:rStyle w:val="Odkazjemn1"/>
                <w:color w:val="auto"/>
              </w:rPr>
              <w:t> (</w:t>
            </w:r>
            <w:r w:rsidR="00E0354E">
              <w:fldChar w:fldCharType="begin"/>
            </w:r>
            <w:r w:rsidR="00E0354E">
              <w:instrText xml:space="preserve"> REF _Ref305062812 \h  \* MERGEFORMAT </w:instrText>
            </w:r>
            <w:r w:rsidR="00E0354E">
              <w:fldChar w:fldCharType="separate"/>
            </w:r>
            <w:r w:rsidR="00CD218F" w:rsidRPr="00CD218F">
              <w:rPr>
                <w:rStyle w:val="Odkazjemn1"/>
                <w:color w:val="auto"/>
              </w:rPr>
              <w:t>Odmítnutí</w:t>
            </w:r>
            <w:r w:rsidR="00E0354E">
              <w:fldChar w:fldCharType="end"/>
            </w:r>
            <w:r w:rsidRPr="0075496E">
              <w:rPr>
                <w:rStyle w:val="Odkazjemn1"/>
                <w:color w:val="auto"/>
              </w:rPr>
              <w:t>)</w:t>
            </w:r>
            <w:r w:rsidRPr="0075496E">
              <w:t xml:space="preserve"> nebo čl. </w:t>
            </w:r>
            <w:r w:rsidR="00E0354E">
              <w:fldChar w:fldCharType="begin"/>
            </w:r>
            <w:r w:rsidR="00E0354E">
              <w:instrText xml:space="preserve"> REF _Ref305062825 \n \h  \* MERGEFORMAT </w:instrText>
            </w:r>
            <w:r w:rsidR="00E0354E">
              <w:fldChar w:fldCharType="separate"/>
            </w:r>
            <w:r w:rsidR="00CD218F" w:rsidRPr="00CD218F">
              <w:rPr>
                <w:rStyle w:val="Odkazjemn1"/>
                <w:color w:val="auto"/>
              </w:rPr>
              <w:t>7.6</w:t>
            </w:r>
            <w:r w:rsidR="00E0354E">
              <w:fldChar w:fldCharType="end"/>
            </w:r>
            <w:r w:rsidRPr="0075496E">
              <w:rPr>
                <w:rStyle w:val="Odkazjemn1"/>
                <w:color w:val="auto"/>
              </w:rPr>
              <w:t> (</w:t>
            </w:r>
            <w:r w:rsidR="00E0354E">
              <w:fldChar w:fldCharType="begin"/>
            </w:r>
            <w:r w:rsidR="00E0354E">
              <w:instrText xml:space="preserve"> REF _Ref305062830 \h  \* MERGEFORMAT </w:instrText>
            </w:r>
            <w:r w:rsidR="00E0354E">
              <w:fldChar w:fldCharType="separate"/>
            </w:r>
            <w:r w:rsidR="00CD218F" w:rsidRPr="00CD218F">
              <w:rPr>
                <w:rStyle w:val="Odkazjemn1"/>
                <w:color w:val="auto"/>
              </w:rPr>
              <w:t>Opravné práce</w:t>
            </w:r>
            <w:r w:rsidR="00E0354E">
              <w:fldChar w:fldCharType="end"/>
            </w:r>
            <w:r w:rsidRPr="0075496E">
              <w:rPr>
                <w:rStyle w:val="Odkazjemn1"/>
                <w:color w:val="auto"/>
              </w:rPr>
              <w:t>)</w:t>
            </w:r>
            <w:r w:rsidRPr="0075496E">
              <w:t>.</w:t>
            </w:r>
          </w:p>
          <w:p w14:paraId="59CF5607" w14:textId="77777777" w:rsidR="009868AA" w:rsidRPr="0075496E" w:rsidRDefault="00611E37" w:rsidP="00FD397D">
            <w:r w:rsidRPr="0075496E">
              <w:t>T</w:t>
            </w:r>
            <w:r w:rsidR="00FD397D" w:rsidRPr="0075496E">
              <w:t>echnický dozor investora</w:t>
            </w:r>
            <w:r w:rsidR="009868AA" w:rsidRPr="0075496E">
              <w:t xml:space="preserve"> může v kterémkoliv potvrzení platby provést změnu nebo modifikaci, napravující věcnou nesprávnost v obsahu některého předchozího potvrzení platby. Vystavení potvrzení platby nemůže být vykládáno jako konečné stanovisko </w:t>
            </w:r>
            <w:r w:rsidR="00FD397D" w:rsidRPr="0075496E">
              <w:t>technického dozoru investora</w:t>
            </w:r>
            <w:r w:rsidR="009868AA" w:rsidRPr="0075496E">
              <w:t xml:space="preserve"> nebo objednatele ke konkrétnímu problému, jako přijetí, schválení, souhlas či jiný úkon, související s realizací předmětu díla.</w:t>
            </w:r>
          </w:p>
        </w:tc>
      </w:tr>
      <w:tr w:rsidR="009868AA" w:rsidRPr="0075496E" w14:paraId="1A33D4D6" w14:textId="77777777" w:rsidTr="00497C7E">
        <w:tc>
          <w:tcPr>
            <w:tcW w:w="9683" w:type="dxa"/>
          </w:tcPr>
          <w:p w14:paraId="432C6BE4" w14:textId="77777777" w:rsidR="009868AA" w:rsidRPr="0075496E" w:rsidRDefault="009868AA" w:rsidP="00077894">
            <w:pPr>
              <w:pStyle w:val="Nadpis2"/>
              <w:numPr>
                <w:ilvl w:val="1"/>
                <w:numId w:val="4"/>
              </w:numPr>
              <w:ind w:left="851" w:hanging="709"/>
              <w:rPr>
                <w:rFonts w:ascii="Calibri" w:hAnsi="Calibri" w:cs="Calibri"/>
              </w:rPr>
            </w:pPr>
            <w:bookmarkStart w:id="1057" w:name="_Toc71631074"/>
            <w:bookmarkStart w:id="1058" w:name="_Toc133642039"/>
            <w:bookmarkStart w:id="1059" w:name="_Ref305058942"/>
            <w:bookmarkStart w:id="1060" w:name="_Ref305058949"/>
            <w:bookmarkStart w:id="1061" w:name="_Ref305064647"/>
            <w:bookmarkStart w:id="1062" w:name="_Ref305064651"/>
            <w:bookmarkStart w:id="1063" w:name="_Ref305068033"/>
            <w:bookmarkStart w:id="1064" w:name="_Ref305068049"/>
            <w:bookmarkStart w:id="1065" w:name="_Toc306614472"/>
            <w:bookmarkStart w:id="1066" w:name="_Toc528824116"/>
            <w:r w:rsidRPr="0075496E">
              <w:rPr>
                <w:rFonts w:ascii="Calibri" w:hAnsi="Calibri" w:cs="Calibri"/>
              </w:rPr>
              <w:t>Platby</w:t>
            </w:r>
            <w:bookmarkEnd w:id="1057"/>
            <w:bookmarkEnd w:id="1058"/>
            <w:bookmarkEnd w:id="1059"/>
            <w:bookmarkEnd w:id="1060"/>
            <w:bookmarkEnd w:id="1061"/>
            <w:bookmarkEnd w:id="1062"/>
            <w:bookmarkEnd w:id="1063"/>
            <w:bookmarkEnd w:id="1064"/>
            <w:bookmarkEnd w:id="1065"/>
            <w:bookmarkEnd w:id="1066"/>
          </w:p>
        </w:tc>
      </w:tr>
      <w:tr w:rsidR="009868AA" w:rsidRPr="0075496E" w14:paraId="104BD1A5" w14:textId="77777777" w:rsidTr="00497C7E">
        <w:tc>
          <w:tcPr>
            <w:tcW w:w="9683" w:type="dxa"/>
          </w:tcPr>
          <w:p w14:paraId="5178D967" w14:textId="7E38AE00" w:rsidR="009868AA" w:rsidRPr="00F26E21" w:rsidRDefault="009868AA" w:rsidP="00F26E21">
            <w:r w:rsidRPr="00F26E21">
              <w:t xml:space="preserve">Platby za plnění smlouvy o dílo budou, pokud se zhotovitel a objednatel nedohodnou jinak, hrazeny na základě faktur, které jsou přílohou prohlášení k fakturaci vyhotovených zhotovitelem, a tedy žádosti o potvrzení dílčí platby dle článku </w:t>
            </w:r>
            <w:r w:rsidR="00E0354E" w:rsidRPr="00F26E21">
              <w:fldChar w:fldCharType="begin"/>
            </w:r>
            <w:r w:rsidR="00E0354E" w:rsidRPr="00F26E21">
              <w:instrText xml:space="preserve"> REF _Ref305062626 \n \h  \* MERGEFORMAT </w:instrText>
            </w:r>
            <w:r w:rsidR="00E0354E" w:rsidRPr="00F26E21">
              <w:fldChar w:fldCharType="separate"/>
            </w:r>
            <w:r w:rsidR="00CD218F" w:rsidRPr="00CD218F">
              <w:rPr>
                <w:rStyle w:val="Odkazjemn1"/>
                <w:color w:val="auto"/>
              </w:rPr>
              <w:t>14.3</w:t>
            </w:r>
            <w:r w:rsidR="00E0354E" w:rsidRPr="00F26E21">
              <w:fldChar w:fldCharType="end"/>
            </w:r>
            <w:r w:rsidRPr="00F26E21">
              <w:rPr>
                <w:rStyle w:val="Odkazjemn1"/>
                <w:color w:val="auto"/>
              </w:rPr>
              <w:t> (</w:t>
            </w:r>
            <w:r w:rsidR="00E0354E" w:rsidRPr="00F26E21">
              <w:fldChar w:fldCharType="begin"/>
            </w:r>
            <w:r w:rsidR="00E0354E" w:rsidRPr="00F26E21">
              <w:instrText xml:space="preserve"> REF _Ref305062631 \h  \* MERGEFORMAT </w:instrText>
            </w:r>
            <w:r w:rsidR="00E0354E" w:rsidRPr="00F26E21">
              <w:fldChar w:fldCharType="separate"/>
            </w:r>
            <w:r w:rsidR="00CD218F" w:rsidRPr="00CD218F">
              <w:rPr>
                <w:rStyle w:val="Odkazjemn1"/>
                <w:color w:val="auto"/>
              </w:rPr>
              <w:t>Žádost o potvrzení dílčí platby</w:t>
            </w:r>
            <w:r w:rsidR="00E0354E" w:rsidRPr="00F26E21">
              <w:fldChar w:fldCharType="end"/>
            </w:r>
            <w:r w:rsidRPr="00F26E21">
              <w:rPr>
                <w:rStyle w:val="Odkazjemn1"/>
                <w:color w:val="auto"/>
              </w:rPr>
              <w:t>)</w:t>
            </w:r>
            <w:r w:rsidRPr="00F26E21">
              <w:t>.</w:t>
            </w:r>
          </w:p>
          <w:p w14:paraId="24391F15" w14:textId="3AFB1CAF" w:rsidR="009868AA" w:rsidRPr="00F26E21" w:rsidRDefault="009868AA" w:rsidP="00F26E21">
            <w:r w:rsidRPr="00F26E21">
              <w:t xml:space="preserve">Splatnost všech nároků zhotovitele uplatněných fakturací (není-li mezi účastníky smlouvy sjednáno nebo obsahem smluvních dokumentů stanoveno jinak) činí </w:t>
            </w:r>
            <w:r w:rsidR="0041292E" w:rsidRPr="00F26E21">
              <w:t>třicet</w:t>
            </w:r>
            <w:r w:rsidR="005432B4" w:rsidRPr="00F26E21">
              <w:t xml:space="preserve"> </w:t>
            </w:r>
            <w:r w:rsidRPr="00F26E21">
              <w:t>(</w:t>
            </w:r>
            <w:r w:rsidR="0041292E" w:rsidRPr="00F26E21">
              <w:t>30</w:t>
            </w:r>
            <w:r w:rsidRPr="00F26E21">
              <w:t xml:space="preserve">) dnů od zaslání prohlášení k fakturaci </w:t>
            </w:r>
            <w:r w:rsidR="005A339B" w:rsidRPr="00F26E21">
              <w:t>technickému dozoru investora</w:t>
            </w:r>
            <w:r w:rsidRPr="00F26E21">
              <w:t xml:space="preserve">, pokud bylo zhotoviteli </w:t>
            </w:r>
            <w:r w:rsidR="005A339B" w:rsidRPr="00F26E21">
              <w:t>technickým dozorem investora</w:t>
            </w:r>
            <w:r w:rsidRPr="00F26E21">
              <w:t xml:space="preserve"> ve lhůtě dvacet osm (28) dnů vydáno potvrzení dílčí platby dle článku </w:t>
            </w:r>
            <w:r w:rsidR="00E0354E" w:rsidRPr="00F26E21">
              <w:fldChar w:fldCharType="begin"/>
            </w:r>
            <w:r w:rsidR="00E0354E" w:rsidRPr="00F26E21">
              <w:instrText xml:space="preserve"> REF _Ref305062882 \n \h  \* MERGEFORMAT </w:instrText>
            </w:r>
            <w:r w:rsidR="00E0354E" w:rsidRPr="00F26E21">
              <w:fldChar w:fldCharType="separate"/>
            </w:r>
            <w:r w:rsidR="00CD218F" w:rsidRPr="00CD218F">
              <w:rPr>
                <w:rStyle w:val="Odkazjemn1"/>
                <w:color w:val="auto"/>
              </w:rPr>
              <w:t>14.6</w:t>
            </w:r>
            <w:r w:rsidR="00E0354E" w:rsidRPr="00F26E21">
              <w:fldChar w:fldCharType="end"/>
            </w:r>
            <w:r w:rsidRPr="00F26E21">
              <w:rPr>
                <w:rStyle w:val="Odkazjemn1"/>
                <w:color w:val="auto"/>
              </w:rPr>
              <w:t> (</w:t>
            </w:r>
            <w:r w:rsidR="00E0354E" w:rsidRPr="00F26E21">
              <w:fldChar w:fldCharType="begin"/>
            </w:r>
            <w:r w:rsidR="00E0354E" w:rsidRPr="00F26E21">
              <w:instrText xml:space="preserve"> REF _Ref305062886 \h  \* MERGEFORMAT </w:instrText>
            </w:r>
            <w:r w:rsidR="00E0354E" w:rsidRPr="00F26E21">
              <w:fldChar w:fldCharType="separate"/>
            </w:r>
            <w:r w:rsidR="00CD218F" w:rsidRPr="00CD218F">
              <w:rPr>
                <w:rStyle w:val="Odkazjemn1"/>
                <w:color w:val="auto"/>
              </w:rPr>
              <w:t>Vydání potvrzení dílčí platby</w:t>
            </w:r>
            <w:r w:rsidR="00E0354E" w:rsidRPr="00F26E21">
              <w:fldChar w:fldCharType="end"/>
            </w:r>
            <w:r w:rsidRPr="00F26E21">
              <w:rPr>
                <w:rStyle w:val="Odkazjemn1"/>
                <w:color w:val="auto"/>
              </w:rPr>
              <w:t>)</w:t>
            </w:r>
            <w:r w:rsidRPr="00F26E21">
              <w:t xml:space="preserve">. Pokud nebylo vydáno toto potvrzení, má se za to, že splatnost fakturované částky doposud nenastala a nová </w:t>
            </w:r>
            <w:r w:rsidR="00260190" w:rsidRPr="00F26E21">
              <w:t>třiceti</w:t>
            </w:r>
            <w:r w:rsidRPr="00F26E21">
              <w:t>denní</w:t>
            </w:r>
            <w:r w:rsidR="00470A8E" w:rsidRPr="00F26E21">
              <w:t xml:space="preserve"> nebo šedesátidenní</w:t>
            </w:r>
            <w:r w:rsidRPr="00F26E21">
              <w:t xml:space="preserve"> lhůta splatnosti začne běžet po obdržení věcně a formálně správné žádosti o potvrzení dílčí platby dle článku </w:t>
            </w:r>
            <w:r w:rsidR="00E0354E" w:rsidRPr="00F26E21">
              <w:fldChar w:fldCharType="begin"/>
            </w:r>
            <w:r w:rsidR="00E0354E" w:rsidRPr="00F26E21">
              <w:instrText xml:space="preserve"> REF _Ref305062626 \n \h  \* MERGEFORMAT </w:instrText>
            </w:r>
            <w:r w:rsidR="00E0354E" w:rsidRPr="00F26E21">
              <w:fldChar w:fldCharType="separate"/>
            </w:r>
            <w:r w:rsidR="00CD218F" w:rsidRPr="00CD218F">
              <w:rPr>
                <w:rStyle w:val="Odkazjemn1"/>
                <w:color w:val="auto"/>
              </w:rPr>
              <w:t>14.3</w:t>
            </w:r>
            <w:r w:rsidR="00E0354E" w:rsidRPr="00F26E21">
              <w:fldChar w:fldCharType="end"/>
            </w:r>
            <w:r w:rsidRPr="00F26E21">
              <w:rPr>
                <w:rStyle w:val="Odkazjemn1"/>
                <w:color w:val="auto"/>
              </w:rPr>
              <w:t> (</w:t>
            </w:r>
            <w:r w:rsidR="00E0354E" w:rsidRPr="00F26E21">
              <w:fldChar w:fldCharType="begin"/>
            </w:r>
            <w:r w:rsidR="00E0354E" w:rsidRPr="00F26E21">
              <w:instrText xml:space="preserve"> REF _Ref305062631 \h  \* MERGEFORMAT </w:instrText>
            </w:r>
            <w:r w:rsidR="00E0354E" w:rsidRPr="00F26E21">
              <w:fldChar w:fldCharType="separate"/>
            </w:r>
            <w:r w:rsidR="00CD218F" w:rsidRPr="00CD218F">
              <w:rPr>
                <w:rStyle w:val="Odkazjemn1"/>
                <w:color w:val="auto"/>
              </w:rPr>
              <w:t>Žádost o potvrzení dílčí platby</w:t>
            </w:r>
            <w:r w:rsidR="00E0354E" w:rsidRPr="00F26E21">
              <w:fldChar w:fldCharType="end"/>
            </w:r>
            <w:r w:rsidRPr="00F26E21">
              <w:rPr>
                <w:rStyle w:val="Odkazjemn1"/>
                <w:color w:val="auto"/>
              </w:rPr>
              <w:t>)</w:t>
            </w:r>
            <w:r w:rsidRPr="00F26E21">
              <w:t>.</w:t>
            </w:r>
          </w:p>
          <w:p w14:paraId="3E6A3A3A" w14:textId="6E94CFBC" w:rsidR="00470A8E" w:rsidRPr="00F26E21" w:rsidRDefault="00470A8E" w:rsidP="00F26E21">
            <w:r w:rsidRPr="00F26E21">
              <w:rPr>
                <w:rFonts w:cs="Arial"/>
              </w:rPr>
              <w:t>Z důvodu charakteru zakázky financované převážně z jiných zdrojů si zadavatel si vyhrazuje právo na prodloužení lhůty splatnosti na 60 dnů. Tato delší splatnost může být uplatněna v následujících dvou případech a) v období do získání Rozhodnutí o přidělení dotace a b) v období od počátku prosince do konce března pokud by neprobíhalo financování ze strany zprostředkujícího subjektu.</w:t>
            </w:r>
          </w:p>
          <w:p w14:paraId="0C48957F" w14:textId="77777777" w:rsidR="009868AA" w:rsidRPr="00F26E21" w:rsidRDefault="009868AA" w:rsidP="00F26E21">
            <w:r w:rsidRPr="00F26E21">
              <w:t>Platby jednotlivých částek objednatelem zhotoviteli budou realizovány bezhotovostním převodem na bankovní účet nebo bankovní účty, určené zhotovitelem ve smlouvě o dílo nebo jiným ověřitelným způsobem (za jiný ověřitelný způsob se považuje výhradně prohlášení zhotovitele, zastoupeného statutárním orgánem, učiněné formou notářského zápisu, jehož obsahem je identifikace příslušného bankovního účtu zhotovitele a požadavek vůči objednateli na zasílání plateb na tento účet nebo účty, kdy toto prohlášení bude zhotovitelem zasláno objednateli).</w:t>
            </w:r>
          </w:p>
          <w:p w14:paraId="579BD51E" w14:textId="5A6BC8E5" w:rsidR="009868AA" w:rsidRPr="00F26E21" w:rsidRDefault="009868AA" w:rsidP="00F26E21">
            <w:r w:rsidRPr="00F26E21">
              <w:t xml:space="preserve">Platby zhotovitele vůči podzhotovitelům podléhají režimu uvedeného v článku </w:t>
            </w:r>
            <w:r w:rsidR="00E0354E" w:rsidRPr="00F26E21">
              <w:fldChar w:fldCharType="begin"/>
            </w:r>
            <w:r w:rsidR="00E0354E" w:rsidRPr="00F26E21">
              <w:instrText xml:space="preserve"> REF _Ref305062942 \n \h  \* MERGEFORMAT </w:instrText>
            </w:r>
            <w:r w:rsidR="00E0354E" w:rsidRPr="00F26E21">
              <w:fldChar w:fldCharType="separate"/>
            </w:r>
            <w:r w:rsidR="00CD218F" w:rsidRPr="00CD218F">
              <w:rPr>
                <w:rStyle w:val="Odkazjemn1"/>
                <w:color w:val="auto"/>
              </w:rPr>
              <w:t>4.4</w:t>
            </w:r>
            <w:r w:rsidR="00E0354E" w:rsidRPr="00F26E21">
              <w:fldChar w:fldCharType="end"/>
            </w:r>
            <w:r w:rsidRPr="00F26E21">
              <w:rPr>
                <w:rStyle w:val="Odkazjemn1"/>
                <w:color w:val="auto"/>
              </w:rPr>
              <w:t> (</w:t>
            </w:r>
            <w:r w:rsidR="00E0354E" w:rsidRPr="00F26E21">
              <w:fldChar w:fldCharType="begin"/>
            </w:r>
            <w:r w:rsidR="00E0354E" w:rsidRPr="00F26E21">
              <w:instrText xml:space="preserve"> REF _Ref305062947 \h  \* MERGEFORMAT </w:instrText>
            </w:r>
            <w:r w:rsidR="00E0354E" w:rsidRPr="00F26E21">
              <w:fldChar w:fldCharType="separate"/>
            </w:r>
            <w:r w:rsidR="00CD218F" w:rsidRPr="00CD218F">
              <w:rPr>
                <w:rStyle w:val="Odkazjemn1"/>
                <w:color w:val="auto"/>
              </w:rPr>
              <w:t>Podzhotovitelé</w:t>
            </w:r>
            <w:r w:rsidR="00E0354E" w:rsidRPr="00F26E21">
              <w:fldChar w:fldCharType="end"/>
            </w:r>
            <w:r w:rsidRPr="00F26E21">
              <w:rPr>
                <w:rStyle w:val="Odkazjemn1"/>
                <w:color w:val="auto"/>
              </w:rPr>
              <w:t>)</w:t>
            </w:r>
            <w:r w:rsidRPr="00F26E21">
              <w:t>.</w:t>
            </w:r>
          </w:p>
        </w:tc>
      </w:tr>
      <w:tr w:rsidR="009868AA" w:rsidRPr="0075496E" w14:paraId="382ADE64" w14:textId="77777777" w:rsidTr="00497C7E">
        <w:tc>
          <w:tcPr>
            <w:tcW w:w="9683" w:type="dxa"/>
          </w:tcPr>
          <w:p w14:paraId="47B65014" w14:textId="77777777" w:rsidR="009868AA" w:rsidRPr="0075496E" w:rsidRDefault="009868AA" w:rsidP="00077894">
            <w:pPr>
              <w:pStyle w:val="Nadpis2"/>
              <w:numPr>
                <w:ilvl w:val="1"/>
                <w:numId w:val="4"/>
              </w:numPr>
              <w:ind w:left="851" w:hanging="709"/>
              <w:rPr>
                <w:rFonts w:ascii="Calibri" w:hAnsi="Calibri" w:cs="Calibri"/>
              </w:rPr>
            </w:pPr>
            <w:bookmarkStart w:id="1067" w:name="_Toc71631075"/>
            <w:bookmarkStart w:id="1068" w:name="_Toc133642040"/>
            <w:bookmarkStart w:id="1069" w:name="_Ref305064667"/>
            <w:bookmarkStart w:id="1070" w:name="_Ref305064671"/>
            <w:bookmarkStart w:id="1071" w:name="_Toc306614473"/>
            <w:bookmarkStart w:id="1072" w:name="_Toc528824117"/>
            <w:r w:rsidRPr="0075496E">
              <w:rPr>
                <w:rFonts w:ascii="Calibri" w:hAnsi="Calibri" w:cs="Calibri"/>
              </w:rPr>
              <w:t>Opožděná platba</w:t>
            </w:r>
            <w:bookmarkEnd w:id="1067"/>
            <w:bookmarkEnd w:id="1068"/>
            <w:bookmarkEnd w:id="1069"/>
            <w:bookmarkEnd w:id="1070"/>
            <w:bookmarkEnd w:id="1071"/>
            <w:bookmarkEnd w:id="1072"/>
          </w:p>
        </w:tc>
      </w:tr>
      <w:tr w:rsidR="009868AA" w:rsidRPr="0075496E" w14:paraId="766E5BB5" w14:textId="77777777" w:rsidTr="00497C7E">
        <w:tc>
          <w:tcPr>
            <w:tcW w:w="9683" w:type="dxa"/>
          </w:tcPr>
          <w:p w14:paraId="5FA274F9" w14:textId="77777777" w:rsidR="009868AA" w:rsidRPr="0075496E" w:rsidRDefault="009868AA" w:rsidP="005E6C01">
            <w:r w:rsidRPr="0075496E">
              <w:t>Neobdrží-li zhotovitel platbu ve sjednaném termínu splatnosti, má nárok na úhradu úroků z prodlení dle obecně závazné právní úpravy České republiky.</w:t>
            </w:r>
          </w:p>
        </w:tc>
      </w:tr>
      <w:tr w:rsidR="009868AA" w:rsidRPr="0075496E" w14:paraId="442E2D0D" w14:textId="77777777" w:rsidTr="00497C7E">
        <w:tc>
          <w:tcPr>
            <w:tcW w:w="9683" w:type="dxa"/>
          </w:tcPr>
          <w:p w14:paraId="02C11423" w14:textId="77777777" w:rsidR="009868AA" w:rsidRPr="0075496E" w:rsidRDefault="005228F8" w:rsidP="00077894">
            <w:pPr>
              <w:pStyle w:val="Nadpis2"/>
              <w:numPr>
                <w:ilvl w:val="1"/>
                <w:numId w:val="4"/>
              </w:numPr>
              <w:ind w:left="851" w:hanging="709"/>
              <w:rPr>
                <w:rFonts w:ascii="Calibri" w:hAnsi="Calibri" w:cs="Calibri"/>
              </w:rPr>
            </w:pPr>
            <w:bookmarkStart w:id="1073" w:name="_Toc71631076"/>
            <w:bookmarkStart w:id="1074" w:name="_Toc133642041"/>
            <w:bookmarkStart w:id="1075" w:name="_Ref305053864"/>
            <w:bookmarkStart w:id="1076" w:name="_Ref305053872"/>
            <w:bookmarkStart w:id="1077" w:name="_Toc306614474"/>
            <w:bookmarkStart w:id="1078" w:name="_Toc528824118"/>
            <w:r w:rsidRPr="0075496E">
              <w:rPr>
                <w:rFonts w:ascii="Calibri" w:hAnsi="Calibri" w:cs="Calibri"/>
              </w:rPr>
              <w:t>Platba zádržného</w:t>
            </w:r>
            <w:bookmarkEnd w:id="1073"/>
            <w:bookmarkEnd w:id="1074"/>
            <w:bookmarkEnd w:id="1075"/>
            <w:bookmarkEnd w:id="1076"/>
            <w:bookmarkEnd w:id="1077"/>
            <w:bookmarkEnd w:id="1078"/>
          </w:p>
        </w:tc>
      </w:tr>
      <w:tr w:rsidR="009868AA" w:rsidRPr="0075496E" w14:paraId="521FE6B0" w14:textId="77777777" w:rsidTr="00497C7E">
        <w:tc>
          <w:tcPr>
            <w:tcW w:w="9683" w:type="dxa"/>
          </w:tcPr>
          <w:p w14:paraId="3A831741" w14:textId="77777777" w:rsidR="009868AA" w:rsidRPr="0075496E" w:rsidRDefault="00710EAB" w:rsidP="005E6C01">
            <w:r w:rsidRPr="0075496E">
              <w:t>Není aplikován.</w:t>
            </w:r>
          </w:p>
        </w:tc>
      </w:tr>
      <w:tr w:rsidR="009868AA" w:rsidRPr="0075496E" w14:paraId="6E469D1E" w14:textId="77777777" w:rsidTr="00497C7E">
        <w:tc>
          <w:tcPr>
            <w:tcW w:w="9683" w:type="dxa"/>
          </w:tcPr>
          <w:p w14:paraId="2CE1D21E" w14:textId="77777777" w:rsidR="009868AA" w:rsidRPr="0075496E" w:rsidRDefault="009868AA" w:rsidP="00077894">
            <w:pPr>
              <w:pStyle w:val="Nadpis2"/>
              <w:numPr>
                <w:ilvl w:val="1"/>
                <w:numId w:val="4"/>
              </w:numPr>
              <w:ind w:left="851" w:hanging="709"/>
              <w:rPr>
                <w:rFonts w:ascii="Calibri" w:hAnsi="Calibri" w:cs="Calibri"/>
              </w:rPr>
            </w:pPr>
            <w:bookmarkStart w:id="1079" w:name="_Toc71631078"/>
            <w:bookmarkStart w:id="1080" w:name="_Toc133642042"/>
            <w:bookmarkStart w:id="1081" w:name="_Ref304207808"/>
            <w:bookmarkStart w:id="1082" w:name="_Ref304207812"/>
            <w:bookmarkStart w:id="1083" w:name="_Ref304207896"/>
            <w:bookmarkStart w:id="1084" w:name="_Ref304207906"/>
            <w:bookmarkStart w:id="1085" w:name="_Ref305053684"/>
            <w:bookmarkStart w:id="1086" w:name="_Ref305053691"/>
            <w:bookmarkStart w:id="1087" w:name="_Ref305062648"/>
            <w:bookmarkStart w:id="1088" w:name="_Ref305062653"/>
            <w:bookmarkStart w:id="1089" w:name="_Ref305063079"/>
            <w:bookmarkStart w:id="1090" w:name="_Ref305063084"/>
            <w:bookmarkStart w:id="1091" w:name="_Toc306614475"/>
            <w:bookmarkStart w:id="1092" w:name="_Toc528824119"/>
            <w:r w:rsidRPr="0075496E">
              <w:rPr>
                <w:rFonts w:ascii="Calibri" w:hAnsi="Calibri" w:cs="Calibri"/>
              </w:rPr>
              <w:t>Žádost o potvrzení konečné platby</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tc>
      </w:tr>
      <w:tr w:rsidR="009868AA" w:rsidRPr="0075496E" w14:paraId="20427396" w14:textId="77777777" w:rsidTr="00497C7E">
        <w:tc>
          <w:tcPr>
            <w:tcW w:w="9683" w:type="dxa"/>
          </w:tcPr>
          <w:p w14:paraId="26066809" w14:textId="48E85CE4" w:rsidR="009868AA" w:rsidRPr="0075496E" w:rsidRDefault="009868AA" w:rsidP="005E6C01">
            <w:r w:rsidRPr="0075496E">
              <w:t xml:space="preserve">Po vydání souhrnného protokolu o evidenci prací na celé dílo zhotovitel </w:t>
            </w:r>
            <w:r w:rsidR="005A339B" w:rsidRPr="0075496E">
              <w:t>technickému dozoru investora</w:t>
            </w:r>
            <w:r w:rsidRPr="0075496E">
              <w:t xml:space="preserve"> předá šest (6) kopií návrhu závěrečného prohlášení k fakturaci spolu s nezbytnou dokumentací. Tento návrh není zhotovitel oprávněn předložit, pokud objednateli nepředal záruku za odstranění vad dle článku </w:t>
            </w:r>
            <w:r w:rsidR="00E0354E">
              <w:fldChar w:fldCharType="begin"/>
            </w:r>
            <w:r w:rsidR="00E0354E">
              <w:instrText xml:space="preserve"> REF _Ref305062992 \n \h  \* MERGEFORMAT </w:instrText>
            </w:r>
            <w:r w:rsidR="00E0354E">
              <w:fldChar w:fldCharType="separate"/>
            </w:r>
            <w:r w:rsidR="00CD218F" w:rsidRPr="00CD218F">
              <w:rPr>
                <w:rStyle w:val="Odkazjemn1"/>
                <w:color w:val="auto"/>
              </w:rPr>
              <w:t>4.26</w:t>
            </w:r>
            <w:r w:rsidR="00E0354E">
              <w:fldChar w:fldCharType="end"/>
            </w:r>
            <w:r w:rsidRPr="0075496E">
              <w:rPr>
                <w:rStyle w:val="Odkazjemn1"/>
                <w:color w:val="auto"/>
              </w:rPr>
              <w:t> (</w:t>
            </w:r>
            <w:r w:rsidR="00E0354E">
              <w:fldChar w:fldCharType="begin"/>
            </w:r>
            <w:r w:rsidR="00E0354E">
              <w:instrText xml:space="preserve"> REF _Ref305062997 \h  \* MERGEFORMAT </w:instrText>
            </w:r>
            <w:r w:rsidR="00E0354E">
              <w:fldChar w:fldCharType="separate"/>
            </w:r>
            <w:r w:rsidR="00CD218F" w:rsidRPr="00CD218F">
              <w:rPr>
                <w:rStyle w:val="Odkazjemn1"/>
                <w:color w:val="auto"/>
              </w:rPr>
              <w:t>Záruka za odstranění vad</w:t>
            </w:r>
            <w:r w:rsidR="00E0354E">
              <w:fldChar w:fldCharType="end"/>
            </w:r>
            <w:r w:rsidRPr="0075496E">
              <w:rPr>
                <w:rStyle w:val="Odkazjemn1"/>
                <w:color w:val="auto"/>
              </w:rPr>
              <w:t>)</w:t>
            </w:r>
            <w:r w:rsidRPr="0075496E">
              <w:t xml:space="preserve">. Návrh závěrečného prohlášení k fakturaci bude detailně vyjadřovat ve formě schválené </w:t>
            </w:r>
            <w:r w:rsidR="005A339B" w:rsidRPr="0075496E">
              <w:t>technickým dozorem investora</w:t>
            </w:r>
            <w:r w:rsidRPr="0075496E">
              <w:t>:</w:t>
            </w:r>
          </w:p>
          <w:p w14:paraId="5ED1D68B" w14:textId="77777777" w:rsidR="009868AA" w:rsidRPr="0075496E" w:rsidRDefault="009868AA">
            <w:pPr>
              <w:numPr>
                <w:ilvl w:val="0"/>
                <w:numId w:val="62"/>
              </w:numPr>
              <w:spacing w:before="0"/>
              <w:ind w:left="426"/>
            </w:pPr>
            <w:r w:rsidRPr="0075496E">
              <w:t>cenu veškerých zhotovovacích prací realizovaných v souladu se smlouvou o dílo;</w:t>
            </w:r>
          </w:p>
          <w:p w14:paraId="332071F5" w14:textId="77777777" w:rsidR="009868AA" w:rsidRPr="0075496E" w:rsidRDefault="009868AA">
            <w:pPr>
              <w:numPr>
                <w:ilvl w:val="0"/>
                <w:numId w:val="62"/>
              </w:numPr>
              <w:spacing w:before="0"/>
              <w:ind w:left="426"/>
            </w:pPr>
            <w:r w:rsidRPr="0075496E">
              <w:t>veškeré další částky, které zhotovitel považuje za splatné podle smlouvy o dílo nebo jinak.</w:t>
            </w:r>
          </w:p>
          <w:p w14:paraId="7EC08736" w14:textId="77777777" w:rsidR="009868AA" w:rsidRPr="0075496E" w:rsidRDefault="009868AA" w:rsidP="005E6C01">
            <w:r w:rsidRPr="0075496E">
              <w:t xml:space="preserve">Nesouhlasí-li </w:t>
            </w:r>
            <w:r w:rsidR="005A339B" w:rsidRPr="0075496E">
              <w:t>technický dozor investora</w:t>
            </w:r>
            <w:r w:rsidRPr="0075496E">
              <w:t xml:space="preserve"> s některou částí návrhu závěrečného prohlášení k fakturaci nebo nemá možnost jeho obsah věcně přezkoumat, je zhotovitel povinen sdělit další informace požadované </w:t>
            </w:r>
            <w:r w:rsidR="005A339B" w:rsidRPr="0075496E">
              <w:t>technickým dozorem investora</w:t>
            </w:r>
            <w:r w:rsidRPr="0075496E">
              <w:t xml:space="preserve"> a provést v návrhu změny v intencích stanoviska </w:t>
            </w:r>
            <w:r w:rsidR="005A339B" w:rsidRPr="0075496E">
              <w:t>technického dozoru investora</w:t>
            </w:r>
            <w:r w:rsidRPr="0075496E">
              <w:t xml:space="preserve">. Zhotovitel následně předá </w:t>
            </w:r>
            <w:r w:rsidR="005A339B" w:rsidRPr="0075496E">
              <w:t>technickému dozoru investora</w:t>
            </w:r>
            <w:r w:rsidRPr="0075496E">
              <w:t xml:space="preserve"> upravený návrh závěrečného prohlášení k fakturaci. Schválí-li </w:t>
            </w:r>
            <w:r w:rsidR="005A339B" w:rsidRPr="0075496E">
              <w:t>technický dozor investora</w:t>
            </w:r>
            <w:r w:rsidRPr="0075496E">
              <w:t xml:space="preserve"> tento návrh, je uvedený dokument dále kvalifikovatelný jako "závěrečné prohlášení k fakturaci".</w:t>
            </w:r>
          </w:p>
          <w:p w14:paraId="3B102033" w14:textId="77777777" w:rsidR="009868AA" w:rsidRPr="0075496E" w:rsidRDefault="009868AA" w:rsidP="005E6C01">
            <w:r w:rsidRPr="0075496E">
              <w:t xml:space="preserve">Došlo-li k dohodě o celém obsahu návrhu závěrečného prohlášení k fakturaci mezi zhotovitelem a </w:t>
            </w:r>
            <w:r w:rsidR="009754BA" w:rsidRPr="0075496E">
              <w:t>technickým dozorem investora</w:t>
            </w:r>
            <w:r w:rsidRPr="0075496E">
              <w:t xml:space="preserve">, předá </w:t>
            </w:r>
            <w:r w:rsidR="009754BA" w:rsidRPr="0075496E">
              <w:t>technický dozor investora</w:t>
            </w:r>
            <w:r w:rsidRPr="0075496E">
              <w:t xml:space="preserve"> závěrečné prohlášení k fakturaci objednateli (a jednu kopii zašle zhotoviteli).</w:t>
            </w:r>
          </w:p>
          <w:p w14:paraId="74B0087C" w14:textId="656593D3" w:rsidR="009868AA" w:rsidRPr="0075496E" w:rsidRDefault="009868AA" w:rsidP="005E6C01">
            <w:r w:rsidRPr="0075496E">
              <w:t xml:space="preserve">Dojde-li k vyřešení rozporu postupem podle článku </w:t>
            </w:r>
            <w:r w:rsidR="00E0354E">
              <w:fldChar w:fldCharType="begin"/>
            </w:r>
            <w:r w:rsidR="00E0354E">
              <w:instrText xml:space="preserve"> REF _Ref305063037 \n \h  \* MERGEFORMAT </w:instrText>
            </w:r>
            <w:r w:rsidR="00E0354E">
              <w:fldChar w:fldCharType="separate"/>
            </w:r>
            <w:r w:rsidR="00CD218F" w:rsidRPr="00CD218F">
              <w:rPr>
                <w:rStyle w:val="Odkazjemn1"/>
                <w:color w:val="auto"/>
              </w:rPr>
              <w:t>20.3</w:t>
            </w:r>
            <w:r w:rsidR="00E0354E">
              <w:fldChar w:fldCharType="end"/>
            </w:r>
            <w:r w:rsidRPr="0075496E">
              <w:rPr>
                <w:rStyle w:val="Odkazjemn1"/>
                <w:color w:val="auto"/>
              </w:rPr>
              <w:t> (</w:t>
            </w:r>
            <w:r w:rsidR="00E0354E">
              <w:fldChar w:fldCharType="begin"/>
            </w:r>
            <w:r w:rsidR="00E0354E">
              <w:instrText xml:space="preserve"> REF _Ref305063042 \h  \* MERGEFORMAT </w:instrText>
            </w:r>
            <w:r w:rsidR="00E0354E">
              <w:fldChar w:fldCharType="separate"/>
            </w:r>
            <w:r w:rsidR="00CD218F" w:rsidRPr="00CD218F">
              <w:rPr>
                <w:rStyle w:val="Odkazjemn1"/>
                <w:color w:val="auto"/>
              </w:rPr>
              <w:t>Rozhodování sporů</w:t>
            </w:r>
            <w:r w:rsidR="00E0354E">
              <w:fldChar w:fldCharType="end"/>
            </w:r>
            <w:r w:rsidRPr="0075496E">
              <w:rPr>
                <w:rStyle w:val="Odkazjemn1"/>
                <w:color w:val="auto"/>
              </w:rPr>
              <w:t>)</w:t>
            </w:r>
            <w:r w:rsidRPr="0075496E">
              <w:t xml:space="preserve"> (tedy postupem uvedeným v listině smlouvy o dílo) i s přihlédnutím k výsledkům tohoto postupu bude zhotovitelem opětovně zpracován upravený návrh závěrečného prohlášení k fakturaci.</w:t>
            </w:r>
          </w:p>
        </w:tc>
      </w:tr>
      <w:tr w:rsidR="009868AA" w:rsidRPr="0075496E" w14:paraId="61CB87F8" w14:textId="77777777" w:rsidTr="00497C7E">
        <w:tc>
          <w:tcPr>
            <w:tcW w:w="9683" w:type="dxa"/>
          </w:tcPr>
          <w:p w14:paraId="305902C2" w14:textId="77777777" w:rsidR="009868AA" w:rsidRPr="0075496E" w:rsidRDefault="009868AA" w:rsidP="00077894">
            <w:pPr>
              <w:pStyle w:val="Nadpis2"/>
              <w:numPr>
                <w:ilvl w:val="1"/>
                <w:numId w:val="4"/>
              </w:numPr>
              <w:ind w:left="851" w:hanging="709"/>
              <w:rPr>
                <w:rFonts w:ascii="Calibri" w:hAnsi="Calibri" w:cs="Calibri"/>
              </w:rPr>
            </w:pPr>
            <w:bookmarkStart w:id="1093" w:name="_Toc71631079"/>
            <w:bookmarkStart w:id="1094" w:name="_Toc133642043"/>
            <w:bookmarkStart w:id="1095" w:name="_Ref305063110"/>
            <w:bookmarkStart w:id="1096" w:name="_Ref305063114"/>
            <w:bookmarkStart w:id="1097" w:name="_Toc306614476"/>
            <w:bookmarkStart w:id="1098" w:name="_Toc528824120"/>
            <w:r w:rsidRPr="0075496E">
              <w:rPr>
                <w:rFonts w:ascii="Calibri" w:hAnsi="Calibri" w:cs="Calibri"/>
              </w:rPr>
              <w:t>Vyúčtování</w:t>
            </w:r>
            <w:bookmarkEnd w:id="1093"/>
            <w:bookmarkEnd w:id="1094"/>
            <w:bookmarkEnd w:id="1095"/>
            <w:bookmarkEnd w:id="1096"/>
            <w:bookmarkEnd w:id="1097"/>
            <w:bookmarkEnd w:id="1098"/>
          </w:p>
        </w:tc>
      </w:tr>
      <w:tr w:rsidR="009868AA" w:rsidRPr="0075496E" w14:paraId="2E8D69C1" w14:textId="77777777" w:rsidTr="00497C7E">
        <w:tc>
          <w:tcPr>
            <w:tcW w:w="9683" w:type="dxa"/>
          </w:tcPr>
          <w:p w14:paraId="582C1779" w14:textId="77777777" w:rsidR="009868AA" w:rsidRPr="0075496E" w:rsidRDefault="009868AA" w:rsidP="009754BA">
            <w:r w:rsidRPr="0075496E">
              <w:t xml:space="preserve">Se závěrečným prohlášením k fakturaci zhotovitel předá </w:t>
            </w:r>
            <w:r w:rsidR="009754BA" w:rsidRPr="0075496E">
              <w:t>technickému dozoru investora</w:t>
            </w:r>
            <w:r w:rsidRPr="0075496E">
              <w:t xml:space="preserve"> písemné vyúčtování, v němž potvrdí, že celková částka uvedená v závěrečném prohlášení k fakturaci představuje úplnou a konečnou specifikaci veškerých nároků zhotovitele vyplývající z obsahu smlouvy o dílo.</w:t>
            </w:r>
          </w:p>
        </w:tc>
      </w:tr>
      <w:tr w:rsidR="009868AA" w:rsidRPr="0075496E" w14:paraId="75ACF561" w14:textId="77777777" w:rsidTr="00497C7E">
        <w:tc>
          <w:tcPr>
            <w:tcW w:w="9683" w:type="dxa"/>
          </w:tcPr>
          <w:p w14:paraId="021EE111" w14:textId="77777777" w:rsidR="009868AA" w:rsidRPr="0075496E" w:rsidRDefault="009868AA" w:rsidP="00077894">
            <w:pPr>
              <w:pStyle w:val="Nadpis2"/>
              <w:numPr>
                <w:ilvl w:val="1"/>
                <w:numId w:val="4"/>
              </w:numPr>
              <w:ind w:left="851" w:hanging="709"/>
              <w:rPr>
                <w:rFonts w:ascii="Calibri" w:hAnsi="Calibri" w:cs="Calibri"/>
              </w:rPr>
            </w:pPr>
            <w:bookmarkStart w:id="1099" w:name="_Toc71631080"/>
            <w:bookmarkStart w:id="1100" w:name="_Toc133642044"/>
            <w:bookmarkStart w:id="1101" w:name="_Ref305062908"/>
            <w:bookmarkStart w:id="1102" w:name="_Ref305062912"/>
            <w:bookmarkStart w:id="1103" w:name="_Toc306614477"/>
            <w:bookmarkStart w:id="1104" w:name="_Toc528824121"/>
            <w:r w:rsidRPr="0075496E">
              <w:rPr>
                <w:rFonts w:ascii="Calibri" w:hAnsi="Calibri" w:cs="Calibri"/>
              </w:rPr>
              <w:t>Vydání potvrzení konečné platby</w:t>
            </w:r>
            <w:bookmarkEnd w:id="1099"/>
            <w:bookmarkEnd w:id="1100"/>
            <w:bookmarkEnd w:id="1101"/>
            <w:bookmarkEnd w:id="1102"/>
            <w:bookmarkEnd w:id="1103"/>
            <w:bookmarkEnd w:id="1104"/>
          </w:p>
        </w:tc>
      </w:tr>
      <w:tr w:rsidR="009868AA" w:rsidRPr="0075496E" w14:paraId="7E5913AC" w14:textId="77777777" w:rsidTr="00497C7E">
        <w:tc>
          <w:tcPr>
            <w:tcW w:w="9683" w:type="dxa"/>
          </w:tcPr>
          <w:p w14:paraId="074E90E4" w14:textId="5E1B2420" w:rsidR="009868AA" w:rsidRPr="0075496E" w:rsidRDefault="009868AA" w:rsidP="005E6C01">
            <w:r w:rsidRPr="0075496E">
              <w:t xml:space="preserve">Potvrzení konečné platby je doklad, který předá </w:t>
            </w:r>
            <w:r w:rsidR="009754BA" w:rsidRPr="0075496E">
              <w:t>technický dozor investora</w:t>
            </w:r>
            <w:r w:rsidRPr="0075496E">
              <w:t xml:space="preserve"> objednateli na základě žádosti zhotovitele o potvrzení konečné platby dle článku </w:t>
            </w:r>
            <w:r w:rsidR="00E0354E">
              <w:fldChar w:fldCharType="begin"/>
            </w:r>
            <w:r w:rsidR="00E0354E">
              <w:instrText xml:space="preserve"> REF _Ref305063079 \n \h  \* MERGEFORMAT </w:instrText>
            </w:r>
            <w:r w:rsidR="00E0354E">
              <w:fldChar w:fldCharType="separate"/>
            </w:r>
            <w:r w:rsidR="00CD218F" w:rsidRPr="00CD218F">
              <w:rPr>
                <w:rStyle w:val="Odkazjemn1"/>
                <w:color w:val="auto"/>
              </w:rPr>
              <w:t>14.10</w:t>
            </w:r>
            <w:r w:rsidR="00E0354E">
              <w:fldChar w:fldCharType="end"/>
            </w:r>
            <w:r w:rsidRPr="0075496E">
              <w:rPr>
                <w:rStyle w:val="Odkazjemn1"/>
                <w:color w:val="auto"/>
              </w:rPr>
              <w:t> (</w:t>
            </w:r>
            <w:r w:rsidR="00E0354E">
              <w:fldChar w:fldCharType="begin"/>
            </w:r>
            <w:r w:rsidR="00E0354E">
              <w:instrText xml:space="preserve"> REF _Ref305063084 \h  \* MERGEFORMAT </w:instrText>
            </w:r>
            <w:r w:rsidR="00E0354E">
              <w:fldChar w:fldCharType="separate"/>
            </w:r>
            <w:r w:rsidR="00CD218F" w:rsidRPr="00CD218F">
              <w:rPr>
                <w:rStyle w:val="Odkazjemn1"/>
                <w:color w:val="auto"/>
              </w:rPr>
              <w:t>Žádost o potvrzení konečné platby</w:t>
            </w:r>
            <w:r w:rsidR="00E0354E">
              <w:fldChar w:fldCharType="end"/>
            </w:r>
            <w:r w:rsidRPr="0075496E">
              <w:rPr>
                <w:rStyle w:val="Odkazjemn1"/>
                <w:color w:val="auto"/>
              </w:rPr>
              <w:t>)</w:t>
            </w:r>
            <w:r w:rsidRPr="0075496E">
              <w:t xml:space="preserve"> a který slouží jako potvrzení a podklad pro konečnou platbu objednatelem zhotoviteli. Do dvaceti osmi (28) dnů po obdržení závěrečného prohlášení k fakturaci v souladu s článkem </w:t>
            </w:r>
            <w:r w:rsidR="00E0354E">
              <w:fldChar w:fldCharType="begin"/>
            </w:r>
            <w:r w:rsidR="00E0354E">
              <w:instrText xml:space="preserve"> REF _Ref305063079 \n \h  \* MERGEFORMAT </w:instrText>
            </w:r>
            <w:r w:rsidR="00E0354E">
              <w:fldChar w:fldCharType="separate"/>
            </w:r>
            <w:r w:rsidR="00CD218F" w:rsidRPr="00CD218F">
              <w:rPr>
                <w:rStyle w:val="Odkazjemn1"/>
                <w:color w:val="auto"/>
              </w:rPr>
              <w:t>14.10</w:t>
            </w:r>
            <w:r w:rsidR="00E0354E">
              <w:fldChar w:fldCharType="end"/>
            </w:r>
            <w:r w:rsidRPr="0075496E">
              <w:rPr>
                <w:rStyle w:val="Odkazjemn1"/>
                <w:color w:val="auto"/>
              </w:rPr>
              <w:t> (</w:t>
            </w:r>
            <w:r w:rsidR="00E0354E">
              <w:fldChar w:fldCharType="begin"/>
            </w:r>
            <w:r w:rsidR="00E0354E">
              <w:instrText xml:space="preserve"> REF _Ref305063084 \h  \* MERGEFORMAT </w:instrText>
            </w:r>
            <w:r w:rsidR="00E0354E">
              <w:fldChar w:fldCharType="separate"/>
            </w:r>
            <w:r w:rsidR="00CD218F" w:rsidRPr="00CD218F">
              <w:rPr>
                <w:rStyle w:val="Odkazjemn1"/>
                <w:color w:val="auto"/>
              </w:rPr>
              <w:t>Žádost o potvrzení konečné platby</w:t>
            </w:r>
            <w:r w:rsidR="00E0354E">
              <w:fldChar w:fldCharType="end"/>
            </w:r>
            <w:r w:rsidRPr="0075496E">
              <w:rPr>
                <w:rStyle w:val="Odkazjemn1"/>
                <w:color w:val="auto"/>
              </w:rPr>
              <w:t>)</w:t>
            </w:r>
            <w:r w:rsidRPr="0075496E">
              <w:t xml:space="preserve"> a vyúčtování v souladu s článkem </w:t>
            </w:r>
            <w:r w:rsidR="00E0354E">
              <w:fldChar w:fldCharType="begin"/>
            </w:r>
            <w:r w:rsidR="00E0354E">
              <w:instrText xml:space="preserve"> REF _Ref305063110 \n \h  \* MERGEFORMAT </w:instrText>
            </w:r>
            <w:r w:rsidR="00E0354E">
              <w:fldChar w:fldCharType="separate"/>
            </w:r>
            <w:r w:rsidR="00CD218F" w:rsidRPr="00CD218F">
              <w:rPr>
                <w:rStyle w:val="Odkazjemn1"/>
                <w:color w:val="auto"/>
              </w:rPr>
              <w:t>14.11</w:t>
            </w:r>
            <w:r w:rsidR="00E0354E">
              <w:fldChar w:fldCharType="end"/>
            </w:r>
            <w:r w:rsidRPr="0075496E">
              <w:rPr>
                <w:rStyle w:val="Odkazjemn1"/>
                <w:color w:val="auto"/>
              </w:rPr>
              <w:t> (</w:t>
            </w:r>
            <w:r w:rsidR="00E0354E">
              <w:fldChar w:fldCharType="begin"/>
            </w:r>
            <w:r w:rsidR="00E0354E">
              <w:instrText xml:space="preserve"> REF _Ref305063114 \h  \* MERGEFORMAT </w:instrText>
            </w:r>
            <w:r w:rsidR="00E0354E">
              <w:fldChar w:fldCharType="separate"/>
            </w:r>
            <w:r w:rsidR="00CD218F" w:rsidRPr="00CD218F">
              <w:rPr>
                <w:rStyle w:val="Odkazjemn1"/>
                <w:color w:val="auto"/>
              </w:rPr>
              <w:t>Vyúčtování</w:t>
            </w:r>
            <w:r w:rsidR="00E0354E">
              <w:fldChar w:fldCharType="end"/>
            </w:r>
            <w:r w:rsidRPr="0075496E">
              <w:rPr>
                <w:rStyle w:val="Odkazjemn1"/>
                <w:color w:val="auto"/>
              </w:rPr>
              <w:t>)</w:t>
            </w:r>
            <w:r w:rsidRPr="0075496E">
              <w:t xml:space="preserve">, vydá </w:t>
            </w:r>
            <w:r w:rsidR="009754BA" w:rsidRPr="0075496E">
              <w:t>technický dozor investora</w:t>
            </w:r>
            <w:r w:rsidRPr="0075496E">
              <w:t xml:space="preserve"> objednateli potvrzení konečné platby, které obsahuje:</w:t>
            </w:r>
          </w:p>
          <w:p w14:paraId="6C192E9A" w14:textId="77777777" w:rsidR="009868AA" w:rsidRPr="0075496E" w:rsidRDefault="009868AA">
            <w:pPr>
              <w:numPr>
                <w:ilvl w:val="0"/>
                <w:numId w:val="63"/>
              </w:numPr>
              <w:spacing w:before="0"/>
              <w:ind w:left="426"/>
            </w:pPr>
            <w:r w:rsidRPr="0075496E">
              <w:t>částku, která je splatná jako konečná a současně</w:t>
            </w:r>
          </w:p>
          <w:p w14:paraId="1D1DB77E" w14:textId="77777777" w:rsidR="009868AA" w:rsidRPr="0075496E" w:rsidRDefault="009868AA">
            <w:pPr>
              <w:numPr>
                <w:ilvl w:val="0"/>
                <w:numId w:val="63"/>
              </w:numPr>
              <w:spacing w:before="0"/>
              <w:ind w:left="426"/>
            </w:pPr>
            <w:r w:rsidRPr="0075496E">
              <w:t>řádné vyúčtování všech částek hrazené objednatelem zhotoviteli, resp. zhotovitelem objednateli, resp. vzájemných peněžitých nároků a definici konečného zůstatku, jakož i identifikaci účastníka oprávněného z tohoto zůstatku a účastníka povinného z tohoto zůstatku.</w:t>
            </w:r>
          </w:p>
          <w:p w14:paraId="181525D5" w14:textId="797C6B54" w:rsidR="009868AA" w:rsidRPr="0075496E" w:rsidRDefault="009868AA" w:rsidP="009754BA">
            <w:r w:rsidRPr="0075496E">
              <w:t xml:space="preserve">Nepodal-li zhotovitel žádost o potvrzení konečné platby v souladu s článkem </w:t>
            </w:r>
            <w:r w:rsidR="00E0354E">
              <w:fldChar w:fldCharType="begin"/>
            </w:r>
            <w:r w:rsidR="00E0354E">
              <w:instrText xml:space="preserve"> REF _Ref305063079 \n \h  \* MERGEFORMAT </w:instrText>
            </w:r>
            <w:r w:rsidR="00E0354E">
              <w:fldChar w:fldCharType="separate"/>
            </w:r>
            <w:r w:rsidR="00CD218F" w:rsidRPr="00CD218F">
              <w:rPr>
                <w:rStyle w:val="Odkazjemn1"/>
                <w:color w:val="auto"/>
              </w:rPr>
              <w:t>14.10</w:t>
            </w:r>
            <w:r w:rsidR="00E0354E">
              <w:fldChar w:fldCharType="end"/>
            </w:r>
            <w:r w:rsidRPr="0075496E">
              <w:rPr>
                <w:rStyle w:val="Odkazjemn1"/>
                <w:color w:val="auto"/>
              </w:rPr>
              <w:t> (</w:t>
            </w:r>
            <w:r w:rsidR="00E0354E">
              <w:fldChar w:fldCharType="begin"/>
            </w:r>
            <w:r w:rsidR="00E0354E">
              <w:instrText xml:space="preserve"> REF _Ref305063084 \h  \* MERGEFORMAT </w:instrText>
            </w:r>
            <w:r w:rsidR="00E0354E">
              <w:fldChar w:fldCharType="separate"/>
            </w:r>
            <w:r w:rsidR="00CD218F" w:rsidRPr="00CD218F">
              <w:rPr>
                <w:rStyle w:val="Odkazjemn1"/>
                <w:color w:val="auto"/>
              </w:rPr>
              <w:t>Žádost o potvrzení konečné platby</w:t>
            </w:r>
            <w:r w:rsidR="00E0354E">
              <w:fldChar w:fldCharType="end"/>
            </w:r>
            <w:r w:rsidRPr="0075496E">
              <w:rPr>
                <w:rStyle w:val="Odkazjemn1"/>
                <w:color w:val="auto"/>
              </w:rPr>
              <w:t>)</w:t>
            </w:r>
            <w:r w:rsidRPr="0075496E">
              <w:t xml:space="preserve"> a článkem </w:t>
            </w:r>
            <w:r w:rsidR="00E0354E">
              <w:fldChar w:fldCharType="begin"/>
            </w:r>
            <w:r w:rsidR="00E0354E">
              <w:instrText xml:space="preserve"> REF _Ref305063110 \n \h  \* MERGEFORMAT </w:instrText>
            </w:r>
            <w:r w:rsidR="00E0354E">
              <w:fldChar w:fldCharType="separate"/>
            </w:r>
            <w:r w:rsidR="00CD218F" w:rsidRPr="00CD218F">
              <w:rPr>
                <w:rStyle w:val="Odkazjemn1"/>
                <w:color w:val="auto"/>
              </w:rPr>
              <w:t>14.11</w:t>
            </w:r>
            <w:r w:rsidR="00E0354E">
              <w:fldChar w:fldCharType="end"/>
            </w:r>
            <w:r w:rsidRPr="0075496E">
              <w:rPr>
                <w:rStyle w:val="Odkazjemn1"/>
                <w:color w:val="auto"/>
              </w:rPr>
              <w:t> (</w:t>
            </w:r>
            <w:r w:rsidR="00E0354E">
              <w:fldChar w:fldCharType="begin"/>
            </w:r>
            <w:r w:rsidR="00E0354E">
              <w:instrText xml:space="preserve"> REF _Ref305063114 \h  \* MERGEFORMAT </w:instrText>
            </w:r>
            <w:r w:rsidR="00E0354E">
              <w:fldChar w:fldCharType="separate"/>
            </w:r>
            <w:r w:rsidR="00CD218F" w:rsidRPr="00CD218F">
              <w:rPr>
                <w:rStyle w:val="Odkazjemn1"/>
                <w:color w:val="auto"/>
              </w:rPr>
              <w:t>Vyúčtování</w:t>
            </w:r>
            <w:r w:rsidR="00E0354E">
              <w:fldChar w:fldCharType="end"/>
            </w:r>
            <w:r w:rsidRPr="0075496E">
              <w:rPr>
                <w:rStyle w:val="Odkazjemn1"/>
                <w:color w:val="auto"/>
              </w:rPr>
              <w:t>)</w:t>
            </w:r>
            <w:r w:rsidRPr="0075496E">
              <w:t xml:space="preserve">, vyzve </w:t>
            </w:r>
            <w:r w:rsidR="009754BA" w:rsidRPr="0075496E">
              <w:t>technický dozor investora</w:t>
            </w:r>
            <w:r w:rsidRPr="0075496E">
              <w:t xml:space="preserve"> zhotovitele, aby tak učinil. Neučinil-li tak zhotovitel ani do čtyřiceti pěti (45) dnů po této dodatečné výzvě, vystaví </w:t>
            </w:r>
            <w:r w:rsidR="009754BA" w:rsidRPr="0075496E">
              <w:t>technický dozor investora</w:t>
            </w:r>
            <w:r w:rsidRPr="0075496E">
              <w:t xml:space="preserve"> potvrzení konečné platby na takovou částku, kterou jednostranně určí na základě dosažitelných informací.</w:t>
            </w:r>
          </w:p>
        </w:tc>
      </w:tr>
      <w:tr w:rsidR="009868AA" w:rsidRPr="0075496E" w14:paraId="5DE2C752" w14:textId="77777777" w:rsidTr="00497C7E">
        <w:tc>
          <w:tcPr>
            <w:tcW w:w="9683" w:type="dxa"/>
          </w:tcPr>
          <w:p w14:paraId="3A54AFA3" w14:textId="77777777" w:rsidR="009868AA" w:rsidRPr="0075496E" w:rsidRDefault="009868AA" w:rsidP="00077894">
            <w:pPr>
              <w:pStyle w:val="Nadpis2"/>
              <w:numPr>
                <w:ilvl w:val="1"/>
                <w:numId w:val="4"/>
              </w:numPr>
              <w:ind w:left="851" w:hanging="709"/>
              <w:rPr>
                <w:rFonts w:ascii="Calibri" w:hAnsi="Calibri" w:cs="Calibri"/>
              </w:rPr>
            </w:pPr>
            <w:bookmarkStart w:id="1105" w:name="_Toc133642045"/>
            <w:bookmarkStart w:id="1106" w:name="_Toc71631081"/>
            <w:bookmarkStart w:id="1107" w:name="_Toc306614478"/>
            <w:bookmarkStart w:id="1108" w:name="_Toc528824122"/>
            <w:r w:rsidRPr="0075496E">
              <w:rPr>
                <w:rFonts w:ascii="Calibri" w:hAnsi="Calibri" w:cs="Calibri"/>
              </w:rPr>
              <w:t>Ukončení závazků objednatele</w:t>
            </w:r>
            <w:bookmarkEnd w:id="1105"/>
            <w:bookmarkEnd w:id="1106"/>
            <w:bookmarkEnd w:id="1107"/>
            <w:bookmarkEnd w:id="1108"/>
          </w:p>
        </w:tc>
      </w:tr>
      <w:tr w:rsidR="009868AA" w:rsidRPr="0075496E" w14:paraId="0EFA1B2F" w14:textId="77777777" w:rsidTr="00497C7E">
        <w:tc>
          <w:tcPr>
            <w:tcW w:w="9683" w:type="dxa"/>
          </w:tcPr>
          <w:p w14:paraId="60057D16" w14:textId="5027FF74" w:rsidR="009868AA" w:rsidRPr="0075496E" w:rsidRDefault="009868AA" w:rsidP="005E6C01">
            <w:r w:rsidRPr="0075496E">
              <w:t xml:space="preserve">Jakékoliv eventuální závazky objednatele vůči zhotoviteli vyplývající ze smlouvy o dílo zaniknou, nebudou-li zhotovitelem uplatněny nejpozději obsahem závěrečného prohlášení k fakturaci a obsahem protokolu o převzetí díla dle článku </w:t>
            </w:r>
            <w:r w:rsidR="00E0354E">
              <w:fldChar w:fldCharType="begin"/>
            </w:r>
            <w:r w:rsidR="00E0354E">
              <w:instrText xml:space="preserve"> REF _Ref305063160 \n \h  \* MERGEFORMAT </w:instrText>
            </w:r>
            <w:r w:rsidR="00E0354E">
              <w:fldChar w:fldCharType="separate"/>
            </w:r>
            <w:r w:rsidR="00CD218F" w:rsidRPr="00CD218F">
              <w:rPr>
                <w:rStyle w:val="Odkazjemn1"/>
                <w:color w:val="auto"/>
              </w:rPr>
              <w:t>10.2</w:t>
            </w:r>
            <w:r w:rsidR="00E0354E">
              <w:fldChar w:fldCharType="end"/>
            </w:r>
            <w:r w:rsidRPr="0075496E">
              <w:rPr>
                <w:rStyle w:val="Odkazjemn1"/>
                <w:color w:val="auto"/>
              </w:rPr>
              <w:t> (</w:t>
            </w:r>
            <w:r w:rsidR="00E0354E">
              <w:fldChar w:fldCharType="begin"/>
            </w:r>
            <w:r w:rsidR="00E0354E">
              <w:instrText xml:space="preserve"> REF _Ref305063165 \h  \* MERGEFORMAT </w:instrText>
            </w:r>
            <w:r w:rsidR="00E0354E">
              <w:fldChar w:fldCharType="separate"/>
            </w:r>
            <w:r w:rsidR="00CD218F" w:rsidRPr="00CD218F">
              <w:rPr>
                <w:rStyle w:val="Odkazjemn1"/>
                <w:color w:val="auto"/>
              </w:rPr>
              <w:t>Protokol o převzetí díla</w:t>
            </w:r>
            <w:r w:rsidR="00E0354E">
              <w:fldChar w:fldCharType="end"/>
            </w:r>
            <w:r w:rsidRPr="0075496E">
              <w:rPr>
                <w:rStyle w:val="Odkazjemn1"/>
                <w:color w:val="auto"/>
              </w:rPr>
              <w:t>)</w:t>
            </w:r>
            <w:r w:rsidRPr="0075496E">
              <w:t xml:space="preserve"> s výjimkou závazků objednatele vzniklých z odpovědností za vznik škody na straně zhotovitele úmyslným protiprávním jednáním objednatele.</w:t>
            </w:r>
          </w:p>
          <w:p w14:paraId="4D9CAF33" w14:textId="2D5D0988" w:rsidR="009868AA" w:rsidRPr="0075496E" w:rsidRDefault="009868AA" w:rsidP="005E6C01">
            <w:r w:rsidRPr="0075496E">
              <w:t xml:space="preserve">Tímto ujednáním nejsou dotčeny nároky účastníků, které vzniknou po podpisu protokolu o převzetí díla. Tím není dotčeno ustanovení článku </w:t>
            </w:r>
            <w:r w:rsidR="00E0354E">
              <w:fldChar w:fldCharType="begin"/>
            </w:r>
            <w:r w:rsidR="00E0354E">
              <w:instrText xml:space="preserve"> REF _Ref305063200 \n \h  \* MERGEFORMAT </w:instrText>
            </w:r>
            <w:r w:rsidR="00E0354E">
              <w:fldChar w:fldCharType="separate"/>
            </w:r>
            <w:r w:rsidR="00CD218F" w:rsidRPr="00CD218F">
              <w:rPr>
                <w:rStyle w:val="Odkazjemn1"/>
                <w:color w:val="auto"/>
              </w:rPr>
              <w:t>15.4</w:t>
            </w:r>
            <w:r w:rsidR="00E0354E">
              <w:fldChar w:fldCharType="end"/>
            </w:r>
            <w:r w:rsidRPr="0075496E">
              <w:rPr>
                <w:rStyle w:val="Odkazjemn1"/>
                <w:color w:val="auto"/>
              </w:rPr>
              <w:t> (</w:t>
            </w:r>
            <w:r w:rsidR="00E0354E">
              <w:fldChar w:fldCharType="begin"/>
            </w:r>
            <w:r w:rsidR="00E0354E">
              <w:instrText xml:space="preserve"> REF _Ref305063206 \h  \* MERGEFORMAT </w:instrText>
            </w:r>
            <w:r w:rsidR="00E0354E">
              <w:fldChar w:fldCharType="separate"/>
            </w:r>
            <w:r w:rsidR="00CD218F" w:rsidRPr="00CD218F">
              <w:rPr>
                <w:rStyle w:val="Odkazjemn1"/>
                <w:color w:val="auto"/>
              </w:rPr>
              <w:t>Platba po odstoupení</w:t>
            </w:r>
            <w:r w:rsidR="00E0354E">
              <w:fldChar w:fldCharType="end"/>
            </w:r>
            <w:r w:rsidRPr="0075496E">
              <w:rPr>
                <w:rStyle w:val="Odkazjemn1"/>
                <w:color w:val="auto"/>
              </w:rPr>
              <w:t>)</w:t>
            </w:r>
            <w:r w:rsidRPr="0075496E">
              <w:t>.</w:t>
            </w:r>
          </w:p>
        </w:tc>
      </w:tr>
      <w:tr w:rsidR="009868AA" w:rsidRPr="0075496E" w14:paraId="7028C55A" w14:textId="77777777" w:rsidTr="00497C7E">
        <w:tc>
          <w:tcPr>
            <w:tcW w:w="9683" w:type="dxa"/>
          </w:tcPr>
          <w:p w14:paraId="2BF1A3E1" w14:textId="77777777" w:rsidR="009868AA" w:rsidRPr="0075496E" w:rsidRDefault="009868AA" w:rsidP="00077894">
            <w:pPr>
              <w:pStyle w:val="Nadpis2"/>
              <w:numPr>
                <w:ilvl w:val="1"/>
                <w:numId w:val="4"/>
              </w:numPr>
              <w:ind w:left="851" w:hanging="709"/>
              <w:rPr>
                <w:rFonts w:ascii="Calibri" w:hAnsi="Calibri" w:cs="Calibri"/>
              </w:rPr>
            </w:pPr>
            <w:bookmarkStart w:id="1109" w:name="_Toc133642046"/>
            <w:bookmarkStart w:id="1110" w:name="_Toc71631082"/>
            <w:bookmarkStart w:id="1111" w:name="_Toc306614479"/>
            <w:bookmarkStart w:id="1112" w:name="_Toc528824123"/>
            <w:r w:rsidRPr="0075496E">
              <w:rPr>
                <w:rFonts w:ascii="Calibri" w:hAnsi="Calibri" w:cs="Calibri"/>
              </w:rPr>
              <w:t>Měny platby</w:t>
            </w:r>
            <w:bookmarkEnd w:id="1109"/>
            <w:bookmarkEnd w:id="1110"/>
            <w:bookmarkEnd w:id="1111"/>
            <w:bookmarkEnd w:id="1112"/>
          </w:p>
        </w:tc>
      </w:tr>
      <w:tr w:rsidR="009868AA" w:rsidRPr="0075496E" w14:paraId="068783DB" w14:textId="77777777" w:rsidTr="00497C7E">
        <w:tc>
          <w:tcPr>
            <w:tcW w:w="9683" w:type="dxa"/>
          </w:tcPr>
          <w:p w14:paraId="67280CFF" w14:textId="77777777" w:rsidR="009868AA" w:rsidRPr="0075496E" w:rsidRDefault="009868AA" w:rsidP="005E6C01">
            <w:r w:rsidRPr="0075496E">
              <w:t>Platby zhotoviteli, v závislosti na jejím typu, budou provedeny v měně uvedené v příloze smlouvy obchodních podmínek.</w:t>
            </w:r>
          </w:p>
        </w:tc>
      </w:tr>
      <w:tr w:rsidR="009868AA" w:rsidRPr="0075496E" w14:paraId="2815D88D" w14:textId="77777777" w:rsidTr="00497C7E">
        <w:tc>
          <w:tcPr>
            <w:tcW w:w="9683" w:type="dxa"/>
          </w:tcPr>
          <w:p w14:paraId="17DA2DA5" w14:textId="77777777" w:rsidR="009868AA" w:rsidRPr="0075496E" w:rsidRDefault="009868AA" w:rsidP="00077894">
            <w:pPr>
              <w:pStyle w:val="Nadpis2"/>
              <w:numPr>
                <w:ilvl w:val="1"/>
                <w:numId w:val="4"/>
              </w:numPr>
              <w:ind w:left="851" w:hanging="709"/>
              <w:rPr>
                <w:rFonts w:ascii="Calibri" w:hAnsi="Calibri" w:cs="Calibri"/>
              </w:rPr>
            </w:pPr>
            <w:bookmarkStart w:id="1113" w:name="_Toc133642047"/>
            <w:bookmarkStart w:id="1114" w:name="_Toc306614480"/>
            <w:bookmarkStart w:id="1115" w:name="_Toc528824124"/>
            <w:r w:rsidRPr="0075496E">
              <w:rPr>
                <w:rFonts w:ascii="Calibri" w:hAnsi="Calibri" w:cs="Calibri"/>
              </w:rPr>
              <w:t>Smluvní pokuty</w:t>
            </w:r>
            <w:bookmarkEnd w:id="1113"/>
            <w:bookmarkEnd w:id="1114"/>
            <w:bookmarkEnd w:id="1115"/>
          </w:p>
        </w:tc>
      </w:tr>
      <w:tr w:rsidR="009868AA" w:rsidRPr="0075496E" w14:paraId="2DA54342" w14:textId="77777777" w:rsidTr="00497C7E">
        <w:tc>
          <w:tcPr>
            <w:tcW w:w="9683" w:type="dxa"/>
          </w:tcPr>
          <w:p w14:paraId="6921693E" w14:textId="77777777" w:rsidR="009868AA" w:rsidRPr="0075496E" w:rsidRDefault="009868AA" w:rsidP="005E6C01">
            <w:r w:rsidRPr="0075496E">
              <w:t>Objednateli vznikne nárok vůči zhotoviteli na zaplacení smluvní pokuty v níže stanovené výši za každý jednotlivě zjištěný případ porušení povinnosti při vzniku následujících skutečností:</w:t>
            </w:r>
          </w:p>
          <w:tbl>
            <w:tblPr>
              <w:tblW w:w="945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3"/>
              <w:gridCol w:w="1701"/>
            </w:tblGrid>
            <w:tr w:rsidR="009868AA" w:rsidRPr="0075496E" w14:paraId="6BDBF059" w14:textId="77777777" w:rsidTr="00D55DDE">
              <w:tc>
                <w:tcPr>
                  <w:tcW w:w="7753" w:type="dxa"/>
                  <w:tcBorders>
                    <w:top w:val="single" w:sz="4" w:space="0" w:color="auto"/>
                    <w:left w:val="single" w:sz="4" w:space="0" w:color="auto"/>
                    <w:bottom w:val="single" w:sz="4" w:space="0" w:color="auto"/>
                    <w:right w:val="single" w:sz="4" w:space="0" w:color="auto"/>
                  </w:tcBorders>
                  <w:vAlign w:val="center"/>
                </w:tcPr>
                <w:p w14:paraId="41CF6F6D" w14:textId="77777777" w:rsidR="009868AA" w:rsidRPr="0075496E" w:rsidRDefault="009868AA" w:rsidP="005E6C01">
                  <w:pPr>
                    <w:tabs>
                      <w:tab w:val="left" w:pos="205"/>
                      <w:tab w:val="right" w:pos="8505"/>
                    </w:tabs>
                    <w:spacing w:before="60"/>
                    <w:ind w:left="205" w:hanging="205"/>
                    <w:jc w:val="center"/>
                    <w:rPr>
                      <w:b/>
                      <w:bCs/>
                    </w:rPr>
                  </w:pPr>
                  <w:r w:rsidRPr="0075496E">
                    <w:rPr>
                      <w:b/>
                      <w:bCs/>
                    </w:rPr>
                    <w:t>Skutečnost</w:t>
                  </w:r>
                  <w:r w:rsidRPr="0075496E">
                    <w:br/>
                    <w:t>(odkazy jsou na články těchto obchodních podmínek)</w:t>
                  </w:r>
                </w:p>
              </w:tc>
              <w:tc>
                <w:tcPr>
                  <w:tcW w:w="1701" w:type="dxa"/>
                  <w:tcBorders>
                    <w:top w:val="single" w:sz="4" w:space="0" w:color="auto"/>
                    <w:left w:val="single" w:sz="4" w:space="0" w:color="auto"/>
                    <w:bottom w:val="single" w:sz="4" w:space="0" w:color="auto"/>
                    <w:right w:val="single" w:sz="4" w:space="0" w:color="auto"/>
                  </w:tcBorders>
                  <w:vAlign w:val="center"/>
                </w:tcPr>
                <w:p w14:paraId="4DF284C2" w14:textId="77777777" w:rsidR="009868AA" w:rsidRPr="0075496E" w:rsidRDefault="009868AA" w:rsidP="00497C7E">
                  <w:pPr>
                    <w:tabs>
                      <w:tab w:val="left" w:pos="397"/>
                      <w:tab w:val="left" w:pos="851"/>
                      <w:tab w:val="right" w:pos="8505"/>
                    </w:tabs>
                    <w:spacing w:before="60"/>
                    <w:jc w:val="center"/>
                    <w:rPr>
                      <w:b/>
                      <w:bCs/>
                    </w:rPr>
                  </w:pPr>
                  <w:r w:rsidRPr="0075496E">
                    <w:rPr>
                      <w:b/>
                      <w:bCs/>
                    </w:rPr>
                    <w:t>Smluvní pokuta (v </w:t>
                  </w:r>
                  <w:r w:rsidR="00497C7E" w:rsidRPr="0075496E">
                    <w:rPr>
                      <w:b/>
                      <w:bCs/>
                    </w:rPr>
                    <w:t>Kč</w:t>
                  </w:r>
                  <w:r w:rsidRPr="0075496E">
                    <w:rPr>
                      <w:b/>
                      <w:bCs/>
                    </w:rPr>
                    <w:t>)</w:t>
                  </w:r>
                </w:p>
              </w:tc>
            </w:tr>
            <w:tr w:rsidR="009868AA" w:rsidRPr="0075496E" w14:paraId="2945F0A7" w14:textId="77777777" w:rsidTr="00D55DDE">
              <w:tc>
                <w:tcPr>
                  <w:tcW w:w="7753" w:type="dxa"/>
                  <w:tcBorders>
                    <w:top w:val="single" w:sz="4" w:space="0" w:color="auto"/>
                    <w:left w:val="single" w:sz="4" w:space="0" w:color="auto"/>
                    <w:bottom w:val="single" w:sz="4" w:space="0" w:color="auto"/>
                    <w:right w:val="single" w:sz="4" w:space="0" w:color="auto"/>
                  </w:tcBorders>
                </w:tcPr>
                <w:p w14:paraId="6FA0796B" w14:textId="699EA26D" w:rsidR="009868AA" w:rsidRPr="0075496E" w:rsidRDefault="009868AA">
                  <w:pPr>
                    <w:numPr>
                      <w:ilvl w:val="0"/>
                      <w:numId w:val="64"/>
                    </w:numPr>
                    <w:tabs>
                      <w:tab w:val="left" w:pos="205"/>
                      <w:tab w:val="right" w:pos="8505"/>
                    </w:tabs>
                    <w:spacing w:before="60"/>
                    <w:ind w:left="205" w:hanging="205"/>
                  </w:pPr>
                  <w:r w:rsidRPr="0075496E">
                    <w:t xml:space="preserve">užívá-li zhotovitel dokumentaci objednatele nebo nakládá-li s touto dokumentací způsobem, který je v rozporu s obsahem článku </w:t>
                  </w:r>
                  <w:r w:rsidR="00E0354E">
                    <w:fldChar w:fldCharType="begin"/>
                  </w:r>
                  <w:r w:rsidR="00E0354E">
                    <w:instrText xml:space="preserve"> REF _Ref305063237 \n \h  \* MERGEFORMAT </w:instrText>
                  </w:r>
                  <w:r w:rsidR="00E0354E">
                    <w:fldChar w:fldCharType="separate"/>
                  </w:r>
                  <w:r w:rsidR="00CD218F" w:rsidRPr="00CD218F">
                    <w:rPr>
                      <w:rStyle w:val="Odkazjemn1"/>
                      <w:color w:val="auto"/>
                    </w:rPr>
                    <w:t>1.10</w:t>
                  </w:r>
                  <w:r w:rsidR="00E0354E">
                    <w:fldChar w:fldCharType="end"/>
                  </w:r>
                  <w:r w:rsidRPr="0075496E">
                    <w:rPr>
                      <w:rStyle w:val="Odkazjemn1"/>
                      <w:color w:val="auto"/>
                    </w:rPr>
                    <w:t> (</w:t>
                  </w:r>
                  <w:r w:rsidR="00E0354E">
                    <w:fldChar w:fldCharType="begin"/>
                  </w:r>
                  <w:r w:rsidR="00E0354E">
                    <w:instrText xml:space="preserve"> REF _Ref305063243 \h  \* MERGEFORMAT </w:instrText>
                  </w:r>
                  <w:r w:rsidR="00E0354E">
                    <w:fldChar w:fldCharType="separate"/>
                  </w:r>
                  <w:r w:rsidR="00CD218F" w:rsidRPr="00CD218F">
                    <w:rPr>
                      <w:rStyle w:val="Odkazjemn1"/>
                      <w:color w:val="auto"/>
                    </w:rPr>
                    <w:t>Užívání dokumentů objednatele zhotovitelem</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7A5EFE12" w14:textId="77777777" w:rsidR="009868AA" w:rsidRPr="0075496E" w:rsidRDefault="005A3817" w:rsidP="005E6C01">
                  <w:pPr>
                    <w:tabs>
                      <w:tab w:val="left" w:pos="397"/>
                      <w:tab w:val="left" w:pos="851"/>
                      <w:tab w:val="right" w:pos="8505"/>
                    </w:tabs>
                    <w:spacing w:before="60"/>
                  </w:pPr>
                  <w:r w:rsidRPr="0075496E">
                    <w:t xml:space="preserve">25 </w:t>
                  </w:r>
                  <w:r w:rsidR="00D13218" w:rsidRPr="0075496E">
                    <w:t>000</w:t>
                  </w:r>
                </w:p>
              </w:tc>
            </w:tr>
            <w:tr w:rsidR="009868AA" w:rsidRPr="0075496E" w14:paraId="458E1B74" w14:textId="77777777" w:rsidTr="00D55DDE">
              <w:tc>
                <w:tcPr>
                  <w:tcW w:w="7753" w:type="dxa"/>
                  <w:tcBorders>
                    <w:top w:val="single" w:sz="4" w:space="0" w:color="auto"/>
                    <w:left w:val="single" w:sz="4" w:space="0" w:color="auto"/>
                    <w:bottom w:val="single" w:sz="4" w:space="0" w:color="auto"/>
                    <w:right w:val="single" w:sz="4" w:space="0" w:color="auto"/>
                  </w:tcBorders>
                </w:tcPr>
                <w:p w14:paraId="7B2DF0BC" w14:textId="37E94509" w:rsidR="009868AA" w:rsidRPr="0075496E" w:rsidRDefault="009868AA">
                  <w:pPr>
                    <w:numPr>
                      <w:ilvl w:val="0"/>
                      <w:numId w:val="64"/>
                    </w:numPr>
                    <w:tabs>
                      <w:tab w:val="left" w:pos="205"/>
                      <w:tab w:val="right" w:pos="8505"/>
                    </w:tabs>
                    <w:spacing w:before="60"/>
                    <w:ind w:left="205" w:hanging="205"/>
                  </w:pPr>
                  <w:r w:rsidRPr="0075496E">
                    <w:t xml:space="preserve">sdělí-li zhotovitel třetí osobě nebo zveřejní-li obsah obchodního tajemství definovaného článkem </w:t>
                  </w:r>
                  <w:r w:rsidR="00E0354E">
                    <w:fldChar w:fldCharType="begin"/>
                  </w:r>
                  <w:r w:rsidR="00E0354E">
                    <w:instrText xml:space="preserve"> REF _Ref305063257 \n \h  \* MERGEFORMAT </w:instrText>
                  </w:r>
                  <w:r w:rsidR="00E0354E">
                    <w:fldChar w:fldCharType="separate"/>
                  </w:r>
                  <w:r w:rsidR="00CD218F" w:rsidRPr="00CD218F">
                    <w:rPr>
                      <w:rStyle w:val="Odkazjemn1"/>
                      <w:color w:val="auto"/>
                    </w:rPr>
                    <w:t>1.11</w:t>
                  </w:r>
                  <w:r w:rsidR="00E0354E">
                    <w:fldChar w:fldCharType="end"/>
                  </w:r>
                  <w:r w:rsidRPr="0075496E">
                    <w:rPr>
                      <w:rStyle w:val="Odkazjemn1"/>
                      <w:color w:val="auto"/>
                    </w:rPr>
                    <w:t> (</w:t>
                  </w:r>
                  <w:r w:rsidR="00E0354E">
                    <w:fldChar w:fldCharType="begin"/>
                  </w:r>
                  <w:r w:rsidR="00E0354E">
                    <w:instrText xml:space="preserve"> REF _Ref305063263 \h  \* MERGEFORMAT </w:instrText>
                  </w:r>
                  <w:r w:rsidR="00E0354E">
                    <w:fldChar w:fldCharType="separate"/>
                  </w:r>
                  <w:r w:rsidR="00CD218F" w:rsidRPr="00CD218F">
                    <w:rPr>
                      <w:rStyle w:val="Odkazjemn1"/>
                      <w:color w:val="auto"/>
                    </w:rPr>
                    <w:t>Obchodní tajemství</w:t>
                  </w:r>
                  <w:r w:rsidR="00E0354E">
                    <w:fldChar w:fldCharType="end"/>
                  </w:r>
                  <w:r w:rsidRPr="0075496E">
                    <w:rPr>
                      <w:rStyle w:val="Odkazjemn1"/>
                      <w:color w:val="auto"/>
                    </w:rPr>
                    <w:t>)</w:t>
                  </w:r>
                  <w:r w:rsidRPr="0075496E">
                    <w:t xml:space="preserve"> v rozporu s obsahem tohoto článku</w:t>
                  </w:r>
                </w:p>
              </w:tc>
              <w:tc>
                <w:tcPr>
                  <w:tcW w:w="1701" w:type="dxa"/>
                  <w:tcBorders>
                    <w:top w:val="single" w:sz="4" w:space="0" w:color="auto"/>
                    <w:left w:val="single" w:sz="4" w:space="0" w:color="auto"/>
                    <w:bottom w:val="single" w:sz="4" w:space="0" w:color="auto"/>
                    <w:right w:val="single" w:sz="4" w:space="0" w:color="auto"/>
                  </w:tcBorders>
                </w:tcPr>
                <w:p w14:paraId="2C7953BC" w14:textId="77777777" w:rsidR="009868AA" w:rsidRPr="0075496E" w:rsidRDefault="005A3817" w:rsidP="00813549">
                  <w:pPr>
                    <w:tabs>
                      <w:tab w:val="left" w:pos="397"/>
                      <w:tab w:val="left" w:pos="851"/>
                      <w:tab w:val="right" w:pos="8505"/>
                    </w:tabs>
                    <w:spacing w:before="60"/>
                  </w:pPr>
                  <w:r w:rsidRPr="0075496E">
                    <w:t>100 </w:t>
                  </w:r>
                  <w:r w:rsidR="009868AA" w:rsidRPr="0075496E">
                    <w:t>000</w:t>
                  </w:r>
                </w:p>
              </w:tc>
            </w:tr>
            <w:tr w:rsidR="009868AA" w:rsidRPr="0075496E" w14:paraId="12B68582" w14:textId="77777777" w:rsidTr="00D55DDE">
              <w:tc>
                <w:tcPr>
                  <w:tcW w:w="7753" w:type="dxa"/>
                  <w:tcBorders>
                    <w:top w:val="single" w:sz="4" w:space="0" w:color="auto"/>
                    <w:left w:val="single" w:sz="4" w:space="0" w:color="auto"/>
                    <w:bottom w:val="single" w:sz="4" w:space="0" w:color="auto"/>
                    <w:right w:val="single" w:sz="4" w:space="0" w:color="auto"/>
                  </w:tcBorders>
                </w:tcPr>
                <w:p w14:paraId="77C007E8" w14:textId="2140363D" w:rsidR="009868AA" w:rsidRPr="0075496E" w:rsidRDefault="009868AA">
                  <w:pPr>
                    <w:numPr>
                      <w:ilvl w:val="0"/>
                      <w:numId w:val="64"/>
                    </w:numPr>
                    <w:tabs>
                      <w:tab w:val="left" w:pos="205"/>
                      <w:tab w:val="right" w:pos="8505"/>
                    </w:tabs>
                    <w:spacing w:before="60"/>
                    <w:ind w:left="205" w:hanging="205"/>
                  </w:pPr>
                  <w:r w:rsidRPr="0075496E">
                    <w:t xml:space="preserve">zhotovitel nesplní v rozporu s článkem </w:t>
                  </w:r>
                  <w:r w:rsidR="00E0354E">
                    <w:fldChar w:fldCharType="begin"/>
                  </w:r>
                  <w:r w:rsidR="00E0354E">
                    <w:instrText xml:space="preserve"> REF _Ref305063303 \n \h  \* MERGEFORMAT </w:instrText>
                  </w:r>
                  <w:r w:rsidR="00E0354E">
                    <w:fldChar w:fldCharType="separate"/>
                  </w:r>
                  <w:r w:rsidR="00CD218F" w:rsidRPr="00CD218F">
                    <w:rPr>
                      <w:rStyle w:val="Odkazjemn1"/>
                      <w:color w:val="auto"/>
                    </w:rPr>
                    <w:t>4.1</w:t>
                  </w:r>
                  <w:r w:rsidR="00E0354E">
                    <w:fldChar w:fldCharType="end"/>
                  </w:r>
                  <w:r w:rsidRPr="0075496E">
                    <w:rPr>
                      <w:rStyle w:val="Odkazjemn1"/>
                      <w:color w:val="auto"/>
                    </w:rPr>
                    <w:t> (</w:t>
                  </w:r>
                  <w:r w:rsidR="00E0354E">
                    <w:fldChar w:fldCharType="begin"/>
                  </w:r>
                  <w:r w:rsidR="00E0354E">
                    <w:instrText xml:space="preserve"> REF _Ref305063308 \h  \* MERGEFORMAT </w:instrText>
                  </w:r>
                  <w:r w:rsidR="00E0354E">
                    <w:fldChar w:fldCharType="separate"/>
                  </w:r>
                  <w:r w:rsidR="00CD218F" w:rsidRPr="00CD218F">
                    <w:rPr>
                      <w:rStyle w:val="Odkazjemn1"/>
                      <w:color w:val="auto"/>
                    </w:rPr>
                    <w:t>Všeobecné povinnosti zhotovitele</w:t>
                  </w:r>
                  <w:r w:rsidR="00E0354E">
                    <w:fldChar w:fldCharType="end"/>
                  </w:r>
                  <w:r w:rsidRPr="0075496E">
                    <w:rPr>
                      <w:rStyle w:val="Odkazjemn1"/>
                      <w:color w:val="auto"/>
                    </w:rPr>
                    <w:t>)</w:t>
                  </w:r>
                  <w:r w:rsidRPr="0075496E">
                    <w:t xml:space="preserve"> svoji povinnost zajistit, aby zhotovitel a podzhotovitelé disponovali příslušnými oprávněními k provádění konkrétních činností v rámci zhotovovacích prací jako předmětu své činnosti a vybrané činnosti nezabezpečí prostřednictvím osob oprávněných k těmto činnostem v souladu s obecně závaznou právní úpravou</w:t>
                  </w:r>
                </w:p>
              </w:tc>
              <w:tc>
                <w:tcPr>
                  <w:tcW w:w="1701" w:type="dxa"/>
                  <w:tcBorders>
                    <w:top w:val="single" w:sz="4" w:space="0" w:color="auto"/>
                    <w:left w:val="single" w:sz="4" w:space="0" w:color="auto"/>
                    <w:bottom w:val="single" w:sz="4" w:space="0" w:color="auto"/>
                    <w:right w:val="single" w:sz="4" w:space="0" w:color="auto"/>
                  </w:tcBorders>
                </w:tcPr>
                <w:p w14:paraId="1CFC3629" w14:textId="77777777" w:rsidR="009868AA" w:rsidRPr="0075496E" w:rsidRDefault="00D13218" w:rsidP="005E6C01">
                  <w:pPr>
                    <w:tabs>
                      <w:tab w:val="left" w:pos="397"/>
                      <w:tab w:val="left" w:pos="851"/>
                      <w:tab w:val="right" w:pos="8505"/>
                    </w:tabs>
                    <w:spacing w:before="60"/>
                  </w:pPr>
                  <w:r w:rsidRPr="0075496E">
                    <w:t>50 000</w:t>
                  </w:r>
                </w:p>
              </w:tc>
            </w:tr>
            <w:tr w:rsidR="009868AA" w:rsidRPr="0075496E" w14:paraId="5EBC0C7D" w14:textId="77777777" w:rsidTr="00D55DDE">
              <w:tc>
                <w:tcPr>
                  <w:tcW w:w="7753" w:type="dxa"/>
                  <w:tcBorders>
                    <w:top w:val="single" w:sz="4" w:space="0" w:color="auto"/>
                    <w:left w:val="single" w:sz="4" w:space="0" w:color="auto"/>
                    <w:bottom w:val="single" w:sz="4" w:space="0" w:color="auto"/>
                    <w:right w:val="single" w:sz="4" w:space="0" w:color="auto"/>
                  </w:tcBorders>
                </w:tcPr>
                <w:p w14:paraId="7F2C920E" w14:textId="7E9CD07E" w:rsidR="009868AA" w:rsidRPr="0075496E" w:rsidRDefault="009868AA">
                  <w:pPr>
                    <w:numPr>
                      <w:ilvl w:val="0"/>
                      <w:numId w:val="64"/>
                    </w:numPr>
                    <w:tabs>
                      <w:tab w:val="left" w:pos="205"/>
                      <w:tab w:val="right" w:pos="8505"/>
                    </w:tabs>
                    <w:spacing w:before="60"/>
                    <w:ind w:left="205" w:hanging="205"/>
                  </w:pPr>
                  <w:r w:rsidRPr="0075496E">
                    <w:t xml:space="preserve">kompetence zástupce zhotovitele jsou realizovány a jeho činnost nebo činnost klíčového personálu vykonávána v rozporu s obsahem článku </w:t>
                  </w:r>
                  <w:r w:rsidR="00E0354E">
                    <w:fldChar w:fldCharType="begin"/>
                  </w:r>
                  <w:r w:rsidR="00E0354E">
                    <w:instrText xml:space="preserve"> REF _Ref305063325 \n \h  \* MERGEFORMAT </w:instrText>
                  </w:r>
                  <w:r w:rsidR="00E0354E">
                    <w:fldChar w:fldCharType="separate"/>
                  </w:r>
                  <w:r w:rsidR="00CD218F" w:rsidRPr="00CD218F">
                    <w:rPr>
                      <w:rStyle w:val="Odkazjemn1"/>
                      <w:color w:val="auto"/>
                    </w:rPr>
                    <w:t>4.3</w:t>
                  </w:r>
                  <w:r w:rsidR="00E0354E">
                    <w:fldChar w:fldCharType="end"/>
                  </w:r>
                  <w:r w:rsidRPr="0075496E">
                    <w:rPr>
                      <w:rStyle w:val="Odkazjemn1"/>
                      <w:color w:val="auto"/>
                    </w:rPr>
                    <w:t> (</w:t>
                  </w:r>
                  <w:r w:rsidR="00E0354E">
                    <w:fldChar w:fldCharType="begin"/>
                  </w:r>
                  <w:r w:rsidR="00E0354E">
                    <w:instrText xml:space="preserve"> REF _Ref305063329 \h  \* MERGEFORMAT </w:instrText>
                  </w:r>
                  <w:r w:rsidR="00E0354E">
                    <w:fldChar w:fldCharType="separate"/>
                  </w:r>
                  <w:r w:rsidR="00CD218F" w:rsidRPr="00CD218F">
                    <w:rPr>
                      <w:rStyle w:val="Odkazjemn1"/>
                      <w:color w:val="auto"/>
                    </w:rPr>
                    <w:t>Zástupce zhotovitele</w:t>
                  </w:r>
                  <w:r w:rsidR="00E0354E">
                    <w:fldChar w:fldCharType="end"/>
                  </w:r>
                </w:p>
              </w:tc>
              <w:tc>
                <w:tcPr>
                  <w:tcW w:w="1701" w:type="dxa"/>
                  <w:tcBorders>
                    <w:top w:val="single" w:sz="4" w:space="0" w:color="auto"/>
                    <w:left w:val="single" w:sz="4" w:space="0" w:color="auto"/>
                    <w:bottom w:val="single" w:sz="4" w:space="0" w:color="auto"/>
                    <w:right w:val="single" w:sz="4" w:space="0" w:color="auto"/>
                  </w:tcBorders>
                </w:tcPr>
                <w:p w14:paraId="6BEC2E60" w14:textId="77777777" w:rsidR="009868AA" w:rsidRPr="0075496E" w:rsidRDefault="005A3817" w:rsidP="005E6C01">
                  <w:pPr>
                    <w:tabs>
                      <w:tab w:val="left" w:pos="397"/>
                      <w:tab w:val="left" w:pos="851"/>
                      <w:tab w:val="right" w:pos="8505"/>
                    </w:tabs>
                    <w:spacing w:before="60"/>
                  </w:pPr>
                  <w:r w:rsidRPr="0075496E">
                    <w:t xml:space="preserve">50 </w:t>
                  </w:r>
                  <w:r w:rsidR="00D13218" w:rsidRPr="0075496E">
                    <w:t>000</w:t>
                  </w:r>
                </w:p>
              </w:tc>
            </w:tr>
            <w:tr w:rsidR="009868AA" w:rsidRPr="0075496E" w14:paraId="031F20F8" w14:textId="77777777" w:rsidTr="00D55DDE">
              <w:tc>
                <w:tcPr>
                  <w:tcW w:w="7753" w:type="dxa"/>
                  <w:tcBorders>
                    <w:top w:val="single" w:sz="4" w:space="0" w:color="auto"/>
                    <w:left w:val="single" w:sz="4" w:space="0" w:color="auto"/>
                    <w:bottom w:val="single" w:sz="4" w:space="0" w:color="auto"/>
                    <w:right w:val="single" w:sz="4" w:space="0" w:color="auto"/>
                  </w:tcBorders>
                </w:tcPr>
                <w:p w14:paraId="6F37FBBD" w14:textId="110A27EB" w:rsidR="004238E6" w:rsidRPr="0075496E" w:rsidRDefault="009868AA" w:rsidP="0041292E">
                  <w:pPr>
                    <w:numPr>
                      <w:ilvl w:val="0"/>
                      <w:numId w:val="64"/>
                    </w:numPr>
                    <w:tabs>
                      <w:tab w:val="left" w:pos="205"/>
                      <w:tab w:val="right" w:pos="8505"/>
                    </w:tabs>
                    <w:spacing w:before="60"/>
                    <w:ind w:left="205" w:hanging="205"/>
                  </w:pPr>
                  <w:r w:rsidRPr="0075496E">
                    <w:t xml:space="preserve">zhotovitel umožnil v rozporu s písm. a) článku </w:t>
                  </w:r>
                  <w:r w:rsidR="00E0354E">
                    <w:fldChar w:fldCharType="begin"/>
                  </w:r>
                  <w:r w:rsidR="00E0354E">
                    <w:instrText xml:space="preserve"> REF _Ref305063342 \n \h  \* MERGEFORMAT </w:instrText>
                  </w:r>
                  <w:r w:rsidR="00E0354E">
                    <w:fldChar w:fldCharType="separate"/>
                  </w:r>
                  <w:r w:rsidR="00CD218F" w:rsidRPr="00CD218F">
                    <w:rPr>
                      <w:rStyle w:val="Odkazjemn1"/>
                      <w:color w:val="auto"/>
                    </w:rPr>
                    <w:t>4.4</w:t>
                  </w:r>
                  <w:r w:rsidR="00E0354E">
                    <w:fldChar w:fldCharType="end"/>
                  </w:r>
                  <w:r w:rsidRPr="0075496E">
                    <w:rPr>
                      <w:rStyle w:val="Odkazjemn1"/>
                      <w:color w:val="auto"/>
                    </w:rPr>
                    <w:t> (</w:t>
                  </w:r>
                  <w:r w:rsidR="00E0354E">
                    <w:fldChar w:fldCharType="begin"/>
                  </w:r>
                  <w:r w:rsidR="00E0354E">
                    <w:instrText xml:space="preserve"> REF _Ref305063347 \h  \* MERGEFORMAT </w:instrText>
                  </w:r>
                  <w:r w:rsidR="00E0354E">
                    <w:fldChar w:fldCharType="separate"/>
                  </w:r>
                  <w:r w:rsidR="00CD218F" w:rsidRPr="00CD218F">
                    <w:rPr>
                      <w:rStyle w:val="Odkazjemn1"/>
                      <w:color w:val="auto"/>
                    </w:rPr>
                    <w:t>Podzhotovitelé</w:t>
                  </w:r>
                  <w:r w:rsidR="00E0354E">
                    <w:fldChar w:fldCharType="end"/>
                  </w:r>
                  <w:r w:rsidRPr="0075496E">
                    <w:rPr>
                      <w:rStyle w:val="Odkazjemn1"/>
                      <w:color w:val="auto"/>
                    </w:rPr>
                    <w:t>)</w:t>
                  </w:r>
                  <w:r w:rsidRPr="0075496E">
                    <w:t xml:space="preserve"> participaci na realizaci předmětu díla podzhotoviteli neschválenému </w:t>
                  </w:r>
                  <w:r w:rsidR="00107552" w:rsidRPr="0075496E">
                    <w:t>technickým dozorem investora</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51C163D1" w14:textId="77777777" w:rsidR="009868AA" w:rsidRPr="0075496E" w:rsidRDefault="00D13218" w:rsidP="005A3817">
                  <w:pPr>
                    <w:tabs>
                      <w:tab w:val="left" w:pos="397"/>
                      <w:tab w:val="left" w:pos="851"/>
                      <w:tab w:val="right" w:pos="8505"/>
                    </w:tabs>
                    <w:spacing w:before="60"/>
                  </w:pPr>
                  <w:r w:rsidRPr="0075496E">
                    <w:t>50 000</w:t>
                  </w:r>
                </w:p>
              </w:tc>
            </w:tr>
            <w:tr w:rsidR="009868AA" w:rsidRPr="0075496E" w14:paraId="41569B91" w14:textId="77777777" w:rsidTr="00D55DDE">
              <w:tc>
                <w:tcPr>
                  <w:tcW w:w="7753" w:type="dxa"/>
                  <w:tcBorders>
                    <w:top w:val="single" w:sz="4" w:space="0" w:color="auto"/>
                    <w:left w:val="single" w:sz="4" w:space="0" w:color="auto"/>
                    <w:bottom w:val="single" w:sz="4" w:space="0" w:color="auto"/>
                    <w:right w:val="single" w:sz="4" w:space="0" w:color="auto"/>
                  </w:tcBorders>
                </w:tcPr>
                <w:p w14:paraId="5C408DFA" w14:textId="0F68AAC7" w:rsidR="009868AA" w:rsidRPr="0075496E" w:rsidRDefault="009868AA">
                  <w:pPr>
                    <w:numPr>
                      <w:ilvl w:val="0"/>
                      <w:numId w:val="64"/>
                    </w:numPr>
                    <w:tabs>
                      <w:tab w:val="left" w:pos="205"/>
                      <w:tab w:val="right" w:pos="8505"/>
                    </w:tabs>
                    <w:spacing w:before="60"/>
                    <w:ind w:left="205" w:hanging="205"/>
                  </w:pPr>
                  <w:r w:rsidRPr="0075496E">
                    <w:t xml:space="preserve">zhotovitel postupoval v rozporu s písm. c) článku </w:t>
                  </w:r>
                  <w:r w:rsidR="00E0354E">
                    <w:fldChar w:fldCharType="begin"/>
                  </w:r>
                  <w:r w:rsidR="00E0354E">
                    <w:instrText xml:space="preserve"> REF _Ref305063342 \n \h  \* MERGEFORMAT </w:instrText>
                  </w:r>
                  <w:r w:rsidR="00E0354E">
                    <w:fldChar w:fldCharType="separate"/>
                  </w:r>
                  <w:r w:rsidR="00CD218F" w:rsidRPr="00CD218F">
                    <w:rPr>
                      <w:rStyle w:val="Odkazjemn1"/>
                      <w:color w:val="auto"/>
                    </w:rPr>
                    <w:t>4.4</w:t>
                  </w:r>
                  <w:r w:rsidR="00E0354E">
                    <w:fldChar w:fldCharType="end"/>
                  </w:r>
                  <w:r w:rsidRPr="0075496E">
                    <w:rPr>
                      <w:rStyle w:val="Odkazjemn1"/>
                      <w:color w:val="auto"/>
                    </w:rPr>
                    <w:t> (</w:t>
                  </w:r>
                  <w:r w:rsidR="00E0354E">
                    <w:fldChar w:fldCharType="begin"/>
                  </w:r>
                  <w:r w:rsidR="00E0354E">
                    <w:instrText xml:space="preserve"> REF _Ref305063347 \h  \* MERGEFORMAT </w:instrText>
                  </w:r>
                  <w:r w:rsidR="00E0354E">
                    <w:fldChar w:fldCharType="separate"/>
                  </w:r>
                  <w:r w:rsidR="00CD218F" w:rsidRPr="00CD218F">
                    <w:rPr>
                      <w:rStyle w:val="Odkazjemn1"/>
                      <w:color w:val="auto"/>
                    </w:rPr>
                    <w:t>Podzhotovitelé</w:t>
                  </w:r>
                  <w:r w:rsidR="00E0354E">
                    <w:fldChar w:fldCharType="end"/>
                  </w:r>
                  <w:r w:rsidRPr="0075496E">
                    <w:rPr>
                      <w:rStyle w:val="Odkazjemn1"/>
                      <w:color w:val="auto"/>
                    </w:rPr>
                    <w:t>)</w:t>
                  </w:r>
                </w:p>
              </w:tc>
              <w:tc>
                <w:tcPr>
                  <w:tcW w:w="1701" w:type="dxa"/>
                  <w:tcBorders>
                    <w:top w:val="single" w:sz="4" w:space="0" w:color="auto"/>
                    <w:left w:val="single" w:sz="4" w:space="0" w:color="auto"/>
                    <w:bottom w:val="single" w:sz="4" w:space="0" w:color="auto"/>
                    <w:right w:val="single" w:sz="4" w:space="0" w:color="auto"/>
                  </w:tcBorders>
                </w:tcPr>
                <w:p w14:paraId="33939F64" w14:textId="77777777" w:rsidR="009868AA" w:rsidRPr="0075496E" w:rsidRDefault="00D13218" w:rsidP="005E6C01">
                  <w:pPr>
                    <w:tabs>
                      <w:tab w:val="left" w:pos="397"/>
                      <w:tab w:val="left" w:pos="851"/>
                      <w:tab w:val="right" w:pos="8505"/>
                    </w:tabs>
                    <w:spacing w:before="60"/>
                  </w:pPr>
                  <w:r w:rsidRPr="0075496E">
                    <w:t>5</w:t>
                  </w:r>
                  <w:r w:rsidR="005A3817" w:rsidRPr="0075496E">
                    <w:t>0</w:t>
                  </w:r>
                  <w:r w:rsidRPr="0075496E">
                    <w:t xml:space="preserve"> 000</w:t>
                  </w:r>
                </w:p>
              </w:tc>
            </w:tr>
            <w:tr w:rsidR="00470A8E" w:rsidRPr="0075496E" w14:paraId="7082D7ED" w14:textId="77777777" w:rsidTr="00D55DDE">
              <w:tc>
                <w:tcPr>
                  <w:tcW w:w="7753" w:type="dxa"/>
                  <w:tcBorders>
                    <w:top w:val="single" w:sz="4" w:space="0" w:color="auto"/>
                    <w:left w:val="single" w:sz="4" w:space="0" w:color="auto"/>
                    <w:bottom w:val="single" w:sz="4" w:space="0" w:color="auto"/>
                    <w:right w:val="single" w:sz="4" w:space="0" w:color="auto"/>
                  </w:tcBorders>
                </w:tcPr>
                <w:p w14:paraId="329AD428" w14:textId="488E060E" w:rsidR="00470A8E" w:rsidRPr="0075496E" w:rsidRDefault="00470A8E">
                  <w:pPr>
                    <w:numPr>
                      <w:ilvl w:val="0"/>
                      <w:numId w:val="64"/>
                    </w:numPr>
                    <w:tabs>
                      <w:tab w:val="left" w:pos="205"/>
                      <w:tab w:val="right" w:pos="8505"/>
                    </w:tabs>
                    <w:spacing w:before="60"/>
                    <w:ind w:left="205" w:hanging="205"/>
                  </w:pPr>
                  <w:r w:rsidRPr="0075496E">
                    <w:t xml:space="preserve">poruší-li zhotovitel podmínku pro maximální výši podstoupení </w:t>
                  </w:r>
                  <w:r w:rsidR="00C6345A">
                    <w:t>pod</w:t>
                  </w:r>
                  <w:r w:rsidRPr="0075496E">
                    <w:t xml:space="preserve">dodávek díla nebo podmínku zhotovování prací, které nemohou být prováděny </w:t>
                  </w:r>
                  <w:r w:rsidR="00C6345A">
                    <w:t>pod</w:t>
                  </w:r>
                  <w:r w:rsidRPr="0075496E">
                    <w:t xml:space="preserve">dodavateli (ve smyslu článku 4.4 (Podzhotovitelé)) </w:t>
                  </w:r>
                </w:p>
              </w:tc>
              <w:tc>
                <w:tcPr>
                  <w:tcW w:w="1701" w:type="dxa"/>
                  <w:tcBorders>
                    <w:top w:val="single" w:sz="4" w:space="0" w:color="auto"/>
                    <w:left w:val="single" w:sz="4" w:space="0" w:color="auto"/>
                    <w:bottom w:val="single" w:sz="4" w:space="0" w:color="auto"/>
                    <w:right w:val="single" w:sz="4" w:space="0" w:color="auto"/>
                  </w:tcBorders>
                </w:tcPr>
                <w:p w14:paraId="78C9CB22" w14:textId="77777777" w:rsidR="00470A8E" w:rsidRPr="0075496E" w:rsidRDefault="005A3817" w:rsidP="005E6C01">
                  <w:pPr>
                    <w:tabs>
                      <w:tab w:val="left" w:pos="397"/>
                      <w:tab w:val="left" w:pos="851"/>
                      <w:tab w:val="right" w:pos="8505"/>
                    </w:tabs>
                    <w:spacing w:before="60"/>
                  </w:pPr>
                  <w:r w:rsidRPr="0075496E">
                    <w:t>1</w:t>
                  </w:r>
                  <w:r w:rsidR="0029353F" w:rsidRPr="0075496E">
                    <w:t>0</w:t>
                  </w:r>
                  <w:r w:rsidR="00470A8E" w:rsidRPr="0075496E">
                    <w:t>0 000</w:t>
                  </w:r>
                </w:p>
              </w:tc>
            </w:tr>
            <w:tr w:rsidR="009868AA" w:rsidRPr="0075496E" w14:paraId="23ACD243" w14:textId="77777777" w:rsidTr="00D55DDE">
              <w:tc>
                <w:tcPr>
                  <w:tcW w:w="7753" w:type="dxa"/>
                  <w:tcBorders>
                    <w:top w:val="single" w:sz="4" w:space="0" w:color="auto"/>
                    <w:left w:val="single" w:sz="4" w:space="0" w:color="auto"/>
                    <w:bottom w:val="single" w:sz="4" w:space="0" w:color="auto"/>
                    <w:right w:val="single" w:sz="4" w:space="0" w:color="auto"/>
                  </w:tcBorders>
                </w:tcPr>
                <w:p w14:paraId="66A2939C" w14:textId="7E01829F" w:rsidR="009868AA" w:rsidRPr="0075496E" w:rsidRDefault="009868AA">
                  <w:pPr>
                    <w:numPr>
                      <w:ilvl w:val="0"/>
                      <w:numId w:val="64"/>
                    </w:numPr>
                    <w:tabs>
                      <w:tab w:val="left" w:pos="205"/>
                      <w:tab w:val="right" w:pos="8505"/>
                    </w:tabs>
                    <w:spacing w:before="60"/>
                    <w:ind w:left="205" w:hanging="205"/>
                  </w:pPr>
                  <w:r w:rsidRPr="0075496E">
                    <w:t xml:space="preserve">zhotovitel poruší svůj závazek týkající se bezpečnosti a ochrany zdraví při práci osob specifikovaný článkem </w:t>
                  </w:r>
                  <w:r w:rsidR="00E0354E">
                    <w:fldChar w:fldCharType="begin"/>
                  </w:r>
                  <w:r w:rsidR="00E0354E">
                    <w:instrText xml:space="preserve"> REF _Ref305063371 \n \h  \* MERGEFORMAT </w:instrText>
                  </w:r>
                  <w:r w:rsidR="00E0354E">
                    <w:fldChar w:fldCharType="separate"/>
                  </w:r>
                  <w:r w:rsidR="00CD218F" w:rsidRPr="00CD218F">
                    <w:rPr>
                      <w:rStyle w:val="Odkazjemn1"/>
                      <w:color w:val="auto"/>
                    </w:rPr>
                    <w:t>4.8</w:t>
                  </w:r>
                  <w:r w:rsidR="00E0354E">
                    <w:fldChar w:fldCharType="end"/>
                  </w:r>
                  <w:r w:rsidRPr="0075496E">
                    <w:rPr>
                      <w:rStyle w:val="Odkazjemn1"/>
                      <w:color w:val="auto"/>
                    </w:rPr>
                    <w:t> (</w:t>
                  </w:r>
                  <w:r w:rsidR="00E0354E">
                    <w:fldChar w:fldCharType="begin"/>
                  </w:r>
                  <w:r w:rsidR="00E0354E">
                    <w:instrText xml:space="preserve"> REF _Ref305063376 \h  \* MERGEFORMAT </w:instrText>
                  </w:r>
                  <w:r w:rsidR="00E0354E">
                    <w:fldChar w:fldCharType="separate"/>
                  </w:r>
                  <w:r w:rsidR="00CD218F" w:rsidRPr="00CD218F">
                    <w:rPr>
                      <w:rStyle w:val="Odkazjemn1"/>
                      <w:color w:val="auto"/>
                    </w:rPr>
                    <w:t>Bezpečnost a ochrana zdraví při práci</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0605B2E6" w14:textId="77777777" w:rsidR="009868AA" w:rsidRPr="0075496E" w:rsidRDefault="00D13218" w:rsidP="005E6C01">
                  <w:pPr>
                    <w:tabs>
                      <w:tab w:val="left" w:pos="397"/>
                      <w:tab w:val="left" w:pos="851"/>
                      <w:tab w:val="right" w:pos="8505"/>
                    </w:tabs>
                    <w:spacing w:before="60"/>
                  </w:pPr>
                  <w:r w:rsidRPr="0075496E">
                    <w:t>25 000</w:t>
                  </w:r>
                </w:p>
              </w:tc>
            </w:tr>
            <w:tr w:rsidR="009868AA" w:rsidRPr="0075496E" w14:paraId="0A8C0D42" w14:textId="77777777" w:rsidTr="00D55DDE">
              <w:tc>
                <w:tcPr>
                  <w:tcW w:w="7753" w:type="dxa"/>
                  <w:tcBorders>
                    <w:top w:val="single" w:sz="4" w:space="0" w:color="auto"/>
                    <w:left w:val="single" w:sz="4" w:space="0" w:color="auto"/>
                    <w:bottom w:val="single" w:sz="4" w:space="0" w:color="auto"/>
                    <w:right w:val="single" w:sz="4" w:space="0" w:color="auto"/>
                  </w:tcBorders>
                </w:tcPr>
                <w:p w14:paraId="380B0A5D" w14:textId="7AD699FC" w:rsidR="009868AA" w:rsidRPr="0075496E" w:rsidRDefault="009868AA" w:rsidP="009754BA">
                  <w:pPr>
                    <w:numPr>
                      <w:ilvl w:val="0"/>
                      <w:numId w:val="64"/>
                    </w:numPr>
                    <w:tabs>
                      <w:tab w:val="left" w:pos="205"/>
                      <w:tab w:val="right" w:pos="8505"/>
                    </w:tabs>
                    <w:spacing w:before="60"/>
                    <w:ind w:left="205" w:hanging="205"/>
                  </w:pPr>
                  <w:r w:rsidRPr="0075496E">
                    <w:t xml:space="preserve">zhotovitel nesplní povinnost předat </w:t>
                  </w:r>
                  <w:r w:rsidR="009754BA" w:rsidRPr="0075496E">
                    <w:t>technickému dozoru investora</w:t>
                  </w:r>
                  <w:r w:rsidRPr="0075496E">
                    <w:t xml:space="preserve"> zprávu o jakékoliv nehodě, zejména poškození zdraví nebo života osob nebo vzniku škody na majetku osob nebo životním prostředí v souladu s obsahem článku </w:t>
                  </w:r>
                  <w:r w:rsidR="00E0354E">
                    <w:fldChar w:fldCharType="begin"/>
                  </w:r>
                  <w:r w:rsidR="00E0354E">
                    <w:instrText xml:space="preserve"> REF _Ref305063371 \n \h  \* MERGEFORMAT </w:instrText>
                  </w:r>
                  <w:r w:rsidR="00E0354E">
                    <w:fldChar w:fldCharType="separate"/>
                  </w:r>
                  <w:r w:rsidR="00CD218F" w:rsidRPr="00CD218F">
                    <w:rPr>
                      <w:rStyle w:val="Odkazjemn1"/>
                      <w:color w:val="auto"/>
                    </w:rPr>
                    <w:t>4.8</w:t>
                  </w:r>
                  <w:r w:rsidR="00E0354E">
                    <w:fldChar w:fldCharType="end"/>
                  </w:r>
                  <w:r w:rsidRPr="0075496E">
                    <w:rPr>
                      <w:rStyle w:val="Odkazjemn1"/>
                      <w:color w:val="auto"/>
                    </w:rPr>
                    <w:t> (</w:t>
                  </w:r>
                  <w:r w:rsidR="00E0354E">
                    <w:fldChar w:fldCharType="begin"/>
                  </w:r>
                  <w:r w:rsidR="00E0354E">
                    <w:instrText xml:space="preserve"> REF _Ref305063376 \h  \* MERGEFORMAT </w:instrText>
                  </w:r>
                  <w:r w:rsidR="00E0354E">
                    <w:fldChar w:fldCharType="separate"/>
                  </w:r>
                  <w:r w:rsidR="00CD218F" w:rsidRPr="00CD218F">
                    <w:rPr>
                      <w:rStyle w:val="Odkazjemn1"/>
                      <w:color w:val="auto"/>
                    </w:rPr>
                    <w:t>Bezpečnost a ochrana zdraví při práci</w:t>
                  </w:r>
                  <w:r w:rsidR="00E0354E">
                    <w:fldChar w:fldCharType="end"/>
                  </w:r>
                  <w:r w:rsidRPr="0075496E">
                    <w:rPr>
                      <w:rStyle w:val="Odkazjemn1"/>
                      <w:color w:val="auto"/>
                    </w:rPr>
                    <w:t>)</w:t>
                  </w:r>
                </w:p>
              </w:tc>
              <w:tc>
                <w:tcPr>
                  <w:tcW w:w="1701" w:type="dxa"/>
                  <w:tcBorders>
                    <w:top w:val="single" w:sz="4" w:space="0" w:color="auto"/>
                    <w:left w:val="single" w:sz="4" w:space="0" w:color="auto"/>
                    <w:bottom w:val="single" w:sz="4" w:space="0" w:color="auto"/>
                    <w:right w:val="single" w:sz="4" w:space="0" w:color="auto"/>
                  </w:tcBorders>
                </w:tcPr>
                <w:p w14:paraId="1A996A34" w14:textId="77777777" w:rsidR="009868AA" w:rsidRPr="0075496E" w:rsidRDefault="005A3817" w:rsidP="005E6C01">
                  <w:pPr>
                    <w:tabs>
                      <w:tab w:val="left" w:pos="397"/>
                      <w:tab w:val="left" w:pos="851"/>
                      <w:tab w:val="right" w:pos="8505"/>
                    </w:tabs>
                    <w:spacing w:before="60"/>
                  </w:pPr>
                  <w:r w:rsidRPr="0075496E">
                    <w:t xml:space="preserve">25 </w:t>
                  </w:r>
                  <w:r w:rsidR="00D13218" w:rsidRPr="0075496E">
                    <w:t>000</w:t>
                  </w:r>
                </w:p>
              </w:tc>
            </w:tr>
            <w:tr w:rsidR="009868AA" w:rsidRPr="0075496E" w14:paraId="57F29050" w14:textId="77777777" w:rsidTr="00D55DDE">
              <w:tc>
                <w:tcPr>
                  <w:tcW w:w="7753" w:type="dxa"/>
                  <w:tcBorders>
                    <w:top w:val="single" w:sz="4" w:space="0" w:color="auto"/>
                    <w:left w:val="single" w:sz="4" w:space="0" w:color="auto"/>
                    <w:bottom w:val="single" w:sz="4" w:space="0" w:color="auto"/>
                    <w:right w:val="single" w:sz="4" w:space="0" w:color="auto"/>
                  </w:tcBorders>
                </w:tcPr>
                <w:p w14:paraId="39E55194" w14:textId="0F8F1D99" w:rsidR="009868AA" w:rsidRPr="0075496E" w:rsidRDefault="009868AA">
                  <w:pPr>
                    <w:numPr>
                      <w:ilvl w:val="0"/>
                      <w:numId w:val="64"/>
                    </w:numPr>
                    <w:tabs>
                      <w:tab w:val="left" w:pos="205"/>
                      <w:tab w:val="right" w:pos="8505"/>
                    </w:tabs>
                    <w:spacing w:before="60"/>
                    <w:ind w:left="205" w:hanging="205"/>
                  </w:pPr>
                  <w:r w:rsidRPr="0075496E">
                    <w:t xml:space="preserve">zhotovitel poruší povinnosti specifikované článkem </w:t>
                  </w:r>
                  <w:r w:rsidR="00E0354E">
                    <w:fldChar w:fldCharType="begin"/>
                  </w:r>
                  <w:r w:rsidR="00E0354E">
                    <w:instrText xml:space="preserve"> REF _Ref305063400 \n \h  \* MERGEFORMAT </w:instrText>
                  </w:r>
                  <w:r w:rsidR="00E0354E">
                    <w:fldChar w:fldCharType="separate"/>
                  </w:r>
                  <w:r w:rsidR="00CD218F" w:rsidRPr="00CD218F">
                    <w:rPr>
                      <w:rStyle w:val="Odkazjemn1"/>
                      <w:color w:val="auto"/>
                    </w:rPr>
                    <w:t>4.14</w:t>
                  </w:r>
                  <w:r w:rsidR="00E0354E">
                    <w:fldChar w:fldCharType="end"/>
                  </w:r>
                  <w:r w:rsidRPr="0075496E">
                    <w:rPr>
                      <w:rStyle w:val="Odkazjemn1"/>
                      <w:color w:val="auto"/>
                    </w:rPr>
                    <w:t> (</w:t>
                  </w:r>
                  <w:r w:rsidR="00E0354E">
                    <w:fldChar w:fldCharType="begin"/>
                  </w:r>
                  <w:r w:rsidR="00E0354E">
                    <w:instrText xml:space="preserve"> REF _Ref305063405 \h  \* MERGEFORMAT </w:instrText>
                  </w:r>
                  <w:r w:rsidR="00E0354E">
                    <w:fldChar w:fldCharType="separate"/>
                  </w:r>
                  <w:r w:rsidR="00CD218F" w:rsidRPr="00CD218F">
                    <w:rPr>
                      <w:rStyle w:val="Odkazjemn1"/>
                      <w:color w:val="auto"/>
                    </w:rPr>
                    <w:t>Zamezení překážkám</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2D7761E0" w14:textId="77777777" w:rsidR="009868AA" w:rsidRPr="0075496E" w:rsidRDefault="00D13218" w:rsidP="005E6C01">
                  <w:pPr>
                    <w:tabs>
                      <w:tab w:val="left" w:pos="397"/>
                      <w:tab w:val="left" w:pos="851"/>
                      <w:tab w:val="right" w:pos="8505"/>
                    </w:tabs>
                    <w:spacing w:before="60"/>
                  </w:pPr>
                  <w:r w:rsidRPr="0075496E">
                    <w:t>25 000</w:t>
                  </w:r>
                </w:p>
              </w:tc>
            </w:tr>
            <w:tr w:rsidR="009868AA" w:rsidRPr="0075496E" w14:paraId="3E928BFE" w14:textId="77777777" w:rsidTr="00D55DDE">
              <w:tc>
                <w:tcPr>
                  <w:tcW w:w="7753" w:type="dxa"/>
                  <w:tcBorders>
                    <w:top w:val="single" w:sz="4" w:space="0" w:color="auto"/>
                    <w:left w:val="single" w:sz="4" w:space="0" w:color="auto"/>
                    <w:bottom w:val="single" w:sz="4" w:space="0" w:color="auto"/>
                    <w:right w:val="single" w:sz="4" w:space="0" w:color="auto"/>
                  </w:tcBorders>
                </w:tcPr>
                <w:p w14:paraId="0F9720E9" w14:textId="46175751" w:rsidR="009868AA" w:rsidRPr="0075496E" w:rsidRDefault="009868AA">
                  <w:pPr>
                    <w:numPr>
                      <w:ilvl w:val="0"/>
                      <w:numId w:val="64"/>
                    </w:numPr>
                    <w:tabs>
                      <w:tab w:val="left" w:pos="205"/>
                      <w:tab w:val="right" w:pos="8505"/>
                    </w:tabs>
                    <w:spacing w:before="60"/>
                    <w:ind w:left="205" w:hanging="205"/>
                  </w:pPr>
                  <w:r w:rsidRPr="0075496E">
                    <w:t xml:space="preserve">zhotovitel poruší své závazky plynoucí z článku </w:t>
                  </w:r>
                  <w:r w:rsidR="00E0354E">
                    <w:fldChar w:fldCharType="begin"/>
                  </w:r>
                  <w:r w:rsidR="00E0354E">
                    <w:instrText xml:space="preserve"> REF _Ref305063419 \n \h  \* MERGEFORMAT </w:instrText>
                  </w:r>
                  <w:r w:rsidR="00E0354E">
                    <w:fldChar w:fldCharType="separate"/>
                  </w:r>
                  <w:r w:rsidR="00CD218F" w:rsidRPr="00CD218F">
                    <w:rPr>
                      <w:rStyle w:val="Odkazjemn1"/>
                      <w:color w:val="auto"/>
                    </w:rPr>
                    <w:t>4.18</w:t>
                  </w:r>
                  <w:r w:rsidR="00E0354E">
                    <w:fldChar w:fldCharType="end"/>
                  </w:r>
                  <w:r w:rsidRPr="0075496E">
                    <w:rPr>
                      <w:rStyle w:val="Odkazjemn1"/>
                      <w:color w:val="auto"/>
                    </w:rPr>
                    <w:t> (</w:t>
                  </w:r>
                  <w:r w:rsidR="00E0354E">
                    <w:fldChar w:fldCharType="begin"/>
                  </w:r>
                  <w:r w:rsidR="00E0354E">
                    <w:instrText xml:space="preserve"> REF _Ref305063424 \h  \* MERGEFORMAT </w:instrText>
                  </w:r>
                  <w:r w:rsidR="00E0354E">
                    <w:fldChar w:fldCharType="separate"/>
                  </w:r>
                  <w:r w:rsidR="00CD218F" w:rsidRPr="00CD218F">
                    <w:rPr>
                      <w:rStyle w:val="Odkazjemn1"/>
                      <w:color w:val="auto"/>
                    </w:rPr>
                    <w:t>Ochrana životního prostředí</w:t>
                  </w:r>
                  <w:r w:rsidR="00E0354E">
                    <w:fldChar w:fldCharType="end"/>
                  </w:r>
                  <w:r w:rsidRPr="0075496E">
                    <w:rPr>
                      <w:rStyle w:val="Odkazjemn1"/>
                      <w:color w:val="auto"/>
                    </w:rPr>
                    <w:t>)</w:t>
                  </w:r>
                  <w:r w:rsidRPr="0075496E">
                    <w:t xml:space="preserve"> nebo obecně závazné právní úpravy týkající se ochrany životního prostředí</w:t>
                  </w:r>
                </w:p>
              </w:tc>
              <w:tc>
                <w:tcPr>
                  <w:tcW w:w="1701" w:type="dxa"/>
                  <w:tcBorders>
                    <w:top w:val="single" w:sz="4" w:space="0" w:color="auto"/>
                    <w:left w:val="single" w:sz="4" w:space="0" w:color="auto"/>
                    <w:bottom w:val="single" w:sz="4" w:space="0" w:color="auto"/>
                    <w:right w:val="single" w:sz="4" w:space="0" w:color="auto"/>
                  </w:tcBorders>
                </w:tcPr>
                <w:p w14:paraId="33D647F0" w14:textId="77777777" w:rsidR="009868AA" w:rsidRPr="0075496E" w:rsidRDefault="00D13218" w:rsidP="005E6C01">
                  <w:pPr>
                    <w:tabs>
                      <w:tab w:val="left" w:pos="397"/>
                      <w:tab w:val="left" w:pos="851"/>
                      <w:tab w:val="right" w:pos="8505"/>
                    </w:tabs>
                    <w:spacing w:before="60"/>
                  </w:pPr>
                  <w:r w:rsidRPr="0075496E">
                    <w:t>25 000</w:t>
                  </w:r>
                </w:p>
              </w:tc>
            </w:tr>
            <w:tr w:rsidR="009868AA" w:rsidRPr="0075496E" w14:paraId="44E9B458" w14:textId="77777777" w:rsidTr="00D55DDE">
              <w:tc>
                <w:tcPr>
                  <w:tcW w:w="7753" w:type="dxa"/>
                  <w:tcBorders>
                    <w:top w:val="single" w:sz="4" w:space="0" w:color="auto"/>
                    <w:left w:val="single" w:sz="4" w:space="0" w:color="auto"/>
                    <w:bottom w:val="single" w:sz="4" w:space="0" w:color="auto"/>
                    <w:right w:val="single" w:sz="4" w:space="0" w:color="auto"/>
                  </w:tcBorders>
                </w:tcPr>
                <w:p w14:paraId="171165E5" w14:textId="54A92CF3" w:rsidR="009868AA" w:rsidRPr="0075496E" w:rsidRDefault="009868AA">
                  <w:pPr>
                    <w:numPr>
                      <w:ilvl w:val="0"/>
                      <w:numId w:val="64"/>
                    </w:numPr>
                    <w:tabs>
                      <w:tab w:val="left" w:pos="205"/>
                      <w:tab w:val="right" w:pos="8505"/>
                    </w:tabs>
                    <w:spacing w:before="60"/>
                    <w:ind w:left="205" w:hanging="205"/>
                  </w:pPr>
                  <w:r w:rsidRPr="0075496E">
                    <w:t xml:space="preserve">zhotovitel svévolně v rozporu s obsahem článku </w:t>
                  </w:r>
                  <w:r w:rsidR="00E0354E">
                    <w:fldChar w:fldCharType="begin"/>
                  </w:r>
                  <w:r w:rsidR="00E0354E">
                    <w:instrText xml:space="preserve"> REF _Ref305063438 \n \h  \* MERGEFORMAT </w:instrText>
                  </w:r>
                  <w:r w:rsidR="00E0354E">
                    <w:fldChar w:fldCharType="separate"/>
                  </w:r>
                  <w:r w:rsidR="00CD218F" w:rsidRPr="00CD218F">
                    <w:rPr>
                      <w:rStyle w:val="Odkazjemn1"/>
                      <w:color w:val="auto"/>
                    </w:rPr>
                    <w:t>4.22</w:t>
                  </w:r>
                  <w:r w:rsidR="00E0354E">
                    <w:fldChar w:fldCharType="end"/>
                  </w:r>
                  <w:r w:rsidRPr="0075496E">
                    <w:rPr>
                      <w:rStyle w:val="Odkazjemn1"/>
                      <w:color w:val="auto"/>
                    </w:rPr>
                    <w:t> (</w:t>
                  </w:r>
                  <w:r w:rsidR="00E0354E">
                    <w:fldChar w:fldCharType="begin"/>
                  </w:r>
                  <w:r w:rsidR="00E0354E">
                    <w:instrText xml:space="preserve"> REF _Ref305063442 \h  \* MERGEFORMAT </w:instrText>
                  </w:r>
                  <w:r w:rsidR="00E0354E">
                    <w:fldChar w:fldCharType="separate"/>
                  </w:r>
                  <w:r w:rsidR="00CD218F" w:rsidRPr="00CD218F">
                    <w:rPr>
                      <w:rStyle w:val="Odkazjemn1"/>
                      <w:color w:val="auto"/>
                    </w:rPr>
                    <w:t>Zabezpečení staveniště</w:t>
                  </w:r>
                  <w:r w:rsidR="00E0354E">
                    <w:fldChar w:fldCharType="end"/>
                  </w:r>
                  <w:r w:rsidRPr="0075496E">
                    <w:rPr>
                      <w:rStyle w:val="Odkazjemn1"/>
                      <w:color w:val="auto"/>
                    </w:rPr>
                    <w:t>)</w:t>
                  </w:r>
                  <w:r w:rsidRPr="0075496E">
                    <w:t>, s výjimkou situací tímto článkem specifikovaných, zamezí pohybu pracovníků státních orgánů přímo vykonávajících pravomoc státního nebo relevantního orgánu po staveništi, resp. neumožní objednateli a jeho personálu přístup na staveniště kdykoliv během realizace díla</w:t>
                  </w:r>
                </w:p>
              </w:tc>
              <w:tc>
                <w:tcPr>
                  <w:tcW w:w="1701" w:type="dxa"/>
                  <w:tcBorders>
                    <w:top w:val="single" w:sz="4" w:space="0" w:color="auto"/>
                    <w:left w:val="single" w:sz="4" w:space="0" w:color="auto"/>
                    <w:bottom w:val="single" w:sz="4" w:space="0" w:color="auto"/>
                    <w:right w:val="single" w:sz="4" w:space="0" w:color="auto"/>
                  </w:tcBorders>
                </w:tcPr>
                <w:p w14:paraId="117EB4C5" w14:textId="77777777" w:rsidR="009868AA" w:rsidRPr="0075496E" w:rsidRDefault="00D13218" w:rsidP="005E6C01">
                  <w:pPr>
                    <w:tabs>
                      <w:tab w:val="left" w:pos="397"/>
                      <w:tab w:val="left" w:pos="851"/>
                      <w:tab w:val="right" w:pos="8505"/>
                    </w:tabs>
                    <w:spacing w:before="60"/>
                  </w:pPr>
                  <w:r w:rsidRPr="0075496E">
                    <w:t>25 000</w:t>
                  </w:r>
                </w:p>
              </w:tc>
            </w:tr>
            <w:tr w:rsidR="009868AA" w:rsidRPr="0075496E" w14:paraId="273453E1" w14:textId="77777777" w:rsidTr="00D55DDE">
              <w:tc>
                <w:tcPr>
                  <w:tcW w:w="7753" w:type="dxa"/>
                  <w:tcBorders>
                    <w:top w:val="single" w:sz="4" w:space="0" w:color="auto"/>
                    <w:left w:val="single" w:sz="4" w:space="0" w:color="auto"/>
                    <w:bottom w:val="single" w:sz="4" w:space="0" w:color="auto"/>
                    <w:right w:val="single" w:sz="4" w:space="0" w:color="auto"/>
                  </w:tcBorders>
                </w:tcPr>
                <w:p w14:paraId="54B87872" w14:textId="0252630D" w:rsidR="009868AA" w:rsidRPr="0075496E" w:rsidRDefault="009868AA">
                  <w:pPr>
                    <w:numPr>
                      <w:ilvl w:val="0"/>
                      <w:numId w:val="64"/>
                    </w:numPr>
                    <w:tabs>
                      <w:tab w:val="left" w:pos="205"/>
                      <w:tab w:val="right" w:pos="8505"/>
                    </w:tabs>
                    <w:spacing w:before="60"/>
                    <w:ind w:left="205" w:hanging="205"/>
                  </w:pPr>
                  <w:r w:rsidRPr="0075496E">
                    <w:t xml:space="preserve">zhotovitel poruší povinnosti specifikované článkem </w:t>
                  </w:r>
                  <w:r w:rsidR="00E0354E">
                    <w:fldChar w:fldCharType="begin"/>
                  </w:r>
                  <w:r w:rsidR="00E0354E">
                    <w:instrText xml:space="preserve"> REF _Ref305063461 \n \h  \* MERGEFORMAT </w:instrText>
                  </w:r>
                  <w:r w:rsidR="00E0354E">
                    <w:fldChar w:fldCharType="separate"/>
                  </w:r>
                  <w:r w:rsidR="00CD218F" w:rsidRPr="00CD218F">
                    <w:rPr>
                      <w:rStyle w:val="Odkazjemn1"/>
                      <w:color w:val="auto"/>
                    </w:rPr>
                    <w:t>4.23</w:t>
                  </w:r>
                  <w:r w:rsidR="00E0354E">
                    <w:fldChar w:fldCharType="end"/>
                  </w:r>
                  <w:r w:rsidRPr="0075496E">
                    <w:rPr>
                      <w:rStyle w:val="Odkazjemn1"/>
                      <w:color w:val="auto"/>
                    </w:rPr>
                    <w:t> (</w:t>
                  </w:r>
                  <w:r w:rsidR="00E0354E">
                    <w:fldChar w:fldCharType="begin"/>
                  </w:r>
                  <w:r w:rsidR="00E0354E">
                    <w:instrText xml:space="preserve"> REF _Ref305063465 \h  \* MERGEFORMAT </w:instrText>
                  </w:r>
                  <w:r w:rsidR="00E0354E">
                    <w:fldChar w:fldCharType="separate"/>
                  </w:r>
                  <w:r w:rsidR="00CD218F" w:rsidRPr="00CD218F">
                    <w:rPr>
                      <w:rStyle w:val="Odkazjemn1"/>
                      <w:color w:val="auto"/>
                    </w:rPr>
                    <w:t>Činnost zhotovitele na staveništi</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43F19D82" w14:textId="77777777" w:rsidR="009868AA" w:rsidRPr="0075496E" w:rsidRDefault="005A3817" w:rsidP="005E6C01">
                  <w:pPr>
                    <w:tabs>
                      <w:tab w:val="left" w:pos="397"/>
                      <w:tab w:val="left" w:pos="851"/>
                      <w:tab w:val="right" w:pos="8505"/>
                    </w:tabs>
                    <w:spacing w:before="60"/>
                  </w:pPr>
                  <w:r w:rsidRPr="0075496E">
                    <w:t xml:space="preserve">25 </w:t>
                  </w:r>
                  <w:r w:rsidR="00D13218" w:rsidRPr="0075496E">
                    <w:t>000</w:t>
                  </w:r>
                </w:p>
              </w:tc>
            </w:tr>
            <w:tr w:rsidR="009868AA" w:rsidRPr="0075496E" w14:paraId="1728BE5C" w14:textId="77777777" w:rsidTr="00D55DDE">
              <w:tc>
                <w:tcPr>
                  <w:tcW w:w="7753" w:type="dxa"/>
                  <w:tcBorders>
                    <w:top w:val="single" w:sz="4" w:space="0" w:color="auto"/>
                    <w:left w:val="single" w:sz="4" w:space="0" w:color="auto"/>
                    <w:bottom w:val="single" w:sz="4" w:space="0" w:color="auto"/>
                    <w:right w:val="single" w:sz="4" w:space="0" w:color="auto"/>
                  </w:tcBorders>
                </w:tcPr>
                <w:p w14:paraId="1D829570" w14:textId="1FD9F34E" w:rsidR="009868AA" w:rsidRPr="0075496E" w:rsidRDefault="009868AA">
                  <w:pPr>
                    <w:numPr>
                      <w:ilvl w:val="0"/>
                      <w:numId w:val="64"/>
                    </w:numPr>
                    <w:tabs>
                      <w:tab w:val="left" w:pos="205"/>
                      <w:tab w:val="right" w:pos="8505"/>
                    </w:tabs>
                    <w:spacing w:before="60"/>
                    <w:ind w:left="205" w:hanging="205"/>
                  </w:pPr>
                  <w:r w:rsidRPr="0075496E">
                    <w:t xml:space="preserve">zhotovitel poruší povinnosti specifikované článkem </w:t>
                  </w:r>
                  <w:r w:rsidR="00E0354E">
                    <w:fldChar w:fldCharType="begin"/>
                  </w:r>
                  <w:r w:rsidR="00E0354E">
                    <w:instrText xml:space="preserve"> REF _Ref305063478 \n \h  \* MERGEFORMAT </w:instrText>
                  </w:r>
                  <w:r w:rsidR="00E0354E">
                    <w:fldChar w:fldCharType="separate"/>
                  </w:r>
                  <w:r w:rsidR="00CD218F" w:rsidRPr="00CD218F">
                    <w:rPr>
                      <w:rStyle w:val="Odkazjemn1"/>
                      <w:color w:val="auto"/>
                    </w:rPr>
                    <w:t>4.24</w:t>
                  </w:r>
                  <w:r w:rsidR="00E0354E">
                    <w:fldChar w:fldCharType="end"/>
                  </w:r>
                  <w:r w:rsidRPr="0075496E">
                    <w:rPr>
                      <w:rStyle w:val="Odkazjemn1"/>
                      <w:color w:val="auto"/>
                    </w:rPr>
                    <w:t> (</w:t>
                  </w:r>
                  <w:r w:rsidR="00E0354E">
                    <w:fldChar w:fldCharType="begin"/>
                  </w:r>
                  <w:r w:rsidR="00E0354E">
                    <w:instrText xml:space="preserve"> REF _Ref305063483 \h  \* MERGEFORMAT </w:instrText>
                  </w:r>
                  <w:r w:rsidR="00E0354E">
                    <w:fldChar w:fldCharType="separate"/>
                  </w:r>
                  <w:r w:rsidR="00CD218F" w:rsidRPr="00CD218F">
                    <w:rPr>
                      <w:rStyle w:val="Odkazjemn1"/>
                      <w:color w:val="auto"/>
                    </w:rPr>
                    <w:t>Archeologické nálezy</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35ABB418" w14:textId="77777777" w:rsidR="009868AA" w:rsidRPr="0075496E" w:rsidRDefault="00D13218" w:rsidP="005E6C01">
                  <w:pPr>
                    <w:tabs>
                      <w:tab w:val="left" w:pos="397"/>
                      <w:tab w:val="left" w:pos="851"/>
                      <w:tab w:val="right" w:pos="8505"/>
                    </w:tabs>
                    <w:spacing w:before="60"/>
                  </w:pPr>
                  <w:r w:rsidRPr="0075496E">
                    <w:t>25 000</w:t>
                  </w:r>
                </w:p>
              </w:tc>
            </w:tr>
            <w:tr w:rsidR="009868AA" w:rsidRPr="0075496E" w14:paraId="142CF2E7" w14:textId="77777777" w:rsidTr="00D55DDE">
              <w:tc>
                <w:tcPr>
                  <w:tcW w:w="7753" w:type="dxa"/>
                  <w:tcBorders>
                    <w:top w:val="single" w:sz="4" w:space="0" w:color="auto"/>
                    <w:left w:val="single" w:sz="4" w:space="0" w:color="auto"/>
                    <w:bottom w:val="single" w:sz="4" w:space="0" w:color="auto"/>
                    <w:right w:val="single" w:sz="4" w:space="0" w:color="auto"/>
                  </w:tcBorders>
                </w:tcPr>
                <w:p w14:paraId="111B8766" w14:textId="4D4E708C" w:rsidR="009868AA" w:rsidRPr="0075496E" w:rsidRDefault="009868AA">
                  <w:pPr>
                    <w:numPr>
                      <w:ilvl w:val="0"/>
                      <w:numId w:val="64"/>
                    </w:numPr>
                    <w:tabs>
                      <w:tab w:val="left" w:pos="205"/>
                      <w:tab w:val="right" w:pos="8505"/>
                    </w:tabs>
                    <w:spacing w:before="60"/>
                    <w:ind w:left="205" w:hanging="205"/>
                  </w:pPr>
                  <w:r w:rsidRPr="0075496E">
                    <w:t xml:space="preserve">zhotovitel neplní svoji povinnost vést řádně stavební deník ve smyslu článku </w:t>
                  </w:r>
                  <w:r w:rsidR="00E0354E">
                    <w:fldChar w:fldCharType="begin"/>
                  </w:r>
                  <w:r w:rsidR="00E0354E">
                    <w:instrText xml:space="preserve"> REF _Ref305063499 \n \h  \* MERGEFORMAT </w:instrText>
                  </w:r>
                  <w:r w:rsidR="00E0354E">
                    <w:fldChar w:fldCharType="separate"/>
                  </w:r>
                  <w:r w:rsidR="00CD218F" w:rsidRPr="00CD218F">
                    <w:rPr>
                      <w:rStyle w:val="Odkazjemn1"/>
                      <w:color w:val="auto"/>
                    </w:rPr>
                    <w:t>4.25</w:t>
                  </w:r>
                  <w:r w:rsidR="00E0354E">
                    <w:fldChar w:fldCharType="end"/>
                  </w:r>
                  <w:r w:rsidRPr="0075496E">
                    <w:rPr>
                      <w:rStyle w:val="Odkazjemn1"/>
                      <w:color w:val="auto"/>
                    </w:rPr>
                    <w:t> (</w:t>
                  </w:r>
                  <w:r w:rsidR="00E0354E">
                    <w:fldChar w:fldCharType="begin"/>
                  </w:r>
                  <w:r w:rsidR="00E0354E">
                    <w:instrText xml:space="preserve"> REF _Ref305063509 \h  \* MERGEFORMAT </w:instrText>
                  </w:r>
                  <w:r w:rsidR="00E0354E">
                    <w:fldChar w:fldCharType="separate"/>
                  </w:r>
                  <w:r w:rsidR="00CD218F" w:rsidRPr="00CD218F">
                    <w:rPr>
                      <w:rStyle w:val="Odkazjemn1"/>
                      <w:color w:val="auto"/>
                    </w:rPr>
                    <w:t>Stavební deník</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6825FB77" w14:textId="77777777" w:rsidR="009868AA" w:rsidRPr="0075496E" w:rsidRDefault="005A3817" w:rsidP="00813549">
                  <w:pPr>
                    <w:tabs>
                      <w:tab w:val="left" w:pos="397"/>
                      <w:tab w:val="left" w:pos="851"/>
                      <w:tab w:val="right" w:pos="8505"/>
                    </w:tabs>
                    <w:spacing w:before="60"/>
                  </w:pPr>
                  <w:r w:rsidRPr="0075496E">
                    <w:t xml:space="preserve">25 </w:t>
                  </w:r>
                  <w:r w:rsidR="00D13218" w:rsidRPr="0075496E">
                    <w:t>000</w:t>
                  </w:r>
                </w:p>
              </w:tc>
            </w:tr>
            <w:tr w:rsidR="009868AA" w:rsidRPr="0075496E" w14:paraId="3E40BA52" w14:textId="77777777" w:rsidTr="00D55DDE">
              <w:tc>
                <w:tcPr>
                  <w:tcW w:w="7753" w:type="dxa"/>
                  <w:tcBorders>
                    <w:top w:val="single" w:sz="4" w:space="0" w:color="auto"/>
                    <w:left w:val="single" w:sz="4" w:space="0" w:color="auto"/>
                    <w:bottom w:val="single" w:sz="4" w:space="0" w:color="auto"/>
                    <w:right w:val="single" w:sz="4" w:space="0" w:color="auto"/>
                  </w:tcBorders>
                </w:tcPr>
                <w:p w14:paraId="1B6F4643" w14:textId="28632ADD" w:rsidR="009868AA" w:rsidRPr="0075496E" w:rsidRDefault="009868AA">
                  <w:pPr>
                    <w:numPr>
                      <w:ilvl w:val="0"/>
                      <w:numId w:val="64"/>
                    </w:numPr>
                    <w:tabs>
                      <w:tab w:val="left" w:pos="205"/>
                      <w:tab w:val="right" w:pos="8505"/>
                    </w:tabs>
                    <w:spacing w:before="60"/>
                    <w:ind w:left="205" w:hanging="205"/>
                  </w:pPr>
                  <w:r w:rsidRPr="0075496E">
                    <w:t xml:space="preserve">nastanou-li skutečnosti, specifikované písm. a) a c) v článku </w:t>
                  </w:r>
                  <w:r w:rsidR="00E0354E">
                    <w:fldChar w:fldCharType="begin"/>
                  </w:r>
                  <w:r w:rsidR="00E0354E">
                    <w:instrText xml:space="preserve"> REF _Ref305063521 \n \h  \* MERGEFORMAT </w:instrText>
                  </w:r>
                  <w:r w:rsidR="00E0354E">
                    <w:fldChar w:fldCharType="separate"/>
                  </w:r>
                  <w:r w:rsidR="00CD218F" w:rsidRPr="00CD218F">
                    <w:rPr>
                      <w:rStyle w:val="Odkazjemn1"/>
                      <w:color w:val="auto"/>
                    </w:rPr>
                    <w:t>4.26</w:t>
                  </w:r>
                  <w:r w:rsidR="00E0354E">
                    <w:fldChar w:fldCharType="end"/>
                  </w:r>
                  <w:r w:rsidRPr="0075496E">
                    <w:rPr>
                      <w:rStyle w:val="Odkazjemn1"/>
                      <w:color w:val="auto"/>
                    </w:rPr>
                    <w:t> (</w:t>
                  </w:r>
                  <w:r w:rsidR="00E0354E">
                    <w:fldChar w:fldCharType="begin"/>
                  </w:r>
                  <w:r w:rsidR="00E0354E">
                    <w:instrText xml:space="preserve"> REF _Ref305063525 \h  \* MERGEFORMAT </w:instrText>
                  </w:r>
                  <w:r w:rsidR="00E0354E">
                    <w:fldChar w:fldCharType="separate"/>
                  </w:r>
                  <w:r w:rsidR="00CD218F" w:rsidRPr="00CD218F">
                    <w:rPr>
                      <w:rStyle w:val="Odkazjemn1"/>
                      <w:color w:val="auto"/>
                    </w:rPr>
                    <w:t>Záruka za odstranění vad</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16E7309D" w14:textId="77777777" w:rsidR="009868AA" w:rsidRPr="0075496E" w:rsidRDefault="005A3817" w:rsidP="005A3817">
                  <w:pPr>
                    <w:tabs>
                      <w:tab w:val="left" w:pos="397"/>
                      <w:tab w:val="left" w:pos="851"/>
                      <w:tab w:val="right" w:pos="8505"/>
                    </w:tabs>
                    <w:spacing w:before="60"/>
                  </w:pPr>
                  <w:r w:rsidRPr="0075496E">
                    <w:t>1</w:t>
                  </w:r>
                  <w:r w:rsidR="0029353F" w:rsidRPr="0075496E">
                    <w:t>2</w:t>
                  </w:r>
                  <w:r w:rsidR="00D13218" w:rsidRPr="0075496E">
                    <w:t>0 000</w:t>
                  </w:r>
                </w:p>
              </w:tc>
            </w:tr>
            <w:tr w:rsidR="009868AA" w:rsidRPr="0075496E" w14:paraId="788602F0" w14:textId="77777777" w:rsidTr="00D55DDE">
              <w:tc>
                <w:tcPr>
                  <w:tcW w:w="7753" w:type="dxa"/>
                  <w:tcBorders>
                    <w:top w:val="single" w:sz="4" w:space="0" w:color="auto"/>
                    <w:left w:val="single" w:sz="4" w:space="0" w:color="auto"/>
                    <w:bottom w:val="single" w:sz="4" w:space="0" w:color="auto"/>
                    <w:right w:val="single" w:sz="4" w:space="0" w:color="auto"/>
                  </w:tcBorders>
                </w:tcPr>
                <w:p w14:paraId="5438B9F9" w14:textId="0C8A30CC" w:rsidR="009868AA" w:rsidRPr="0075496E" w:rsidRDefault="009868AA">
                  <w:pPr>
                    <w:numPr>
                      <w:ilvl w:val="0"/>
                      <w:numId w:val="64"/>
                    </w:numPr>
                    <w:tabs>
                      <w:tab w:val="left" w:pos="205"/>
                      <w:tab w:val="right" w:pos="8505"/>
                    </w:tabs>
                    <w:spacing w:before="60"/>
                    <w:ind w:left="205" w:hanging="205"/>
                  </w:pPr>
                  <w:r w:rsidRPr="0075496E">
                    <w:t xml:space="preserve">zhotovitel nesplní své povinnosti specifikované článkem </w:t>
                  </w:r>
                  <w:r w:rsidR="00E0354E">
                    <w:fldChar w:fldCharType="begin"/>
                  </w:r>
                  <w:r w:rsidR="00E0354E">
                    <w:instrText xml:space="preserve"> REF _Ref305063540 \n \h  \* MERGEFORMAT </w:instrText>
                  </w:r>
                  <w:r w:rsidR="00E0354E">
                    <w:fldChar w:fldCharType="separate"/>
                  </w:r>
                  <w:r w:rsidR="00CD218F" w:rsidRPr="00CD218F">
                    <w:rPr>
                      <w:rStyle w:val="Odkazjemn1"/>
                      <w:color w:val="auto"/>
                    </w:rPr>
                    <w:t>4.27</w:t>
                  </w:r>
                  <w:r w:rsidR="00E0354E">
                    <w:fldChar w:fldCharType="end"/>
                  </w:r>
                  <w:r w:rsidRPr="0075496E">
                    <w:rPr>
                      <w:rStyle w:val="Odkazjemn1"/>
                      <w:color w:val="auto"/>
                    </w:rPr>
                    <w:t> (</w:t>
                  </w:r>
                  <w:r w:rsidR="00E0354E">
                    <w:fldChar w:fldCharType="begin"/>
                  </w:r>
                  <w:r w:rsidR="00E0354E">
                    <w:instrText xml:space="preserve"> REF _Ref305063547 \h  \* MERGEFORMAT </w:instrText>
                  </w:r>
                  <w:r w:rsidR="00E0354E">
                    <w:fldChar w:fldCharType="separate"/>
                  </w:r>
                  <w:r w:rsidR="00CD218F" w:rsidRPr="00CD218F">
                    <w:rPr>
                      <w:rStyle w:val="Odkazjemn1"/>
                      <w:color w:val="auto"/>
                    </w:rPr>
                    <w:t>Demontované technologie a materiály</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1F436BA9" w14:textId="77777777" w:rsidR="009868AA" w:rsidRPr="0075496E" w:rsidRDefault="00D13218" w:rsidP="005E6C01">
                  <w:pPr>
                    <w:tabs>
                      <w:tab w:val="left" w:pos="397"/>
                      <w:tab w:val="left" w:pos="851"/>
                      <w:tab w:val="right" w:pos="8505"/>
                    </w:tabs>
                    <w:spacing w:before="60"/>
                  </w:pPr>
                  <w:r w:rsidRPr="0075496E">
                    <w:t>50 000</w:t>
                  </w:r>
                </w:p>
              </w:tc>
            </w:tr>
            <w:tr w:rsidR="009868AA" w:rsidRPr="0075496E" w14:paraId="36DD3F5F" w14:textId="77777777" w:rsidTr="00D55DDE">
              <w:tc>
                <w:tcPr>
                  <w:tcW w:w="7753" w:type="dxa"/>
                  <w:tcBorders>
                    <w:top w:val="single" w:sz="4" w:space="0" w:color="auto"/>
                    <w:left w:val="single" w:sz="4" w:space="0" w:color="auto"/>
                    <w:bottom w:val="single" w:sz="4" w:space="0" w:color="auto"/>
                    <w:right w:val="single" w:sz="4" w:space="0" w:color="auto"/>
                  </w:tcBorders>
                </w:tcPr>
                <w:p w14:paraId="482BBB81" w14:textId="12F51995" w:rsidR="009868AA" w:rsidRPr="0075496E" w:rsidRDefault="009868AA">
                  <w:pPr>
                    <w:numPr>
                      <w:ilvl w:val="0"/>
                      <w:numId w:val="64"/>
                    </w:numPr>
                    <w:tabs>
                      <w:tab w:val="left" w:pos="205"/>
                      <w:tab w:val="right" w:pos="8505"/>
                    </w:tabs>
                    <w:spacing w:before="60"/>
                    <w:ind w:left="205" w:hanging="205"/>
                  </w:pPr>
                  <w:r w:rsidRPr="0075496E">
                    <w:t xml:space="preserve">zhotovitel poruší povinnosti specifikované článkem </w:t>
                  </w:r>
                  <w:r w:rsidR="00E0354E">
                    <w:fldChar w:fldCharType="begin"/>
                  </w:r>
                  <w:r w:rsidR="00E0354E">
                    <w:instrText xml:space="preserve"> REF _Ref305063562 \n \h  \* MERGEFORMAT </w:instrText>
                  </w:r>
                  <w:r w:rsidR="00E0354E">
                    <w:fldChar w:fldCharType="separate"/>
                  </w:r>
                  <w:r w:rsidR="00CD218F" w:rsidRPr="00CD218F">
                    <w:rPr>
                      <w:rStyle w:val="Odkazjemn1"/>
                      <w:color w:val="auto"/>
                    </w:rPr>
                    <w:t>6.3</w:t>
                  </w:r>
                  <w:r w:rsidR="00E0354E">
                    <w:fldChar w:fldCharType="end"/>
                  </w:r>
                  <w:r w:rsidRPr="0075496E">
                    <w:rPr>
                      <w:rStyle w:val="Odkazjemn1"/>
                      <w:color w:val="auto"/>
                    </w:rPr>
                    <w:t> (</w:t>
                  </w:r>
                  <w:r w:rsidR="00E0354E">
                    <w:fldChar w:fldCharType="begin"/>
                  </w:r>
                  <w:r w:rsidR="00E0354E">
                    <w:instrText xml:space="preserve"> REF _Ref305063567 \h  \* MERGEFORMAT </w:instrText>
                  </w:r>
                  <w:r w:rsidR="00E0354E">
                    <w:fldChar w:fldCharType="separate"/>
                  </w:r>
                  <w:r w:rsidR="00CD218F" w:rsidRPr="00CD218F">
                    <w:rPr>
                      <w:rStyle w:val="Odkazjemn1"/>
                      <w:color w:val="auto"/>
                    </w:rPr>
                    <w:t>Osoby v pracovním poměru u objednatele</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50C529B1" w14:textId="77777777" w:rsidR="009868AA" w:rsidRPr="0075496E" w:rsidRDefault="00D13218" w:rsidP="005E6C01">
                  <w:pPr>
                    <w:tabs>
                      <w:tab w:val="left" w:pos="397"/>
                      <w:tab w:val="left" w:pos="851"/>
                      <w:tab w:val="right" w:pos="8505"/>
                    </w:tabs>
                    <w:spacing w:before="60"/>
                  </w:pPr>
                  <w:r w:rsidRPr="0075496E">
                    <w:t>25 000</w:t>
                  </w:r>
                </w:p>
              </w:tc>
            </w:tr>
            <w:tr w:rsidR="009868AA" w:rsidRPr="0075496E" w14:paraId="753B95B0" w14:textId="77777777" w:rsidTr="00D55DDE">
              <w:tc>
                <w:tcPr>
                  <w:tcW w:w="7753" w:type="dxa"/>
                  <w:tcBorders>
                    <w:top w:val="single" w:sz="4" w:space="0" w:color="auto"/>
                    <w:left w:val="single" w:sz="4" w:space="0" w:color="auto"/>
                    <w:bottom w:val="single" w:sz="4" w:space="0" w:color="auto"/>
                    <w:right w:val="single" w:sz="4" w:space="0" w:color="auto"/>
                  </w:tcBorders>
                </w:tcPr>
                <w:p w14:paraId="60D4F1B5" w14:textId="2887E411" w:rsidR="009868AA" w:rsidRPr="0075496E" w:rsidRDefault="009868AA">
                  <w:pPr>
                    <w:numPr>
                      <w:ilvl w:val="0"/>
                      <w:numId w:val="64"/>
                    </w:numPr>
                    <w:tabs>
                      <w:tab w:val="left" w:pos="205"/>
                      <w:tab w:val="right" w:pos="8505"/>
                    </w:tabs>
                    <w:spacing w:before="60"/>
                    <w:ind w:left="205" w:hanging="205"/>
                  </w:pPr>
                  <w:r w:rsidRPr="0075496E">
                    <w:t xml:space="preserve">zhotovitel poruší povinnosti specifikované článkem </w:t>
                  </w:r>
                  <w:r w:rsidR="00E0354E">
                    <w:fldChar w:fldCharType="begin"/>
                  </w:r>
                  <w:r w:rsidR="00E0354E">
                    <w:instrText xml:space="preserve"> REF _Ref305063582 \n \h  \* MERGEFORMAT </w:instrText>
                  </w:r>
                  <w:r w:rsidR="00E0354E">
                    <w:fldChar w:fldCharType="separate"/>
                  </w:r>
                  <w:r w:rsidR="00CD218F" w:rsidRPr="00CD218F">
                    <w:rPr>
                      <w:rStyle w:val="Odkazjemn1"/>
                      <w:color w:val="auto"/>
                    </w:rPr>
                    <w:t>6.5</w:t>
                  </w:r>
                  <w:r w:rsidR="00E0354E">
                    <w:fldChar w:fldCharType="end"/>
                  </w:r>
                  <w:r w:rsidRPr="0075496E">
                    <w:rPr>
                      <w:rStyle w:val="Odkazjemn1"/>
                      <w:color w:val="auto"/>
                    </w:rPr>
                    <w:t> (</w:t>
                  </w:r>
                  <w:r w:rsidR="00E0354E">
                    <w:fldChar w:fldCharType="begin"/>
                  </w:r>
                  <w:r w:rsidR="00E0354E">
                    <w:instrText xml:space="preserve"> REF _Ref305063588 \h  \* MERGEFORMAT </w:instrText>
                  </w:r>
                  <w:r w:rsidR="00E0354E">
                    <w:fldChar w:fldCharType="separate"/>
                  </w:r>
                  <w:r w:rsidR="00CD218F" w:rsidRPr="00CD218F">
                    <w:rPr>
                      <w:rStyle w:val="Odkazjemn1"/>
                      <w:color w:val="auto"/>
                    </w:rPr>
                    <w:t>Pracovní doba</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6449908E" w14:textId="77777777" w:rsidR="009868AA" w:rsidRPr="0075496E" w:rsidRDefault="00D13218" w:rsidP="005E6C01">
                  <w:pPr>
                    <w:tabs>
                      <w:tab w:val="left" w:pos="397"/>
                      <w:tab w:val="left" w:pos="851"/>
                      <w:tab w:val="right" w:pos="8505"/>
                    </w:tabs>
                    <w:spacing w:before="60"/>
                  </w:pPr>
                  <w:r w:rsidRPr="0075496E">
                    <w:t>25 000</w:t>
                  </w:r>
                </w:p>
              </w:tc>
            </w:tr>
            <w:tr w:rsidR="009868AA" w:rsidRPr="0075496E" w14:paraId="6617FC9B" w14:textId="77777777" w:rsidTr="00D55DDE">
              <w:tc>
                <w:tcPr>
                  <w:tcW w:w="7753" w:type="dxa"/>
                  <w:tcBorders>
                    <w:top w:val="single" w:sz="4" w:space="0" w:color="auto"/>
                    <w:left w:val="single" w:sz="4" w:space="0" w:color="auto"/>
                    <w:bottom w:val="single" w:sz="4" w:space="0" w:color="auto"/>
                    <w:right w:val="single" w:sz="4" w:space="0" w:color="auto"/>
                  </w:tcBorders>
                </w:tcPr>
                <w:p w14:paraId="09EA75AE" w14:textId="779F21DA" w:rsidR="009868AA" w:rsidRPr="0075496E" w:rsidRDefault="009868AA">
                  <w:pPr>
                    <w:numPr>
                      <w:ilvl w:val="0"/>
                      <w:numId w:val="64"/>
                    </w:numPr>
                    <w:tabs>
                      <w:tab w:val="left" w:pos="205"/>
                      <w:tab w:val="right" w:pos="8505"/>
                    </w:tabs>
                    <w:spacing w:before="60"/>
                    <w:ind w:left="205" w:hanging="205"/>
                  </w:pPr>
                  <w:r w:rsidRPr="0075496E">
                    <w:t xml:space="preserve">zhotovitel nesplní povinnosti specifikované článkem </w:t>
                  </w:r>
                  <w:r w:rsidR="00E0354E">
                    <w:fldChar w:fldCharType="begin"/>
                  </w:r>
                  <w:r w:rsidR="00E0354E">
                    <w:instrText xml:space="preserve"> REF _Ref305063605 \n \h  \* MERGEFORMAT </w:instrText>
                  </w:r>
                  <w:r w:rsidR="00E0354E">
                    <w:fldChar w:fldCharType="separate"/>
                  </w:r>
                  <w:r w:rsidR="00CD218F" w:rsidRPr="00CD218F">
                    <w:rPr>
                      <w:rStyle w:val="Odkazjemn1"/>
                      <w:color w:val="auto"/>
                    </w:rPr>
                    <w:t>6.8</w:t>
                  </w:r>
                  <w:r w:rsidR="00E0354E">
                    <w:fldChar w:fldCharType="end"/>
                  </w:r>
                  <w:r w:rsidRPr="0075496E">
                    <w:rPr>
                      <w:rStyle w:val="Odkazjemn1"/>
                      <w:color w:val="auto"/>
                    </w:rPr>
                    <w:t> (</w:t>
                  </w:r>
                  <w:r w:rsidR="00E0354E">
                    <w:fldChar w:fldCharType="begin"/>
                  </w:r>
                  <w:r w:rsidR="00E0354E">
                    <w:instrText xml:space="preserve"> REF _Ref305063613 \h  \* MERGEFORMAT </w:instrText>
                  </w:r>
                  <w:r w:rsidR="00E0354E">
                    <w:fldChar w:fldCharType="separate"/>
                  </w:r>
                  <w:r w:rsidR="00CD218F" w:rsidRPr="00CD218F">
                    <w:rPr>
                      <w:rStyle w:val="Odkazjemn1"/>
                      <w:color w:val="auto"/>
                    </w:rPr>
                    <w:t>Dozor zhotovitele</w:t>
                  </w:r>
                  <w:r w:rsidR="00E0354E">
                    <w:fldChar w:fldCharType="end"/>
                  </w:r>
                  <w:r w:rsidRPr="0075496E">
                    <w:rPr>
                      <w:rStyle w:val="Odkazjemn1"/>
                      <w:color w:val="auto"/>
                    </w:rPr>
                    <w:t>)</w:t>
                  </w:r>
                </w:p>
              </w:tc>
              <w:tc>
                <w:tcPr>
                  <w:tcW w:w="1701" w:type="dxa"/>
                  <w:tcBorders>
                    <w:top w:val="single" w:sz="4" w:space="0" w:color="auto"/>
                    <w:left w:val="single" w:sz="4" w:space="0" w:color="auto"/>
                    <w:bottom w:val="single" w:sz="4" w:space="0" w:color="auto"/>
                    <w:right w:val="single" w:sz="4" w:space="0" w:color="auto"/>
                  </w:tcBorders>
                </w:tcPr>
                <w:p w14:paraId="02B147B1" w14:textId="77777777" w:rsidR="009868AA" w:rsidRPr="0075496E" w:rsidRDefault="009B41E4" w:rsidP="00813549">
                  <w:pPr>
                    <w:tabs>
                      <w:tab w:val="left" w:pos="397"/>
                      <w:tab w:val="left" w:pos="851"/>
                      <w:tab w:val="right" w:pos="8505"/>
                    </w:tabs>
                    <w:spacing w:before="60"/>
                  </w:pPr>
                  <w:r w:rsidRPr="0075496E">
                    <w:t xml:space="preserve">50 </w:t>
                  </w:r>
                  <w:r w:rsidR="00D13218" w:rsidRPr="0075496E">
                    <w:t>000</w:t>
                  </w:r>
                </w:p>
              </w:tc>
            </w:tr>
            <w:tr w:rsidR="009868AA" w:rsidRPr="0075496E" w14:paraId="785A1DAE" w14:textId="77777777" w:rsidTr="00D55DDE">
              <w:tc>
                <w:tcPr>
                  <w:tcW w:w="7753" w:type="dxa"/>
                  <w:tcBorders>
                    <w:top w:val="single" w:sz="4" w:space="0" w:color="auto"/>
                    <w:left w:val="single" w:sz="4" w:space="0" w:color="auto"/>
                    <w:bottom w:val="single" w:sz="4" w:space="0" w:color="auto"/>
                    <w:right w:val="single" w:sz="4" w:space="0" w:color="auto"/>
                  </w:tcBorders>
                </w:tcPr>
                <w:p w14:paraId="4142C610" w14:textId="457D928E" w:rsidR="009868AA" w:rsidRPr="0075496E" w:rsidRDefault="009868AA" w:rsidP="009754BA">
                  <w:pPr>
                    <w:numPr>
                      <w:ilvl w:val="0"/>
                      <w:numId w:val="64"/>
                    </w:numPr>
                    <w:tabs>
                      <w:tab w:val="left" w:pos="205"/>
                      <w:tab w:val="right" w:pos="8505"/>
                    </w:tabs>
                    <w:spacing w:before="60"/>
                    <w:ind w:left="205" w:hanging="205"/>
                  </w:pPr>
                  <w:r w:rsidRPr="0075496E">
                    <w:t xml:space="preserve">zhotovitel nesplní pokyn </w:t>
                  </w:r>
                  <w:r w:rsidR="009754BA" w:rsidRPr="0075496E">
                    <w:t>technického dozoru investora</w:t>
                  </w:r>
                  <w:r w:rsidRPr="0075496E">
                    <w:t xml:space="preserve"> zajistit vyloučení konkrétní osoby z oprávnění pohybu po staveništi a realizaci činností, souvisejících s realizací předmětu díla ve smyslu článku </w:t>
                  </w:r>
                  <w:r w:rsidR="00E0354E">
                    <w:fldChar w:fldCharType="begin"/>
                  </w:r>
                  <w:r w:rsidR="00E0354E">
                    <w:instrText xml:space="preserve"> REF _Ref305063637 \n \h  \* MERGEFORMAT </w:instrText>
                  </w:r>
                  <w:r w:rsidR="00E0354E">
                    <w:fldChar w:fldCharType="separate"/>
                  </w:r>
                  <w:r w:rsidR="00CD218F" w:rsidRPr="00CD218F">
                    <w:rPr>
                      <w:rStyle w:val="Odkazjemn1"/>
                      <w:color w:val="auto"/>
                    </w:rPr>
                    <w:t>6.9</w:t>
                  </w:r>
                  <w:r w:rsidR="00E0354E">
                    <w:fldChar w:fldCharType="end"/>
                  </w:r>
                  <w:r w:rsidRPr="0075496E">
                    <w:rPr>
                      <w:rStyle w:val="Odkazjemn1"/>
                      <w:color w:val="auto"/>
                    </w:rPr>
                    <w:t> (</w:t>
                  </w:r>
                  <w:r w:rsidR="00E0354E">
                    <w:fldChar w:fldCharType="begin"/>
                  </w:r>
                  <w:r w:rsidR="00E0354E">
                    <w:instrText xml:space="preserve"> REF _Ref305063643 \h  \* MERGEFORMAT </w:instrText>
                  </w:r>
                  <w:r w:rsidR="00E0354E">
                    <w:fldChar w:fldCharType="separate"/>
                  </w:r>
                  <w:r w:rsidR="00CD218F" w:rsidRPr="00CD218F">
                    <w:rPr>
                      <w:rStyle w:val="Odkazjemn1"/>
                      <w:color w:val="auto"/>
                    </w:rPr>
                    <w:t>Personál zhotovitele</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39B5390B" w14:textId="77777777" w:rsidR="009868AA" w:rsidRPr="0075496E" w:rsidRDefault="00D13218" w:rsidP="005E6C01">
                  <w:pPr>
                    <w:tabs>
                      <w:tab w:val="left" w:pos="397"/>
                      <w:tab w:val="left" w:pos="851"/>
                      <w:tab w:val="right" w:pos="8505"/>
                    </w:tabs>
                    <w:spacing w:before="60"/>
                  </w:pPr>
                  <w:r w:rsidRPr="0075496E">
                    <w:t>25 000</w:t>
                  </w:r>
                </w:p>
              </w:tc>
            </w:tr>
            <w:tr w:rsidR="0038346F" w:rsidRPr="0075496E" w14:paraId="427F84FF" w14:textId="77777777" w:rsidTr="00D55DDE">
              <w:tc>
                <w:tcPr>
                  <w:tcW w:w="7753" w:type="dxa"/>
                  <w:tcBorders>
                    <w:top w:val="single" w:sz="4" w:space="0" w:color="auto"/>
                    <w:left w:val="single" w:sz="4" w:space="0" w:color="auto"/>
                    <w:bottom w:val="single" w:sz="4" w:space="0" w:color="auto"/>
                    <w:right w:val="single" w:sz="4" w:space="0" w:color="auto"/>
                  </w:tcBorders>
                </w:tcPr>
                <w:p w14:paraId="34318F60" w14:textId="3869362D" w:rsidR="0038346F" w:rsidRPr="0075496E" w:rsidRDefault="0038346F" w:rsidP="0038346F">
                  <w:pPr>
                    <w:numPr>
                      <w:ilvl w:val="0"/>
                      <w:numId w:val="64"/>
                    </w:numPr>
                    <w:tabs>
                      <w:tab w:val="left" w:pos="205"/>
                      <w:tab w:val="right" w:pos="8505"/>
                    </w:tabs>
                    <w:spacing w:before="60"/>
                    <w:ind w:left="205" w:hanging="205"/>
                  </w:pPr>
                  <w:r w:rsidRPr="0075496E">
                    <w:t xml:space="preserve">zhotovitel nesplní povinnosti přítomnosti na staveništi specifikované článkem </w:t>
                  </w:r>
                  <w:r w:rsidR="00E0354E">
                    <w:fldChar w:fldCharType="begin"/>
                  </w:r>
                  <w:r w:rsidR="00E0354E">
                    <w:instrText xml:space="preserve"> REF _Ref305063605 \n \h  \* MERGEFORMAT </w:instrText>
                  </w:r>
                  <w:r w:rsidR="00E0354E">
                    <w:fldChar w:fldCharType="separate"/>
                  </w:r>
                  <w:r w:rsidR="00CD218F" w:rsidRPr="00CD218F">
                    <w:rPr>
                      <w:rStyle w:val="Odkazjemn1"/>
                      <w:color w:val="auto"/>
                    </w:rPr>
                    <w:t>6.8</w:t>
                  </w:r>
                  <w:r w:rsidR="00E0354E">
                    <w:fldChar w:fldCharType="end"/>
                  </w:r>
                  <w:r w:rsidRPr="0075496E">
                    <w:rPr>
                      <w:rStyle w:val="Odkazjemn1"/>
                      <w:color w:val="auto"/>
                    </w:rPr>
                    <w:t> (</w:t>
                  </w:r>
                  <w:r w:rsidR="00E0354E">
                    <w:fldChar w:fldCharType="begin"/>
                  </w:r>
                  <w:r w:rsidR="00E0354E">
                    <w:instrText xml:space="preserve"> REF _Ref305063613 \h  \* MERGEFORMAT </w:instrText>
                  </w:r>
                  <w:r w:rsidR="00E0354E">
                    <w:fldChar w:fldCharType="separate"/>
                  </w:r>
                  <w:r w:rsidR="00CD218F" w:rsidRPr="00CD218F">
                    <w:rPr>
                      <w:rStyle w:val="Odkazjemn1"/>
                      <w:color w:val="auto"/>
                    </w:rPr>
                    <w:t>Dozor zhotovitele</w:t>
                  </w:r>
                  <w:r w:rsidR="00E0354E">
                    <w:fldChar w:fldCharType="end"/>
                  </w:r>
                  <w:r w:rsidRPr="0075496E">
                    <w:rPr>
                      <w:rStyle w:val="Odkazjemn1"/>
                      <w:color w:val="auto"/>
                    </w:rPr>
                    <w:t xml:space="preserve">) </w:t>
                  </w:r>
                  <w:r w:rsidRPr="0075496E">
                    <w:rPr>
                      <w:rStyle w:val="Odkazjemn1"/>
                      <w:color w:val="auto"/>
                      <w:u w:val="none"/>
                    </w:rPr>
                    <w:t>za každý jednotlivý nesplněný měsíc</w:t>
                  </w:r>
                </w:p>
              </w:tc>
              <w:tc>
                <w:tcPr>
                  <w:tcW w:w="1701" w:type="dxa"/>
                  <w:tcBorders>
                    <w:top w:val="single" w:sz="4" w:space="0" w:color="auto"/>
                    <w:left w:val="single" w:sz="4" w:space="0" w:color="auto"/>
                    <w:bottom w:val="single" w:sz="4" w:space="0" w:color="auto"/>
                    <w:right w:val="single" w:sz="4" w:space="0" w:color="auto"/>
                  </w:tcBorders>
                </w:tcPr>
                <w:p w14:paraId="6C5636C1" w14:textId="77777777" w:rsidR="0038346F" w:rsidRPr="0075496E" w:rsidRDefault="009B41E4" w:rsidP="002264D6">
                  <w:pPr>
                    <w:tabs>
                      <w:tab w:val="left" w:pos="397"/>
                      <w:tab w:val="left" w:pos="851"/>
                      <w:tab w:val="right" w:pos="8505"/>
                    </w:tabs>
                    <w:spacing w:before="60"/>
                  </w:pPr>
                  <w:r w:rsidRPr="0075496E">
                    <w:t xml:space="preserve">25 </w:t>
                  </w:r>
                  <w:r w:rsidR="0038346F" w:rsidRPr="0075496E">
                    <w:t>000</w:t>
                  </w:r>
                </w:p>
              </w:tc>
            </w:tr>
            <w:tr w:rsidR="0038346F" w:rsidRPr="0075496E" w14:paraId="2CC52BE8" w14:textId="77777777" w:rsidTr="00D55DDE">
              <w:tc>
                <w:tcPr>
                  <w:tcW w:w="7753" w:type="dxa"/>
                  <w:tcBorders>
                    <w:top w:val="single" w:sz="4" w:space="0" w:color="auto"/>
                    <w:left w:val="single" w:sz="4" w:space="0" w:color="auto"/>
                    <w:bottom w:val="single" w:sz="4" w:space="0" w:color="auto"/>
                    <w:right w:val="single" w:sz="4" w:space="0" w:color="auto"/>
                  </w:tcBorders>
                </w:tcPr>
                <w:p w14:paraId="311E0048" w14:textId="77777777" w:rsidR="0038346F" w:rsidRPr="0075496E" w:rsidRDefault="0038346F">
                  <w:pPr>
                    <w:numPr>
                      <w:ilvl w:val="0"/>
                      <w:numId w:val="64"/>
                    </w:numPr>
                    <w:tabs>
                      <w:tab w:val="left" w:pos="205"/>
                      <w:tab w:val="right" w:pos="8505"/>
                    </w:tabs>
                    <w:spacing w:before="0"/>
                    <w:ind w:left="205" w:hanging="205"/>
                  </w:pPr>
                  <w:r w:rsidRPr="0075496E">
                    <w:t xml:space="preserve">Pozitivní test na alkohol u osoby jakkoliv podléhající zhotoviteli (smluvní pokuta je stanovena za každý jednotlivý případ): </w:t>
                  </w:r>
                </w:p>
                <w:p w14:paraId="66FD953B" w14:textId="77777777" w:rsidR="0038346F" w:rsidRPr="0075496E" w:rsidRDefault="0038346F">
                  <w:pPr>
                    <w:numPr>
                      <w:ilvl w:val="0"/>
                      <w:numId w:val="65"/>
                    </w:numPr>
                    <w:tabs>
                      <w:tab w:val="clear" w:pos="1065"/>
                      <w:tab w:val="right" w:pos="8505"/>
                    </w:tabs>
                    <w:spacing w:before="0"/>
                    <w:ind w:left="346" w:hanging="141"/>
                  </w:pPr>
                  <w:r w:rsidRPr="0075496E">
                    <w:t xml:space="preserve">pozitivní test na alkohol v rozmezí 0,0 </w:t>
                  </w:r>
                  <w:r w:rsidRPr="0075496E">
                    <w:rPr>
                      <w:lang w:eastAsia="en-GB"/>
                    </w:rPr>
                    <w:t>‰</w:t>
                  </w:r>
                  <w:r w:rsidRPr="0075496E">
                    <w:t xml:space="preserve"> - 0,2</w:t>
                  </w:r>
                  <w:r w:rsidRPr="0075496E">
                    <w:rPr>
                      <w:lang w:eastAsia="en-GB"/>
                    </w:rPr>
                    <w:t>‰</w:t>
                  </w:r>
                </w:p>
                <w:p w14:paraId="2952F8CA" w14:textId="77777777" w:rsidR="0038346F" w:rsidRPr="0075496E" w:rsidRDefault="0038346F">
                  <w:pPr>
                    <w:numPr>
                      <w:ilvl w:val="0"/>
                      <w:numId w:val="65"/>
                    </w:numPr>
                    <w:tabs>
                      <w:tab w:val="clear" w:pos="1065"/>
                      <w:tab w:val="right" w:pos="8505"/>
                    </w:tabs>
                    <w:spacing w:before="0"/>
                    <w:ind w:left="346" w:hanging="141"/>
                  </w:pPr>
                  <w:r w:rsidRPr="0075496E">
                    <w:t xml:space="preserve">pozitivní test na alkohol v rozmezí 0,2 </w:t>
                  </w:r>
                  <w:r w:rsidRPr="0075496E">
                    <w:rPr>
                      <w:lang w:eastAsia="en-GB"/>
                    </w:rPr>
                    <w:t>‰</w:t>
                  </w:r>
                  <w:r w:rsidRPr="0075496E">
                    <w:t>– 0,5</w:t>
                  </w:r>
                  <w:r w:rsidRPr="0075496E">
                    <w:rPr>
                      <w:lang w:eastAsia="en-GB"/>
                    </w:rPr>
                    <w:t xml:space="preserve"> ‰</w:t>
                  </w:r>
                  <w:r w:rsidRPr="0075496E">
                    <w:t>, první případ</w:t>
                  </w:r>
                </w:p>
                <w:p w14:paraId="6F1F16A0" w14:textId="77777777" w:rsidR="0038346F" w:rsidRPr="0075496E" w:rsidRDefault="0038346F">
                  <w:pPr>
                    <w:numPr>
                      <w:ilvl w:val="0"/>
                      <w:numId w:val="65"/>
                    </w:numPr>
                    <w:tabs>
                      <w:tab w:val="clear" w:pos="1065"/>
                      <w:tab w:val="num" w:pos="885"/>
                      <w:tab w:val="right" w:pos="8505"/>
                    </w:tabs>
                    <w:spacing w:before="0"/>
                    <w:ind w:left="346" w:hanging="141"/>
                  </w:pPr>
                  <w:r w:rsidRPr="0075496E">
                    <w:t xml:space="preserve">pozitivní test na alkohol v rozmezí 0,2 </w:t>
                  </w:r>
                  <w:r w:rsidRPr="0075496E">
                    <w:rPr>
                      <w:lang w:eastAsia="en-GB"/>
                    </w:rPr>
                    <w:t>‰</w:t>
                  </w:r>
                  <w:r w:rsidRPr="0075496E">
                    <w:t>– 0,5</w:t>
                  </w:r>
                  <w:r w:rsidRPr="0075496E">
                    <w:rPr>
                      <w:lang w:eastAsia="en-GB"/>
                    </w:rPr>
                    <w:t xml:space="preserve"> ‰, </w:t>
                  </w:r>
                  <w:r w:rsidRPr="0075496E">
                    <w:t>druhý případ u téže osoby</w:t>
                  </w:r>
                </w:p>
                <w:p w14:paraId="16B3EFA3" w14:textId="77777777" w:rsidR="0038346F" w:rsidRPr="0075496E" w:rsidRDefault="0038346F">
                  <w:pPr>
                    <w:numPr>
                      <w:ilvl w:val="0"/>
                      <w:numId w:val="65"/>
                    </w:numPr>
                    <w:tabs>
                      <w:tab w:val="clear" w:pos="1065"/>
                      <w:tab w:val="right" w:pos="8505"/>
                    </w:tabs>
                    <w:spacing w:before="0"/>
                    <w:ind w:left="346" w:hanging="141"/>
                  </w:pPr>
                  <w:r w:rsidRPr="0075496E">
                    <w:t xml:space="preserve">pozitivní test na alkohol nad 0,5 </w:t>
                  </w:r>
                  <w:r w:rsidRPr="0075496E">
                    <w:rPr>
                      <w:lang w:eastAsia="en-GB"/>
                    </w:rPr>
                    <w:t>‰ (0,25 mg),</w:t>
                  </w:r>
                  <w:r w:rsidRPr="0075496E">
                    <w:t xml:space="preserve"> první případ </w:t>
                  </w:r>
                </w:p>
                <w:p w14:paraId="0FFD0F44" w14:textId="77777777" w:rsidR="0038346F" w:rsidRPr="0075496E" w:rsidRDefault="0038346F">
                  <w:pPr>
                    <w:numPr>
                      <w:ilvl w:val="0"/>
                      <w:numId w:val="65"/>
                    </w:numPr>
                    <w:tabs>
                      <w:tab w:val="clear" w:pos="1065"/>
                      <w:tab w:val="num" w:pos="885"/>
                      <w:tab w:val="right" w:pos="8505"/>
                    </w:tabs>
                    <w:spacing w:before="0"/>
                    <w:ind w:left="346" w:hanging="141"/>
                  </w:pPr>
                  <w:r w:rsidRPr="0075496E">
                    <w:t>pozitivní test na alkohol nad 0.5</w:t>
                  </w:r>
                  <w:r w:rsidRPr="0075496E">
                    <w:rPr>
                      <w:lang w:eastAsia="en-GB"/>
                    </w:rPr>
                    <w:t>‰</w:t>
                  </w:r>
                  <w:r w:rsidRPr="0075496E">
                    <w:t xml:space="preserve"> </w:t>
                  </w:r>
                  <w:r w:rsidRPr="0075496E">
                    <w:rPr>
                      <w:lang w:eastAsia="en-GB"/>
                    </w:rPr>
                    <w:t>(0,25 mg),</w:t>
                  </w:r>
                  <w:r w:rsidRPr="0075496E">
                    <w:t xml:space="preserve"> druhý případ u téže osoby</w:t>
                  </w:r>
                </w:p>
                <w:p w14:paraId="7A3F6F61" w14:textId="77777777" w:rsidR="0038346F" w:rsidRPr="0075496E" w:rsidRDefault="0038346F" w:rsidP="005E6C01">
                  <w:pPr>
                    <w:tabs>
                      <w:tab w:val="left" w:pos="205"/>
                      <w:tab w:val="right" w:pos="8505"/>
                    </w:tabs>
                    <w:spacing w:before="0"/>
                    <w:ind w:left="205" w:hanging="205"/>
                  </w:pPr>
                </w:p>
                <w:p w14:paraId="6EA0C79C" w14:textId="77777777" w:rsidR="0038346F" w:rsidRPr="0075496E" w:rsidRDefault="0038346F" w:rsidP="005E6C01">
                  <w:pPr>
                    <w:tabs>
                      <w:tab w:val="right" w:pos="8505"/>
                    </w:tabs>
                    <w:spacing w:before="0"/>
                    <w:ind w:left="346" w:hanging="205"/>
                  </w:pPr>
                  <w:r w:rsidRPr="0075496E">
                    <w:t>Pozitivní test na přítomnost nelegálních drog nebo zakázaných látek v krvi u osoby jakkoliv podléhající zhotoviteli (smluvní pokuta je stanovena za každý jednotlivý případ)</w:t>
                  </w:r>
                </w:p>
                <w:p w14:paraId="291690C0" w14:textId="77777777" w:rsidR="0038346F" w:rsidRPr="0075496E" w:rsidRDefault="0038346F" w:rsidP="005E6C01">
                  <w:pPr>
                    <w:tabs>
                      <w:tab w:val="right" w:pos="8505"/>
                    </w:tabs>
                    <w:spacing w:before="0"/>
                    <w:ind w:left="346" w:hanging="205"/>
                  </w:pPr>
                  <w:r w:rsidRPr="0075496E">
                    <w:t>Odmítnutí postoupení testu na alkohol u osoby jakkoliv podléhající zhotoviteli (smluvní pokuta je stanovena za každý jednotlivý případ)</w:t>
                  </w:r>
                </w:p>
                <w:p w14:paraId="61BBF0F0" w14:textId="77777777" w:rsidR="0038346F" w:rsidRPr="0075496E" w:rsidRDefault="0038346F" w:rsidP="005E6C01">
                  <w:pPr>
                    <w:tabs>
                      <w:tab w:val="right" w:pos="8505"/>
                    </w:tabs>
                    <w:spacing w:before="0"/>
                    <w:ind w:left="346" w:hanging="205"/>
                  </w:pPr>
                  <w:r w:rsidRPr="0075496E">
                    <w:t>Odmítnutí postoupení testu na přítomnost nelegálních drog a zakázaných látek v krvi u osoby jakkoliv podléhající zhotoviteli (smluvní pokuta je stanovena za každý jednotlivý případ)</w:t>
                  </w:r>
                </w:p>
              </w:tc>
              <w:tc>
                <w:tcPr>
                  <w:tcW w:w="1701" w:type="dxa"/>
                  <w:tcBorders>
                    <w:top w:val="single" w:sz="4" w:space="0" w:color="auto"/>
                    <w:left w:val="single" w:sz="4" w:space="0" w:color="auto"/>
                    <w:bottom w:val="single" w:sz="4" w:space="0" w:color="auto"/>
                    <w:right w:val="single" w:sz="4" w:space="0" w:color="auto"/>
                  </w:tcBorders>
                </w:tcPr>
                <w:p w14:paraId="02170334" w14:textId="77777777" w:rsidR="0038346F" w:rsidRPr="0075496E" w:rsidRDefault="0038346F" w:rsidP="005E6C01">
                  <w:pPr>
                    <w:tabs>
                      <w:tab w:val="left" w:pos="397"/>
                      <w:tab w:val="left" w:pos="851"/>
                      <w:tab w:val="right" w:pos="8505"/>
                    </w:tabs>
                    <w:spacing w:before="0"/>
                  </w:pPr>
                </w:p>
                <w:p w14:paraId="47E29777" w14:textId="77777777" w:rsidR="0038346F" w:rsidRPr="0075496E" w:rsidRDefault="0038346F" w:rsidP="005E6C01">
                  <w:pPr>
                    <w:tabs>
                      <w:tab w:val="left" w:pos="397"/>
                      <w:tab w:val="left" w:pos="851"/>
                      <w:tab w:val="right" w:pos="8505"/>
                    </w:tabs>
                    <w:spacing w:before="0"/>
                  </w:pPr>
                </w:p>
                <w:p w14:paraId="5AD98533" w14:textId="77777777" w:rsidR="0038346F" w:rsidRPr="0075496E" w:rsidRDefault="0038346F" w:rsidP="005E6C01">
                  <w:pPr>
                    <w:tabs>
                      <w:tab w:val="left" w:pos="397"/>
                      <w:tab w:val="left" w:pos="851"/>
                      <w:tab w:val="right" w:pos="8505"/>
                    </w:tabs>
                    <w:spacing w:before="0"/>
                  </w:pPr>
                  <w:r w:rsidRPr="0075496E">
                    <w:t>0</w:t>
                  </w:r>
                </w:p>
                <w:p w14:paraId="65D7E59E" w14:textId="77777777" w:rsidR="0038346F" w:rsidRPr="0075496E" w:rsidRDefault="0038346F" w:rsidP="005E6C01">
                  <w:pPr>
                    <w:tabs>
                      <w:tab w:val="left" w:pos="397"/>
                      <w:tab w:val="left" w:pos="851"/>
                      <w:tab w:val="right" w:pos="8505"/>
                    </w:tabs>
                    <w:spacing w:before="0"/>
                  </w:pPr>
                  <w:r w:rsidRPr="0075496E">
                    <w:t xml:space="preserve">4 000 </w:t>
                  </w:r>
                </w:p>
                <w:p w14:paraId="2690D46A" w14:textId="77777777" w:rsidR="0038346F" w:rsidRPr="0075496E" w:rsidRDefault="0038346F" w:rsidP="005E6C01">
                  <w:pPr>
                    <w:tabs>
                      <w:tab w:val="left" w:pos="397"/>
                      <w:tab w:val="left" w:pos="851"/>
                      <w:tab w:val="right" w:pos="8505"/>
                    </w:tabs>
                    <w:spacing w:before="0"/>
                  </w:pPr>
                  <w:r w:rsidRPr="0075496E">
                    <w:t>7 500</w:t>
                  </w:r>
                </w:p>
                <w:p w14:paraId="1D319D35" w14:textId="77777777" w:rsidR="0038346F" w:rsidRPr="0075496E" w:rsidRDefault="0038346F" w:rsidP="005E6C01">
                  <w:pPr>
                    <w:tabs>
                      <w:tab w:val="left" w:pos="397"/>
                      <w:tab w:val="left" w:pos="851"/>
                      <w:tab w:val="right" w:pos="8505"/>
                    </w:tabs>
                    <w:spacing w:before="0"/>
                  </w:pPr>
                  <w:r w:rsidRPr="0075496E">
                    <w:t>12 500</w:t>
                  </w:r>
                </w:p>
                <w:p w14:paraId="1368C4A9" w14:textId="77777777" w:rsidR="0038346F" w:rsidRPr="0075496E" w:rsidRDefault="0038346F" w:rsidP="005E6C01">
                  <w:pPr>
                    <w:tabs>
                      <w:tab w:val="left" w:pos="397"/>
                      <w:tab w:val="left" w:pos="851"/>
                      <w:tab w:val="right" w:pos="8505"/>
                    </w:tabs>
                    <w:spacing w:before="0"/>
                  </w:pPr>
                  <w:r w:rsidRPr="0075496E">
                    <w:t>50 000</w:t>
                  </w:r>
                </w:p>
                <w:p w14:paraId="354D4908" w14:textId="77777777" w:rsidR="0038346F" w:rsidRPr="0075496E" w:rsidRDefault="0038346F" w:rsidP="005E6C01">
                  <w:pPr>
                    <w:tabs>
                      <w:tab w:val="left" w:pos="397"/>
                      <w:tab w:val="left" w:pos="851"/>
                      <w:tab w:val="right" w:pos="8505"/>
                    </w:tabs>
                    <w:spacing w:before="0"/>
                  </w:pPr>
                </w:p>
                <w:p w14:paraId="70F7963D" w14:textId="77777777" w:rsidR="0038346F" w:rsidRPr="0075496E" w:rsidRDefault="0038346F" w:rsidP="005E6C01">
                  <w:pPr>
                    <w:tabs>
                      <w:tab w:val="left" w:pos="397"/>
                      <w:tab w:val="left" w:pos="851"/>
                      <w:tab w:val="right" w:pos="8505"/>
                    </w:tabs>
                    <w:spacing w:before="0"/>
                  </w:pPr>
                  <w:r w:rsidRPr="0075496E">
                    <w:t>50 000</w:t>
                  </w:r>
                </w:p>
                <w:p w14:paraId="654B964C" w14:textId="77777777" w:rsidR="0038346F" w:rsidRPr="0075496E" w:rsidRDefault="0038346F" w:rsidP="005E6C01">
                  <w:pPr>
                    <w:tabs>
                      <w:tab w:val="left" w:pos="397"/>
                      <w:tab w:val="left" w:pos="851"/>
                      <w:tab w:val="right" w:pos="8505"/>
                    </w:tabs>
                    <w:spacing w:before="0"/>
                  </w:pPr>
                </w:p>
                <w:p w14:paraId="1FD1D06E" w14:textId="77777777" w:rsidR="0038346F" w:rsidRPr="0075496E" w:rsidRDefault="0038346F" w:rsidP="005E6C01">
                  <w:pPr>
                    <w:tabs>
                      <w:tab w:val="left" w:pos="397"/>
                      <w:tab w:val="left" w:pos="851"/>
                      <w:tab w:val="right" w:pos="8505"/>
                    </w:tabs>
                    <w:spacing w:before="0"/>
                  </w:pPr>
                </w:p>
                <w:p w14:paraId="4F35D83D" w14:textId="77777777" w:rsidR="0038346F" w:rsidRPr="0075496E" w:rsidRDefault="0038346F" w:rsidP="005E6C01">
                  <w:pPr>
                    <w:tabs>
                      <w:tab w:val="left" w:pos="397"/>
                      <w:tab w:val="left" w:pos="851"/>
                      <w:tab w:val="right" w:pos="8505"/>
                    </w:tabs>
                    <w:spacing w:before="0"/>
                  </w:pPr>
                  <w:r w:rsidRPr="0075496E">
                    <w:t>50 000</w:t>
                  </w:r>
                </w:p>
                <w:p w14:paraId="5FB5728D" w14:textId="77777777" w:rsidR="0038346F" w:rsidRPr="0075496E" w:rsidRDefault="0038346F" w:rsidP="005E6C01">
                  <w:pPr>
                    <w:tabs>
                      <w:tab w:val="left" w:pos="397"/>
                      <w:tab w:val="left" w:pos="851"/>
                      <w:tab w:val="right" w:pos="8505"/>
                    </w:tabs>
                    <w:spacing w:before="0"/>
                  </w:pPr>
                </w:p>
                <w:p w14:paraId="4EF8759F" w14:textId="77777777" w:rsidR="0038346F" w:rsidRPr="0075496E" w:rsidRDefault="0038346F" w:rsidP="005E6C01">
                  <w:pPr>
                    <w:tabs>
                      <w:tab w:val="left" w:pos="397"/>
                      <w:tab w:val="left" w:pos="851"/>
                      <w:tab w:val="right" w:pos="8505"/>
                    </w:tabs>
                    <w:spacing w:before="0"/>
                  </w:pPr>
                  <w:r w:rsidRPr="0075496E">
                    <w:t>50 000</w:t>
                  </w:r>
                </w:p>
              </w:tc>
            </w:tr>
            <w:tr w:rsidR="0038346F" w:rsidRPr="0075496E" w14:paraId="6CA22D4E" w14:textId="77777777" w:rsidTr="00D55DDE">
              <w:tc>
                <w:tcPr>
                  <w:tcW w:w="7753" w:type="dxa"/>
                  <w:tcBorders>
                    <w:top w:val="single" w:sz="4" w:space="0" w:color="auto"/>
                    <w:left w:val="single" w:sz="4" w:space="0" w:color="auto"/>
                    <w:bottom w:val="single" w:sz="4" w:space="0" w:color="auto"/>
                    <w:right w:val="single" w:sz="4" w:space="0" w:color="auto"/>
                  </w:tcBorders>
                </w:tcPr>
                <w:p w14:paraId="23322046" w14:textId="1C6693A9" w:rsidR="0038346F" w:rsidRPr="0075496E" w:rsidRDefault="0038346F">
                  <w:pPr>
                    <w:numPr>
                      <w:ilvl w:val="0"/>
                      <w:numId w:val="64"/>
                    </w:numPr>
                    <w:tabs>
                      <w:tab w:val="left" w:pos="205"/>
                      <w:tab w:val="right" w:pos="8505"/>
                    </w:tabs>
                    <w:spacing w:before="0"/>
                    <w:ind w:left="205" w:hanging="205"/>
                  </w:pPr>
                  <w:r w:rsidRPr="0075496E">
                    <w:t xml:space="preserve">zhotovitel nezabrání osobám specifikovaným článkem </w:t>
                  </w:r>
                  <w:r w:rsidR="00E0354E">
                    <w:fldChar w:fldCharType="begin"/>
                  </w:r>
                  <w:r w:rsidR="00E0354E">
                    <w:instrText xml:space="preserve"> REF _Ref305063695 \n \h  \* MERGEFORMAT </w:instrText>
                  </w:r>
                  <w:r w:rsidR="00E0354E">
                    <w:fldChar w:fldCharType="separate"/>
                  </w:r>
                  <w:r w:rsidR="00CD218F" w:rsidRPr="00CD218F">
                    <w:rPr>
                      <w:rStyle w:val="Odkazjemn1"/>
                      <w:color w:val="auto"/>
                    </w:rPr>
                    <w:t>6.11</w:t>
                  </w:r>
                  <w:r w:rsidR="00E0354E">
                    <w:fldChar w:fldCharType="end"/>
                  </w:r>
                  <w:r w:rsidRPr="0075496E">
                    <w:rPr>
                      <w:rStyle w:val="Odkazjemn1"/>
                      <w:color w:val="auto"/>
                    </w:rPr>
                    <w:t> (</w:t>
                  </w:r>
                  <w:r w:rsidR="00E0354E">
                    <w:fldChar w:fldCharType="begin"/>
                  </w:r>
                  <w:r w:rsidR="00E0354E">
                    <w:instrText xml:space="preserve"> REF _Ref305063700 \h  \* MERGEFORMAT </w:instrText>
                  </w:r>
                  <w:r w:rsidR="00E0354E">
                    <w:fldChar w:fldCharType="separate"/>
                  </w:r>
                  <w:r w:rsidR="00CD218F" w:rsidRPr="00CD218F">
                    <w:rPr>
                      <w:rStyle w:val="Odkazjemn1"/>
                      <w:color w:val="auto"/>
                    </w:rPr>
                    <w:t>Prevence nežádoucího jednání</w:t>
                  </w:r>
                  <w:r w:rsidR="00E0354E">
                    <w:fldChar w:fldCharType="end"/>
                  </w:r>
                  <w:r w:rsidRPr="0075496E">
                    <w:rPr>
                      <w:rStyle w:val="Odkazjemn1"/>
                      <w:color w:val="auto"/>
                    </w:rPr>
                    <w:t>)</w:t>
                  </w:r>
                  <w:r w:rsidRPr="0075496E">
                    <w:t>, v jednání popsaném v písm. a), b) tohoto článku, resp. zabrání nebo neposkytne potřebnou součinnost personálu objednatele a TDI k výkonu kontrolních oprávnění, specifikovaných tímto článkem</w:t>
                  </w:r>
                </w:p>
              </w:tc>
              <w:tc>
                <w:tcPr>
                  <w:tcW w:w="1701" w:type="dxa"/>
                  <w:tcBorders>
                    <w:top w:val="single" w:sz="4" w:space="0" w:color="auto"/>
                    <w:left w:val="single" w:sz="4" w:space="0" w:color="auto"/>
                    <w:bottom w:val="single" w:sz="4" w:space="0" w:color="auto"/>
                    <w:right w:val="single" w:sz="4" w:space="0" w:color="auto"/>
                  </w:tcBorders>
                </w:tcPr>
                <w:p w14:paraId="550CF1B9" w14:textId="77777777" w:rsidR="0038346F" w:rsidRPr="0075496E" w:rsidRDefault="0038346F" w:rsidP="005E6C01">
                  <w:pPr>
                    <w:tabs>
                      <w:tab w:val="left" w:pos="397"/>
                      <w:tab w:val="left" w:pos="851"/>
                      <w:tab w:val="right" w:pos="8505"/>
                    </w:tabs>
                    <w:spacing w:before="60"/>
                  </w:pPr>
                  <w:r w:rsidRPr="0075496E">
                    <w:t>25 000</w:t>
                  </w:r>
                </w:p>
              </w:tc>
            </w:tr>
            <w:tr w:rsidR="0038346F" w:rsidRPr="0075496E" w14:paraId="600B8F98" w14:textId="77777777" w:rsidTr="00D55DDE">
              <w:tc>
                <w:tcPr>
                  <w:tcW w:w="7753" w:type="dxa"/>
                  <w:tcBorders>
                    <w:top w:val="single" w:sz="4" w:space="0" w:color="auto"/>
                    <w:left w:val="single" w:sz="4" w:space="0" w:color="auto"/>
                    <w:bottom w:val="single" w:sz="4" w:space="0" w:color="auto"/>
                    <w:right w:val="single" w:sz="4" w:space="0" w:color="auto"/>
                  </w:tcBorders>
                </w:tcPr>
                <w:p w14:paraId="24B10724" w14:textId="55A45FA0" w:rsidR="0038346F" w:rsidRPr="0075496E" w:rsidRDefault="0038346F">
                  <w:pPr>
                    <w:numPr>
                      <w:ilvl w:val="0"/>
                      <w:numId w:val="64"/>
                    </w:numPr>
                    <w:tabs>
                      <w:tab w:val="left" w:pos="205"/>
                      <w:tab w:val="right" w:pos="8505"/>
                    </w:tabs>
                    <w:spacing w:before="60"/>
                    <w:ind w:left="205" w:hanging="205"/>
                  </w:pPr>
                  <w:r w:rsidRPr="0075496E">
                    <w:t xml:space="preserve">zhotovitel neposkytne součinnost personálu objednatele k výkonu oprávnění specifikovaných článkem </w:t>
                  </w:r>
                  <w:r w:rsidR="00E0354E">
                    <w:fldChar w:fldCharType="begin"/>
                  </w:r>
                  <w:r w:rsidR="00E0354E">
                    <w:instrText xml:space="preserve"> REF _Ref305063714 \n \h  \* MERGEFORMAT </w:instrText>
                  </w:r>
                  <w:r w:rsidR="00E0354E">
                    <w:fldChar w:fldCharType="separate"/>
                  </w:r>
                  <w:r w:rsidR="00CD218F" w:rsidRPr="00CD218F">
                    <w:rPr>
                      <w:rStyle w:val="Odkazjemn1"/>
                      <w:color w:val="auto"/>
                    </w:rPr>
                    <w:t>7.3</w:t>
                  </w:r>
                  <w:r w:rsidR="00E0354E">
                    <w:fldChar w:fldCharType="end"/>
                  </w:r>
                  <w:r w:rsidRPr="0075496E">
                    <w:rPr>
                      <w:rStyle w:val="Odkazjemn1"/>
                      <w:color w:val="auto"/>
                    </w:rPr>
                    <w:t> (</w:t>
                  </w:r>
                  <w:r w:rsidR="00E0354E">
                    <w:fldChar w:fldCharType="begin"/>
                  </w:r>
                  <w:r w:rsidR="00E0354E">
                    <w:instrText xml:space="preserve"> REF _Ref305063718 \h  \* MERGEFORMAT </w:instrText>
                  </w:r>
                  <w:r w:rsidR="00E0354E">
                    <w:fldChar w:fldCharType="separate"/>
                  </w:r>
                  <w:r w:rsidR="00CD218F" w:rsidRPr="00CD218F">
                    <w:rPr>
                      <w:rStyle w:val="Odkazjemn1"/>
                      <w:color w:val="auto"/>
                    </w:rPr>
                    <w:t>Kontrola</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366BC905" w14:textId="77777777" w:rsidR="0038346F" w:rsidRPr="0075496E" w:rsidRDefault="009B41E4" w:rsidP="00813549">
                  <w:pPr>
                    <w:tabs>
                      <w:tab w:val="left" w:pos="397"/>
                      <w:tab w:val="left" w:pos="851"/>
                      <w:tab w:val="right" w:pos="8505"/>
                    </w:tabs>
                    <w:spacing w:before="60"/>
                  </w:pPr>
                  <w:r w:rsidRPr="0075496E">
                    <w:t>25 </w:t>
                  </w:r>
                  <w:r w:rsidR="0038346F" w:rsidRPr="0075496E">
                    <w:t>000</w:t>
                  </w:r>
                </w:p>
              </w:tc>
            </w:tr>
            <w:tr w:rsidR="0038346F" w:rsidRPr="0075496E" w14:paraId="57E79C20" w14:textId="77777777" w:rsidTr="00D55DDE">
              <w:tc>
                <w:tcPr>
                  <w:tcW w:w="7753" w:type="dxa"/>
                  <w:tcBorders>
                    <w:top w:val="single" w:sz="4" w:space="0" w:color="auto"/>
                    <w:left w:val="single" w:sz="4" w:space="0" w:color="auto"/>
                    <w:bottom w:val="single" w:sz="4" w:space="0" w:color="auto"/>
                    <w:right w:val="single" w:sz="4" w:space="0" w:color="auto"/>
                  </w:tcBorders>
                </w:tcPr>
                <w:p w14:paraId="36909EB3" w14:textId="68948DB6" w:rsidR="0038346F" w:rsidRPr="0075496E" w:rsidRDefault="0038346F" w:rsidP="009754BA">
                  <w:pPr>
                    <w:numPr>
                      <w:ilvl w:val="0"/>
                      <w:numId w:val="64"/>
                    </w:numPr>
                    <w:tabs>
                      <w:tab w:val="left" w:pos="205"/>
                      <w:tab w:val="right" w:pos="8505"/>
                    </w:tabs>
                    <w:spacing w:before="60"/>
                    <w:ind w:left="205" w:hanging="205"/>
                  </w:pPr>
                  <w:r w:rsidRPr="0075496E">
                    <w:t xml:space="preserve">zhotovitel nesplní řádně a včas pokyny technického dozoru investora specifikované článkem </w:t>
                  </w:r>
                  <w:r w:rsidR="00E0354E">
                    <w:fldChar w:fldCharType="begin"/>
                  </w:r>
                  <w:r w:rsidR="00E0354E">
                    <w:instrText xml:space="preserve"> REF _Ref305063729 \n \h  \* MERGEFORMAT </w:instrText>
                  </w:r>
                  <w:r w:rsidR="00E0354E">
                    <w:fldChar w:fldCharType="separate"/>
                  </w:r>
                  <w:r w:rsidR="00CD218F" w:rsidRPr="00CD218F">
                    <w:rPr>
                      <w:rStyle w:val="Odkazjemn1"/>
                      <w:color w:val="auto"/>
                    </w:rPr>
                    <w:t>7.6</w:t>
                  </w:r>
                  <w:r w:rsidR="00E0354E">
                    <w:fldChar w:fldCharType="end"/>
                  </w:r>
                  <w:r w:rsidRPr="0075496E">
                    <w:rPr>
                      <w:rStyle w:val="Odkazjemn1"/>
                      <w:color w:val="auto"/>
                    </w:rPr>
                    <w:t> (</w:t>
                  </w:r>
                  <w:r w:rsidR="00E0354E">
                    <w:fldChar w:fldCharType="begin"/>
                  </w:r>
                  <w:r w:rsidR="00E0354E">
                    <w:instrText xml:space="preserve"> REF _Ref305063737 \h  \* MERGEFORMAT </w:instrText>
                  </w:r>
                  <w:r w:rsidR="00E0354E">
                    <w:fldChar w:fldCharType="separate"/>
                  </w:r>
                  <w:r w:rsidR="00CD218F" w:rsidRPr="00CD218F">
                    <w:rPr>
                      <w:rStyle w:val="Odkazjemn1"/>
                      <w:color w:val="auto"/>
                    </w:rPr>
                    <w:t>Opravné práce</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652502C1" w14:textId="77777777" w:rsidR="0038346F" w:rsidRPr="0075496E" w:rsidRDefault="009B41E4" w:rsidP="00813549">
                  <w:pPr>
                    <w:tabs>
                      <w:tab w:val="left" w:pos="397"/>
                      <w:tab w:val="left" w:pos="851"/>
                      <w:tab w:val="right" w:pos="8505"/>
                    </w:tabs>
                    <w:spacing w:before="60"/>
                  </w:pPr>
                  <w:r w:rsidRPr="0075496E">
                    <w:t>25 </w:t>
                  </w:r>
                  <w:r w:rsidR="0038346F" w:rsidRPr="0075496E">
                    <w:t>000</w:t>
                  </w:r>
                </w:p>
              </w:tc>
            </w:tr>
            <w:tr w:rsidR="0038346F" w:rsidRPr="0075496E" w14:paraId="27DB27AF" w14:textId="77777777" w:rsidTr="00D55DDE">
              <w:tc>
                <w:tcPr>
                  <w:tcW w:w="7753" w:type="dxa"/>
                  <w:tcBorders>
                    <w:top w:val="single" w:sz="4" w:space="0" w:color="auto"/>
                    <w:left w:val="single" w:sz="4" w:space="0" w:color="auto"/>
                    <w:bottom w:val="single" w:sz="4" w:space="0" w:color="auto"/>
                    <w:right w:val="single" w:sz="4" w:space="0" w:color="auto"/>
                  </w:tcBorders>
                </w:tcPr>
                <w:p w14:paraId="6B5D54AF" w14:textId="6A9BAF58" w:rsidR="0038346F" w:rsidRPr="0075496E" w:rsidRDefault="0038346F">
                  <w:pPr>
                    <w:numPr>
                      <w:ilvl w:val="0"/>
                      <w:numId w:val="64"/>
                    </w:numPr>
                    <w:tabs>
                      <w:tab w:val="left" w:pos="205"/>
                      <w:tab w:val="right" w:pos="8505"/>
                    </w:tabs>
                    <w:spacing w:before="60"/>
                    <w:ind w:left="205" w:hanging="205"/>
                  </w:pPr>
                  <w:r w:rsidRPr="0075496E">
                    <w:t xml:space="preserve">zhotovitel nesplní svoji povinnost řádně a včas hradit veškeré poplatky, resp. uspokojovat další nároky třetích osob, specifikované článkem </w:t>
                  </w:r>
                  <w:r w:rsidR="00E0354E">
                    <w:fldChar w:fldCharType="begin"/>
                  </w:r>
                  <w:r w:rsidR="00E0354E">
                    <w:instrText xml:space="preserve"> REF _Ref305063753 \n \h  \* MERGEFORMAT </w:instrText>
                  </w:r>
                  <w:r w:rsidR="00E0354E">
                    <w:fldChar w:fldCharType="separate"/>
                  </w:r>
                  <w:r w:rsidR="00CD218F" w:rsidRPr="00CD218F">
                    <w:rPr>
                      <w:rStyle w:val="Odkazjemn1"/>
                      <w:color w:val="auto"/>
                    </w:rPr>
                    <w:t>7.8</w:t>
                  </w:r>
                  <w:r w:rsidR="00E0354E">
                    <w:fldChar w:fldCharType="end"/>
                  </w:r>
                  <w:r w:rsidRPr="0075496E">
                    <w:rPr>
                      <w:rStyle w:val="Odkazjemn1"/>
                      <w:color w:val="auto"/>
                    </w:rPr>
                    <w:t> (</w:t>
                  </w:r>
                  <w:r w:rsidR="00E0354E">
                    <w:fldChar w:fldCharType="begin"/>
                  </w:r>
                  <w:r w:rsidR="00E0354E">
                    <w:instrText xml:space="preserve"> REF _Ref305063759 \h  \* MERGEFORMAT </w:instrText>
                  </w:r>
                  <w:r w:rsidR="00E0354E">
                    <w:fldChar w:fldCharType="separate"/>
                  </w:r>
                  <w:r w:rsidR="00CD218F" w:rsidRPr="00CD218F">
                    <w:rPr>
                      <w:rStyle w:val="Odkazjemn1"/>
                      <w:color w:val="auto"/>
                    </w:rPr>
                    <w:t>Poplatky</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7686AE57" w14:textId="77777777" w:rsidR="0038346F" w:rsidRPr="0075496E" w:rsidRDefault="0038346F" w:rsidP="005E6C01">
                  <w:pPr>
                    <w:tabs>
                      <w:tab w:val="left" w:pos="397"/>
                      <w:tab w:val="left" w:pos="851"/>
                      <w:tab w:val="right" w:pos="8505"/>
                    </w:tabs>
                    <w:spacing w:before="60"/>
                  </w:pPr>
                  <w:r w:rsidRPr="0075496E">
                    <w:t>25 000</w:t>
                  </w:r>
                </w:p>
              </w:tc>
            </w:tr>
            <w:tr w:rsidR="0038346F" w:rsidRPr="0075496E" w14:paraId="7B35BB3D" w14:textId="77777777" w:rsidTr="00D55DDE">
              <w:tc>
                <w:tcPr>
                  <w:tcW w:w="7753" w:type="dxa"/>
                  <w:tcBorders>
                    <w:top w:val="single" w:sz="4" w:space="0" w:color="auto"/>
                    <w:left w:val="single" w:sz="4" w:space="0" w:color="auto"/>
                    <w:bottom w:val="single" w:sz="4" w:space="0" w:color="auto"/>
                    <w:right w:val="single" w:sz="4" w:space="0" w:color="auto"/>
                  </w:tcBorders>
                </w:tcPr>
                <w:p w14:paraId="1D8E2397" w14:textId="09D05B8F" w:rsidR="0038346F" w:rsidRPr="0075496E" w:rsidRDefault="0038346F">
                  <w:pPr>
                    <w:numPr>
                      <w:ilvl w:val="0"/>
                      <w:numId w:val="64"/>
                    </w:numPr>
                    <w:tabs>
                      <w:tab w:val="left" w:pos="205"/>
                      <w:tab w:val="right" w:pos="8505"/>
                    </w:tabs>
                    <w:spacing w:before="60"/>
                    <w:ind w:left="205" w:hanging="205"/>
                  </w:pPr>
                  <w:r w:rsidRPr="0075496E">
                    <w:t xml:space="preserve">zhotovitel nesplní svoji povinnost řádně a dostatečně zabezpečit dílo nebo jeho část, stavbu nebo další věci před jakýmkoliv chátráním, ztrátou, poškozením, zničením apod. v průběhu přerušení prací ve smyslu článku </w:t>
                  </w:r>
                  <w:r w:rsidR="00E0354E">
                    <w:fldChar w:fldCharType="begin"/>
                  </w:r>
                  <w:r w:rsidR="00E0354E">
                    <w:instrText xml:space="preserve"> REF _Ref305063772 \n \h  \* MERGEFORMAT </w:instrText>
                  </w:r>
                  <w:r w:rsidR="00E0354E">
                    <w:fldChar w:fldCharType="separate"/>
                  </w:r>
                  <w:r w:rsidR="00CD218F" w:rsidRPr="00CD218F">
                    <w:rPr>
                      <w:rStyle w:val="Odkazjemn1"/>
                      <w:color w:val="auto"/>
                    </w:rPr>
                    <w:t>8.8</w:t>
                  </w:r>
                  <w:r w:rsidR="00E0354E">
                    <w:fldChar w:fldCharType="end"/>
                  </w:r>
                  <w:r w:rsidRPr="0075496E">
                    <w:rPr>
                      <w:rStyle w:val="Odkazjemn1"/>
                      <w:color w:val="auto"/>
                    </w:rPr>
                    <w:t> (</w:t>
                  </w:r>
                  <w:r w:rsidR="00E0354E">
                    <w:fldChar w:fldCharType="begin"/>
                  </w:r>
                  <w:r w:rsidR="00E0354E">
                    <w:instrText xml:space="preserve"> REF _Ref305063778 \h  \* MERGEFORMAT </w:instrText>
                  </w:r>
                  <w:r w:rsidR="00E0354E">
                    <w:fldChar w:fldCharType="separate"/>
                  </w:r>
                  <w:r w:rsidR="00CD218F" w:rsidRPr="00CD218F">
                    <w:rPr>
                      <w:rStyle w:val="Odkazjemn1"/>
                      <w:color w:val="auto"/>
                    </w:rPr>
                    <w:t>Přerušení zhotovovacích prací</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70F8287A"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35354E65" w14:textId="77777777" w:rsidTr="00D55DDE">
              <w:tc>
                <w:tcPr>
                  <w:tcW w:w="7753" w:type="dxa"/>
                  <w:tcBorders>
                    <w:top w:val="single" w:sz="4" w:space="0" w:color="auto"/>
                    <w:left w:val="single" w:sz="4" w:space="0" w:color="auto"/>
                    <w:bottom w:val="single" w:sz="4" w:space="0" w:color="auto"/>
                    <w:right w:val="single" w:sz="4" w:space="0" w:color="auto"/>
                  </w:tcBorders>
                </w:tcPr>
                <w:p w14:paraId="575D1B27" w14:textId="761E0106" w:rsidR="0038346F" w:rsidRPr="0075496E" w:rsidRDefault="0038346F" w:rsidP="009754BA">
                  <w:pPr>
                    <w:numPr>
                      <w:ilvl w:val="0"/>
                      <w:numId w:val="64"/>
                    </w:numPr>
                    <w:tabs>
                      <w:tab w:val="left" w:pos="205"/>
                      <w:tab w:val="right" w:pos="8505"/>
                    </w:tabs>
                    <w:spacing w:before="60"/>
                    <w:ind w:left="205" w:hanging="205"/>
                  </w:pPr>
                  <w:r w:rsidRPr="0075496E">
                    <w:t xml:space="preserve">neprovede-li zhotovitel zkoušky před převzetím do dvaceti jednoho (21) dne od obdržení písemného nařízení technickým dozorem investora ve smyslu článku </w:t>
                  </w:r>
                  <w:r w:rsidR="00E0354E">
                    <w:fldChar w:fldCharType="begin"/>
                  </w:r>
                  <w:r w:rsidR="00E0354E">
                    <w:instrText xml:space="preserve"> REF _Ref305063795 \n \h  \* MERGEFORMAT </w:instrText>
                  </w:r>
                  <w:r w:rsidR="00E0354E">
                    <w:fldChar w:fldCharType="separate"/>
                  </w:r>
                  <w:r w:rsidR="00CD218F" w:rsidRPr="00CD218F">
                    <w:rPr>
                      <w:rStyle w:val="Odkazjemn1"/>
                      <w:color w:val="auto"/>
                    </w:rPr>
                    <w:t>9.2</w:t>
                  </w:r>
                  <w:r w:rsidR="00E0354E">
                    <w:fldChar w:fldCharType="end"/>
                  </w:r>
                  <w:r w:rsidRPr="0075496E">
                    <w:rPr>
                      <w:rStyle w:val="Odkazjemn1"/>
                      <w:color w:val="auto"/>
                    </w:rPr>
                    <w:t> (</w:t>
                  </w:r>
                  <w:r w:rsidR="00E0354E">
                    <w:fldChar w:fldCharType="begin"/>
                  </w:r>
                  <w:r w:rsidR="00E0354E">
                    <w:instrText xml:space="preserve"> REF _Ref305063799 \h  \* MERGEFORMAT </w:instrText>
                  </w:r>
                  <w:r w:rsidR="00E0354E">
                    <w:fldChar w:fldCharType="separate"/>
                  </w:r>
                  <w:r w:rsidR="00CD218F" w:rsidRPr="00CD218F">
                    <w:rPr>
                      <w:rStyle w:val="Odkazjemn1"/>
                      <w:color w:val="auto"/>
                    </w:rPr>
                    <w:t>Odklad zkoušek</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29E79B15"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4F2133BE" w14:textId="77777777" w:rsidTr="00D55DDE">
              <w:tc>
                <w:tcPr>
                  <w:tcW w:w="7753" w:type="dxa"/>
                  <w:tcBorders>
                    <w:top w:val="single" w:sz="4" w:space="0" w:color="auto"/>
                    <w:left w:val="single" w:sz="4" w:space="0" w:color="auto"/>
                    <w:bottom w:val="single" w:sz="4" w:space="0" w:color="auto"/>
                    <w:right w:val="single" w:sz="4" w:space="0" w:color="auto"/>
                  </w:tcBorders>
                </w:tcPr>
                <w:p w14:paraId="590D4365" w14:textId="0ADE1396" w:rsidR="0038346F" w:rsidRPr="0075496E" w:rsidRDefault="0038346F" w:rsidP="009754BA">
                  <w:pPr>
                    <w:numPr>
                      <w:ilvl w:val="0"/>
                      <w:numId w:val="64"/>
                    </w:numPr>
                    <w:tabs>
                      <w:tab w:val="left" w:pos="205"/>
                      <w:tab w:val="right" w:pos="8505"/>
                    </w:tabs>
                    <w:spacing w:before="60"/>
                    <w:ind w:left="205" w:hanging="205"/>
                  </w:pPr>
                  <w:r w:rsidRPr="0075496E">
                    <w:t xml:space="preserve">neodstraní-li zhotovitel vadu (nejedná-li se o vadu specifikovanou článkem </w:t>
                  </w:r>
                  <w:r w:rsidR="00E0354E">
                    <w:fldChar w:fldCharType="begin"/>
                  </w:r>
                  <w:r w:rsidR="00E0354E">
                    <w:instrText xml:space="preserve"> REF _Ref305063827 \n \h  \* MERGEFORMAT </w:instrText>
                  </w:r>
                  <w:r w:rsidR="00E0354E">
                    <w:fldChar w:fldCharType="separate"/>
                  </w:r>
                  <w:r w:rsidR="00CD218F" w:rsidRPr="00CD218F">
                    <w:rPr>
                      <w:rStyle w:val="Odkazjemn1"/>
                      <w:color w:val="auto"/>
                    </w:rPr>
                    <w:t>11.1</w:t>
                  </w:r>
                  <w:r w:rsidR="00E0354E">
                    <w:fldChar w:fldCharType="end"/>
                  </w:r>
                  <w:r w:rsidRPr="0075496E">
                    <w:rPr>
                      <w:rStyle w:val="Odkazjemn1"/>
                      <w:color w:val="auto"/>
                    </w:rPr>
                    <w:t> (</w:t>
                  </w:r>
                  <w:r w:rsidR="00E0354E">
                    <w:fldChar w:fldCharType="begin"/>
                  </w:r>
                  <w:r w:rsidR="00E0354E">
                    <w:instrText xml:space="preserve"> REF _Ref305063832 \h  \* MERGEFORMAT </w:instrText>
                  </w:r>
                  <w:r w:rsidR="00E0354E">
                    <w:fldChar w:fldCharType="separate"/>
                  </w:r>
                  <w:r w:rsidR="00CD218F" w:rsidRPr="00CD218F">
                    <w:rPr>
                      <w:rStyle w:val="Odkazjemn1"/>
                      <w:color w:val="auto"/>
                    </w:rPr>
                    <w:t>Dokončení zbývajících prací a odstranění vad</w:t>
                  </w:r>
                  <w:r w:rsidR="00E0354E">
                    <w:fldChar w:fldCharType="end"/>
                  </w:r>
                  <w:r w:rsidRPr="0075496E">
                    <w:rPr>
                      <w:rStyle w:val="Odkazjemn1"/>
                      <w:color w:val="auto"/>
                    </w:rPr>
                    <w:t>)</w:t>
                  </w:r>
                  <w:r w:rsidRPr="0075496E">
                    <w:t xml:space="preserve">) ve lhůtě stanovené technickým dozorem investora ve smyslu článku </w:t>
                  </w:r>
                  <w:r w:rsidR="00E0354E">
                    <w:fldChar w:fldCharType="begin"/>
                  </w:r>
                  <w:r w:rsidR="00E0354E">
                    <w:instrText xml:space="preserve"> REF _Ref305063846 \n \h  \* MERGEFORMAT </w:instrText>
                  </w:r>
                  <w:r w:rsidR="00E0354E">
                    <w:fldChar w:fldCharType="separate"/>
                  </w:r>
                  <w:r w:rsidR="00CD218F" w:rsidRPr="00CD218F">
                    <w:rPr>
                      <w:rStyle w:val="Odkazjemn1"/>
                      <w:color w:val="auto"/>
                    </w:rPr>
                    <w:t>11.4</w:t>
                  </w:r>
                  <w:r w:rsidR="00E0354E">
                    <w:fldChar w:fldCharType="end"/>
                  </w:r>
                  <w:r w:rsidRPr="0075496E">
                    <w:rPr>
                      <w:rStyle w:val="Odkazjemn1"/>
                      <w:color w:val="auto"/>
                    </w:rPr>
                    <w:t> (</w:t>
                  </w:r>
                  <w:r w:rsidR="00E0354E">
                    <w:fldChar w:fldCharType="begin"/>
                  </w:r>
                  <w:r w:rsidR="00E0354E">
                    <w:instrText xml:space="preserve"> REF _Ref305063850 \h  \* MERGEFORMAT </w:instrText>
                  </w:r>
                  <w:r w:rsidR="00E0354E">
                    <w:fldChar w:fldCharType="separate"/>
                  </w:r>
                  <w:r w:rsidR="00CD218F" w:rsidRPr="00CD218F">
                    <w:rPr>
                      <w:rStyle w:val="Odkazjemn1"/>
                      <w:color w:val="auto"/>
                    </w:rPr>
                    <w:t>Neodstranění vad</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6CDF5733"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0552DBB4" w14:textId="77777777" w:rsidTr="00D55DDE">
              <w:tc>
                <w:tcPr>
                  <w:tcW w:w="7753" w:type="dxa"/>
                  <w:tcBorders>
                    <w:top w:val="single" w:sz="4" w:space="0" w:color="auto"/>
                    <w:left w:val="single" w:sz="4" w:space="0" w:color="auto"/>
                    <w:bottom w:val="single" w:sz="4" w:space="0" w:color="auto"/>
                    <w:right w:val="single" w:sz="4" w:space="0" w:color="auto"/>
                  </w:tcBorders>
                </w:tcPr>
                <w:p w14:paraId="47CACF5F" w14:textId="73D0B079" w:rsidR="0038346F" w:rsidRPr="0075496E" w:rsidRDefault="0038346F" w:rsidP="009754BA">
                  <w:pPr>
                    <w:numPr>
                      <w:ilvl w:val="0"/>
                      <w:numId w:val="64"/>
                    </w:numPr>
                    <w:tabs>
                      <w:tab w:val="left" w:pos="205"/>
                      <w:tab w:val="right" w:pos="8505"/>
                    </w:tabs>
                    <w:spacing w:before="60"/>
                    <w:ind w:left="205" w:hanging="205"/>
                  </w:pPr>
                  <w:r w:rsidRPr="0075496E">
                    <w:t xml:space="preserve">zhotovitel nesplní povinnost na základě žádosti technického dozoru investora a pod jeho vedením zjistit příčinu vady ve smyslu článku </w:t>
                  </w:r>
                  <w:r w:rsidR="00E0354E">
                    <w:fldChar w:fldCharType="begin"/>
                  </w:r>
                  <w:r w:rsidR="00E0354E">
                    <w:instrText xml:space="preserve"> REF _Ref305063866 \n \h  \* MERGEFORMAT </w:instrText>
                  </w:r>
                  <w:r w:rsidR="00E0354E">
                    <w:fldChar w:fldCharType="separate"/>
                  </w:r>
                  <w:r w:rsidR="00CD218F" w:rsidRPr="00CD218F">
                    <w:rPr>
                      <w:rStyle w:val="Odkazjemn1"/>
                      <w:color w:val="auto"/>
                    </w:rPr>
                    <w:t>11.8</w:t>
                  </w:r>
                  <w:r w:rsidR="00E0354E">
                    <w:fldChar w:fldCharType="end"/>
                  </w:r>
                  <w:r w:rsidRPr="0075496E">
                    <w:rPr>
                      <w:rStyle w:val="Odkazjemn1"/>
                      <w:color w:val="auto"/>
                    </w:rPr>
                    <w:t> (</w:t>
                  </w:r>
                  <w:r w:rsidR="00E0354E">
                    <w:fldChar w:fldCharType="begin"/>
                  </w:r>
                  <w:r w:rsidR="00E0354E">
                    <w:instrText xml:space="preserve"> REF _Ref305063872 \h  \* MERGEFORMAT </w:instrText>
                  </w:r>
                  <w:r w:rsidR="00E0354E">
                    <w:fldChar w:fldCharType="separate"/>
                  </w:r>
                  <w:r w:rsidR="00CD218F" w:rsidRPr="00CD218F">
                    <w:rPr>
                      <w:rStyle w:val="Odkazjemn1"/>
                      <w:color w:val="auto"/>
                    </w:rPr>
                    <w:t>Zjišťování příčin vad</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4A825710"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656F5BB3" w14:textId="77777777" w:rsidTr="00D55DDE">
              <w:tc>
                <w:tcPr>
                  <w:tcW w:w="7753" w:type="dxa"/>
                  <w:tcBorders>
                    <w:top w:val="single" w:sz="4" w:space="0" w:color="auto"/>
                    <w:left w:val="single" w:sz="4" w:space="0" w:color="auto"/>
                    <w:bottom w:val="single" w:sz="4" w:space="0" w:color="auto"/>
                    <w:right w:val="single" w:sz="4" w:space="0" w:color="auto"/>
                  </w:tcBorders>
                </w:tcPr>
                <w:p w14:paraId="56C34887" w14:textId="65E7D8AD" w:rsidR="0038346F" w:rsidRPr="0075496E" w:rsidRDefault="0038346F">
                  <w:pPr>
                    <w:numPr>
                      <w:ilvl w:val="0"/>
                      <w:numId w:val="64"/>
                    </w:numPr>
                    <w:tabs>
                      <w:tab w:val="left" w:pos="205"/>
                      <w:tab w:val="right" w:pos="8505"/>
                    </w:tabs>
                    <w:spacing w:before="60"/>
                    <w:ind w:left="205" w:hanging="205"/>
                  </w:pPr>
                  <w:r w:rsidRPr="0075496E">
                    <w:t xml:space="preserve">zhotovitel nesplní povinnost odstranit veškeré zbývající vybavení zhotovitele, nadbytečný materiál, odpad a suť, jakož i další nadbytečné výsledky své činnosti, ze staveniště ve smyslu článku </w:t>
                  </w:r>
                  <w:r w:rsidR="00E0354E">
                    <w:fldChar w:fldCharType="begin"/>
                  </w:r>
                  <w:r w:rsidR="00E0354E">
                    <w:instrText xml:space="preserve"> REF _Ref305063892 \n \h  \* MERGEFORMAT </w:instrText>
                  </w:r>
                  <w:r w:rsidR="00E0354E">
                    <w:fldChar w:fldCharType="separate"/>
                  </w:r>
                  <w:r w:rsidR="00CD218F" w:rsidRPr="00CD218F">
                    <w:rPr>
                      <w:rStyle w:val="Odkazjemn1"/>
                      <w:color w:val="auto"/>
                    </w:rPr>
                    <w:t>11.11</w:t>
                  </w:r>
                  <w:r w:rsidR="00E0354E">
                    <w:fldChar w:fldCharType="end"/>
                  </w:r>
                  <w:r w:rsidRPr="0075496E">
                    <w:rPr>
                      <w:rStyle w:val="Odkazjemn1"/>
                      <w:color w:val="auto"/>
                    </w:rPr>
                    <w:t xml:space="preserve"> (</w:t>
                  </w:r>
                  <w:r w:rsidR="00E0354E">
                    <w:fldChar w:fldCharType="begin"/>
                  </w:r>
                  <w:r w:rsidR="00E0354E">
                    <w:instrText xml:space="preserve"> REF _Ref305063897 \h  \* MERGEFORMAT </w:instrText>
                  </w:r>
                  <w:r w:rsidR="00E0354E">
                    <w:fldChar w:fldCharType="separate"/>
                  </w:r>
                  <w:r w:rsidR="00CD218F" w:rsidRPr="00CD218F">
                    <w:rPr>
                      <w:rStyle w:val="Odkazjemn1"/>
                      <w:color w:val="auto"/>
                    </w:rPr>
                    <w:t>Úklid staveniště</w:t>
                  </w:r>
                  <w:r w:rsidR="00E0354E">
                    <w:fldChar w:fldCharType="end"/>
                  </w:r>
                  <w:r w:rsidRPr="0075496E">
                    <w:rPr>
                      <w:rStyle w:val="Odkazjemn1"/>
                      <w:color w:val="auto"/>
                    </w:rPr>
                    <w:t>)</w:t>
                  </w:r>
                  <w:r w:rsidRPr="0075496E">
                    <w:t xml:space="preserve"> bez zbytečného odkladu od momentu, kdy tak měl a mohl učinit poprvé</w:t>
                  </w:r>
                </w:p>
              </w:tc>
              <w:tc>
                <w:tcPr>
                  <w:tcW w:w="1701" w:type="dxa"/>
                  <w:tcBorders>
                    <w:top w:val="single" w:sz="4" w:space="0" w:color="auto"/>
                    <w:left w:val="single" w:sz="4" w:space="0" w:color="auto"/>
                    <w:bottom w:val="single" w:sz="4" w:space="0" w:color="auto"/>
                    <w:right w:val="single" w:sz="4" w:space="0" w:color="auto"/>
                  </w:tcBorders>
                </w:tcPr>
                <w:p w14:paraId="1CC24F77" w14:textId="77777777" w:rsidR="0038346F" w:rsidRPr="0075496E" w:rsidRDefault="009B41E4" w:rsidP="005E6C01">
                  <w:pPr>
                    <w:tabs>
                      <w:tab w:val="left" w:pos="397"/>
                      <w:tab w:val="left" w:pos="851"/>
                      <w:tab w:val="right" w:pos="8505"/>
                    </w:tabs>
                    <w:spacing w:before="60"/>
                  </w:pPr>
                  <w:r w:rsidRPr="0075496E">
                    <w:t>75 </w:t>
                  </w:r>
                  <w:r w:rsidR="0038346F" w:rsidRPr="0075496E">
                    <w:t>000</w:t>
                  </w:r>
                </w:p>
              </w:tc>
            </w:tr>
            <w:tr w:rsidR="0038346F" w:rsidRPr="0075496E" w14:paraId="6A7794B7" w14:textId="77777777" w:rsidTr="00D55DDE">
              <w:tc>
                <w:tcPr>
                  <w:tcW w:w="7753" w:type="dxa"/>
                  <w:tcBorders>
                    <w:top w:val="single" w:sz="4" w:space="0" w:color="auto"/>
                    <w:left w:val="single" w:sz="4" w:space="0" w:color="auto"/>
                    <w:bottom w:val="single" w:sz="4" w:space="0" w:color="auto"/>
                    <w:right w:val="single" w:sz="4" w:space="0" w:color="auto"/>
                  </w:tcBorders>
                </w:tcPr>
                <w:p w14:paraId="7C1DC933" w14:textId="11A2BAC6" w:rsidR="0038346F" w:rsidRPr="0075496E" w:rsidRDefault="0038346F">
                  <w:pPr>
                    <w:numPr>
                      <w:ilvl w:val="0"/>
                      <w:numId w:val="64"/>
                    </w:numPr>
                    <w:tabs>
                      <w:tab w:val="left" w:pos="205"/>
                      <w:tab w:val="right" w:pos="8505"/>
                    </w:tabs>
                    <w:spacing w:before="60"/>
                    <w:ind w:left="205" w:hanging="205"/>
                  </w:pPr>
                  <w:r w:rsidRPr="0075496E">
                    <w:t xml:space="preserve">zhotovitel ve smyslu článku </w:t>
                  </w:r>
                  <w:r w:rsidR="00E0354E">
                    <w:fldChar w:fldCharType="begin"/>
                  </w:r>
                  <w:r w:rsidR="00E0354E">
                    <w:instrText xml:space="preserve"> REF _Ref305063914 \n \h  \* MERGEFORMAT </w:instrText>
                  </w:r>
                  <w:r w:rsidR="00E0354E">
                    <w:fldChar w:fldCharType="separate"/>
                  </w:r>
                  <w:r w:rsidR="00CD218F" w:rsidRPr="00CD218F">
                    <w:rPr>
                      <w:rStyle w:val="Odkazjemn1"/>
                      <w:color w:val="auto"/>
                    </w:rPr>
                    <w:t>14.1</w:t>
                  </w:r>
                  <w:r w:rsidR="00E0354E">
                    <w:fldChar w:fldCharType="end"/>
                  </w:r>
                  <w:r w:rsidRPr="0075496E">
                    <w:rPr>
                      <w:rStyle w:val="Odkazjemn1"/>
                      <w:color w:val="auto"/>
                    </w:rPr>
                    <w:t> (</w:t>
                  </w:r>
                  <w:r w:rsidR="00E0354E">
                    <w:fldChar w:fldCharType="begin"/>
                  </w:r>
                  <w:r w:rsidR="00E0354E">
                    <w:instrText xml:space="preserve"> REF _Ref305063921 \h  \* MERGEFORMAT </w:instrText>
                  </w:r>
                  <w:r w:rsidR="00E0354E">
                    <w:fldChar w:fldCharType="separate"/>
                  </w:r>
                  <w:r w:rsidR="00CD218F" w:rsidRPr="00CD218F">
                    <w:rPr>
                      <w:rStyle w:val="Odkazjemn1"/>
                      <w:color w:val="auto"/>
                    </w:rPr>
                    <w:t>Cena díla</w:t>
                  </w:r>
                  <w:r w:rsidR="00E0354E">
                    <w:fldChar w:fldCharType="end"/>
                  </w:r>
                  <w:r w:rsidRPr="0075496E">
                    <w:rPr>
                      <w:rStyle w:val="Odkazjemn1"/>
                      <w:color w:val="auto"/>
                    </w:rPr>
                    <w:t>)</w:t>
                  </w:r>
                  <w:r w:rsidRPr="0075496E">
                    <w:t xml:space="preserve"> nesplní svoji povinnost připravit a zpracovat podklady, nezbytné pro jednání objednatele s orgány správy daní a poplatků, celními orgány a dalšími státními nebo relevantními orgány, týkajícími se plnění závazků objednatele, vyplývajících z obecně závazné právní úpravy v souladu s realizací předmětu díla, resp. tyto podklady budou nesprávné nebo neúplné nebo pozdně předložené objednateli</w:t>
                  </w:r>
                </w:p>
              </w:tc>
              <w:tc>
                <w:tcPr>
                  <w:tcW w:w="1701" w:type="dxa"/>
                  <w:tcBorders>
                    <w:top w:val="single" w:sz="4" w:space="0" w:color="auto"/>
                    <w:left w:val="single" w:sz="4" w:space="0" w:color="auto"/>
                    <w:bottom w:val="single" w:sz="4" w:space="0" w:color="auto"/>
                    <w:right w:val="single" w:sz="4" w:space="0" w:color="auto"/>
                  </w:tcBorders>
                </w:tcPr>
                <w:p w14:paraId="1DBCAE4D"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00D86EE1" w14:textId="77777777" w:rsidTr="00D55DDE">
              <w:tc>
                <w:tcPr>
                  <w:tcW w:w="7753" w:type="dxa"/>
                  <w:tcBorders>
                    <w:top w:val="single" w:sz="4" w:space="0" w:color="auto"/>
                    <w:left w:val="single" w:sz="4" w:space="0" w:color="auto"/>
                    <w:bottom w:val="single" w:sz="4" w:space="0" w:color="auto"/>
                    <w:right w:val="single" w:sz="4" w:space="0" w:color="auto"/>
                  </w:tcBorders>
                </w:tcPr>
                <w:p w14:paraId="08911B08" w14:textId="05E1D242" w:rsidR="0038346F" w:rsidRPr="0075496E" w:rsidRDefault="0038346F">
                  <w:pPr>
                    <w:numPr>
                      <w:ilvl w:val="0"/>
                      <w:numId w:val="64"/>
                    </w:numPr>
                    <w:tabs>
                      <w:tab w:val="left" w:pos="205"/>
                      <w:tab w:val="right" w:pos="8505"/>
                    </w:tabs>
                    <w:spacing w:before="60"/>
                    <w:ind w:left="205" w:hanging="205"/>
                  </w:pPr>
                  <w:r w:rsidRPr="0075496E">
                    <w:t xml:space="preserve">zhotovitel neposkytne součinnost, nezbytnou k výkonu kontrolních oprávnění objednatele definovaných článkem </w:t>
                  </w:r>
                  <w:r w:rsidR="00E0354E">
                    <w:fldChar w:fldCharType="begin"/>
                  </w:r>
                  <w:r w:rsidR="00E0354E">
                    <w:instrText xml:space="preserve"> REF _Ref305063936 \n \h  \* MERGEFORMAT </w:instrText>
                  </w:r>
                  <w:r w:rsidR="00E0354E">
                    <w:fldChar w:fldCharType="separate"/>
                  </w:r>
                  <w:r w:rsidR="00CD218F" w:rsidRPr="00CD218F">
                    <w:rPr>
                      <w:rStyle w:val="Odkazjemn1"/>
                      <w:color w:val="auto"/>
                    </w:rPr>
                    <w:t>14.3</w:t>
                  </w:r>
                  <w:r w:rsidR="00E0354E">
                    <w:fldChar w:fldCharType="end"/>
                  </w:r>
                  <w:r w:rsidRPr="0075496E">
                    <w:rPr>
                      <w:rStyle w:val="Odkazjemn1"/>
                      <w:color w:val="auto"/>
                    </w:rPr>
                    <w:t> (</w:t>
                  </w:r>
                  <w:r w:rsidR="00E0354E">
                    <w:fldChar w:fldCharType="begin"/>
                  </w:r>
                  <w:r w:rsidR="00E0354E">
                    <w:instrText xml:space="preserve"> REF _Ref305063941 \h  \* MERGEFORMAT </w:instrText>
                  </w:r>
                  <w:r w:rsidR="00E0354E">
                    <w:fldChar w:fldCharType="separate"/>
                  </w:r>
                  <w:r w:rsidR="00CD218F" w:rsidRPr="00CD218F">
                    <w:rPr>
                      <w:rStyle w:val="Odkazjemn1"/>
                      <w:color w:val="auto"/>
                    </w:rPr>
                    <w:t>Žádost o potvrzení dílčí platby</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41C6C09F"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36070E8F" w14:textId="77777777" w:rsidTr="00D55DDE">
              <w:tc>
                <w:tcPr>
                  <w:tcW w:w="7753" w:type="dxa"/>
                  <w:tcBorders>
                    <w:top w:val="single" w:sz="4" w:space="0" w:color="auto"/>
                    <w:left w:val="single" w:sz="4" w:space="0" w:color="auto"/>
                    <w:bottom w:val="single" w:sz="4" w:space="0" w:color="auto"/>
                    <w:right w:val="single" w:sz="4" w:space="0" w:color="auto"/>
                  </w:tcBorders>
                </w:tcPr>
                <w:p w14:paraId="0A225C6C" w14:textId="52038614" w:rsidR="0038346F" w:rsidRPr="0075496E" w:rsidRDefault="0038346F">
                  <w:pPr>
                    <w:numPr>
                      <w:ilvl w:val="0"/>
                      <w:numId w:val="64"/>
                    </w:numPr>
                    <w:tabs>
                      <w:tab w:val="left" w:pos="205"/>
                      <w:tab w:val="right" w:pos="8505"/>
                    </w:tabs>
                    <w:spacing w:before="60"/>
                    <w:ind w:left="205" w:hanging="205"/>
                  </w:pPr>
                  <w:r w:rsidRPr="0075496E">
                    <w:t xml:space="preserve">zhotovitel nesplní povinnosti specifikované písm. a), b), c), d), f) článku </w:t>
                  </w:r>
                  <w:r w:rsidR="00E0354E">
                    <w:fldChar w:fldCharType="begin"/>
                  </w:r>
                  <w:r w:rsidR="00E0354E">
                    <w:instrText xml:space="preserve"> REF _Ref305063954 \n \h  \* MERGEFORMAT </w:instrText>
                  </w:r>
                  <w:r w:rsidR="00E0354E">
                    <w:fldChar w:fldCharType="separate"/>
                  </w:r>
                  <w:r w:rsidR="00CD218F" w:rsidRPr="00CD218F">
                    <w:rPr>
                      <w:rStyle w:val="Odkazjemn1"/>
                      <w:color w:val="auto"/>
                    </w:rPr>
                    <w:t>15.2</w:t>
                  </w:r>
                  <w:r w:rsidR="00E0354E">
                    <w:fldChar w:fldCharType="end"/>
                  </w:r>
                  <w:r w:rsidRPr="0075496E">
                    <w:rPr>
                      <w:rStyle w:val="Odkazjemn1"/>
                      <w:color w:val="auto"/>
                    </w:rPr>
                    <w:t> (</w:t>
                  </w:r>
                  <w:r w:rsidR="00E0354E">
                    <w:fldChar w:fldCharType="begin"/>
                  </w:r>
                  <w:r w:rsidR="00E0354E">
                    <w:instrText xml:space="preserve"> REF _Ref305063959 \h  \* MERGEFORMAT </w:instrText>
                  </w:r>
                  <w:r w:rsidR="00E0354E">
                    <w:fldChar w:fldCharType="separate"/>
                  </w:r>
                  <w:r w:rsidR="00CD218F" w:rsidRPr="00CD218F">
                    <w:rPr>
                      <w:rStyle w:val="Odkazjemn1"/>
                      <w:color w:val="auto"/>
                    </w:rPr>
                    <w:t>Odstoupení od smlouvy</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634054EE"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60CAEAFB" w14:textId="77777777" w:rsidTr="00D55DDE">
              <w:tc>
                <w:tcPr>
                  <w:tcW w:w="7753" w:type="dxa"/>
                  <w:tcBorders>
                    <w:top w:val="single" w:sz="4" w:space="0" w:color="auto"/>
                    <w:left w:val="single" w:sz="4" w:space="0" w:color="auto"/>
                    <w:bottom w:val="single" w:sz="4" w:space="0" w:color="auto"/>
                    <w:right w:val="single" w:sz="4" w:space="0" w:color="auto"/>
                  </w:tcBorders>
                </w:tcPr>
                <w:p w14:paraId="47C648E2" w14:textId="432543B2" w:rsidR="0038346F" w:rsidRPr="0075496E" w:rsidRDefault="0038346F" w:rsidP="009754BA">
                  <w:pPr>
                    <w:numPr>
                      <w:ilvl w:val="0"/>
                      <w:numId w:val="64"/>
                    </w:numPr>
                    <w:tabs>
                      <w:tab w:val="left" w:pos="205"/>
                      <w:tab w:val="right" w:pos="8505"/>
                    </w:tabs>
                    <w:spacing w:before="60"/>
                    <w:ind w:left="205" w:hanging="205"/>
                  </w:pPr>
                  <w:r w:rsidRPr="0075496E">
                    <w:t xml:space="preserve">zhotovitel nesplní povinnost opětovně pokračovat v činnostech, směřujících k řádné realizaci předmětu díla, neprodleně po splnění požadované povinnosti objednatele nebo technického dozoru investora ve smyslu článku </w:t>
                  </w:r>
                  <w:r w:rsidR="00E0354E">
                    <w:fldChar w:fldCharType="begin"/>
                  </w:r>
                  <w:r w:rsidR="00E0354E">
                    <w:instrText xml:space="preserve"> REF _Ref305063972 \n \h  \* MERGEFORMAT </w:instrText>
                  </w:r>
                  <w:r w:rsidR="00E0354E">
                    <w:fldChar w:fldCharType="separate"/>
                  </w:r>
                  <w:r w:rsidR="00CD218F" w:rsidRPr="00CD218F">
                    <w:rPr>
                      <w:rStyle w:val="Odkazjemn1"/>
                      <w:color w:val="auto"/>
                    </w:rPr>
                    <w:t>16.1</w:t>
                  </w:r>
                  <w:r w:rsidR="00E0354E">
                    <w:fldChar w:fldCharType="end"/>
                  </w:r>
                  <w:r w:rsidRPr="0075496E">
                    <w:rPr>
                      <w:rStyle w:val="Odkazjemn1"/>
                      <w:color w:val="auto"/>
                    </w:rPr>
                    <w:t> (</w:t>
                  </w:r>
                  <w:r w:rsidR="00E0354E">
                    <w:fldChar w:fldCharType="begin"/>
                  </w:r>
                  <w:r w:rsidR="00E0354E">
                    <w:instrText xml:space="preserve"> REF _Ref305063977 \h  \* MERGEFORMAT </w:instrText>
                  </w:r>
                  <w:r w:rsidR="00E0354E">
                    <w:fldChar w:fldCharType="separate"/>
                  </w:r>
                  <w:r w:rsidR="00CD218F" w:rsidRPr="00CD218F">
                    <w:rPr>
                      <w:rStyle w:val="Odkazjemn1"/>
                      <w:color w:val="auto"/>
                    </w:rPr>
                    <w:t>Oprávnění zhotovitele přerušit práce</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1CE6E424"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1EBA361E" w14:textId="77777777" w:rsidTr="00D55DDE">
              <w:tc>
                <w:tcPr>
                  <w:tcW w:w="7753" w:type="dxa"/>
                  <w:tcBorders>
                    <w:top w:val="single" w:sz="4" w:space="0" w:color="auto"/>
                    <w:left w:val="single" w:sz="4" w:space="0" w:color="auto"/>
                    <w:bottom w:val="single" w:sz="4" w:space="0" w:color="auto"/>
                    <w:right w:val="single" w:sz="4" w:space="0" w:color="auto"/>
                  </w:tcBorders>
                </w:tcPr>
                <w:p w14:paraId="63A577F9" w14:textId="0E2F6E81" w:rsidR="0038346F" w:rsidRPr="0075496E" w:rsidRDefault="0038346F">
                  <w:pPr>
                    <w:numPr>
                      <w:ilvl w:val="0"/>
                      <w:numId w:val="64"/>
                    </w:numPr>
                    <w:tabs>
                      <w:tab w:val="left" w:pos="205"/>
                      <w:tab w:val="right" w:pos="8505"/>
                    </w:tabs>
                    <w:spacing w:before="60"/>
                    <w:ind w:left="205" w:hanging="205"/>
                  </w:pPr>
                  <w:r w:rsidRPr="0075496E">
                    <w:t xml:space="preserve">zhotovitel nesplní povinnosti specifikované písm. a) - c) článku </w:t>
                  </w:r>
                  <w:r w:rsidR="00E0354E">
                    <w:fldChar w:fldCharType="begin"/>
                  </w:r>
                  <w:r w:rsidR="00E0354E">
                    <w:instrText xml:space="preserve"> REF _Ref305063992 \n \h  \* MERGEFORMAT </w:instrText>
                  </w:r>
                  <w:r w:rsidR="00E0354E">
                    <w:fldChar w:fldCharType="separate"/>
                  </w:r>
                  <w:r w:rsidR="00CD218F" w:rsidRPr="00CD218F">
                    <w:rPr>
                      <w:rStyle w:val="Odkazjemn1"/>
                      <w:color w:val="auto"/>
                    </w:rPr>
                    <w:t>16.3</w:t>
                  </w:r>
                  <w:r w:rsidR="00E0354E">
                    <w:fldChar w:fldCharType="end"/>
                  </w:r>
                  <w:r w:rsidRPr="0075496E">
                    <w:rPr>
                      <w:rStyle w:val="Odkazjemn1"/>
                      <w:color w:val="auto"/>
                    </w:rPr>
                    <w:t> (</w:t>
                  </w:r>
                  <w:r w:rsidR="00E0354E">
                    <w:fldChar w:fldCharType="begin"/>
                  </w:r>
                  <w:r w:rsidR="00E0354E">
                    <w:instrText xml:space="preserve"> REF _Ref305063997 \h  \* MERGEFORMAT </w:instrText>
                  </w:r>
                  <w:r w:rsidR="00E0354E">
                    <w:fldChar w:fldCharType="separate"/>
                  </w:r>
                  <w:r w:rsidR="00CD218F" w:rsidRPr="00CD218F">
                    <w:rPr>
                      <w:rStyle w:val="Odkazjemn1"/>
                      <w:color w:val="auto"/>
                    </w:rPr>
                    <w:t>Ukončení prací a odstranění vybavení zhotovitele</w:t>
                  </w:r>
                  <w:r w:rsidR="00E0354E">
                    <w:fldChar w:fldCharType="end"/>
                  </w:r>
                  <w:r w:rsidRPr="0075496E">
                    <w:rPr>
                      <w:rStyle w:val="Odkazjemn1"/>
                      <w:color w:val="auto"/>
                    </w:rPr>
                    <w:t>)</w:t>
                  </w:r>
                  <w:r w:rsidRPr="0075496E">
                    <w:t xml:space="preserve"> </w:t>
                  </w:r>
                </w:p>
              </w:tc>
              <w:tc>
                <w:tcPr>
                  <w:tcW w:w="1701" w:type="dxa"/>
                  <w:tcBorders>
                    <w:top w:val="single" w:sz="4" w:space="0" w:color="auto"/>
                    <w:left w:val="single" w:sz="4" w:space="0" w:color="auto"/>
                    <w:bottom w:val="single" w:sz="4" w:space="0" w:color="auto"/>
                    <w:right w:val="single" w:sz="4" w:space="0" w:color="auto"/>
                  </w:tcBorders>
                </w:tcPr>
                <w:p w14:paraId="5DF86EA9" w14:textId="77777777" w:rsidR="0038346F" w:rsidRPr="0075496E" w:rsidRDefault="009B41E4" w:rsidP="00813549">
                  <w:pPr>
                    <w:tabs>
                      <w:tab w:val="left" w:pos="397"/>
                      <w:tab w:val="left" w:pos="851"/>
                      <w:tab w:val="right" w:pos="8505"/>
                    </w:tabs>
                    <w:spacing w:before="60"/>
                  </w:pPr>
                  <w:r w:rsidRPr="0075496E">
                    <w:t>50 </w:t>
                  </w:r>
                  <w:r w:rsidR="0038346F" w:rsidRPr="0075496E">
                    <w:t>000</w:t>
                  </w:r>
                </w:p>
              </w:tc>
            </w:tr>
            <w:tr w:rsidR="0038346F" w:rsidRPr="0075496E" w14:paraId="74E9BEDE" w14:textId="77777777" w:rsidTr="00D55DDE">
              <w:tc>
                <w:tcPr>
                  <w:tcW w:w="7753" w:type="dxa"/>
                  <w:tcBorders>
                    <w:top w:val="single" w:sz="4" w:space="0" w:color="auto"/>
                    <w:left w:val="single" w:sz="4" w:space="0" w:color="auto"/>
                    <w:bottom w:val="single" w:sz="4" w:space="0" w:color="auto"/>
                    <w:right w:val="single" w:sz="4" w:space="0" w:color="auto"/>
                  </w:tcBorders>
                </w:tcPr>
                <w:p w14:paraId="68BAE5E0" w14:textId="711DD8BD" w:rsidR="0038346F" w:rsidRPr="0075496E" w:rsidRDefault="0038346F">
                  <w:pPr>
                    <w:numPr>
                      <w:ilvl w:val="0"/>
                      <w:numId w:val="64"/>
                    </w:numPr>
                    <w:tabs>
                      <w:tab w:val="left" w:pos="205"/>
                      <w:tab w:val="right" w:pos="8505"/>
                    </w:tabs>
                    <w:spacing w:before="60"/>
                    <w:ind w:left="205" w:hanging="205"/>
                  </w:pPr>
                  <w:r w:rsidRPr="0075496E">
                    <w:t xml:space="preserve">poruší-li zhotovitel nehmotná práva třetích osob (ve smyslu článku </w:t>
                  </w:r>
                  <w:r w:rsidR="00E0354E">
                    <w:fldChar w:fldCharType="begin"/>
                  </w:r>
                  <w:r w:rsidR="00E0354E">
                    <w:instrText xml:space="preserve"> REF _Ref305064085 \n \h  \* MERGEFORMAT </w:instrText>
                  </w:r>
                  <w:r w:rsidR="00E0354E">
                    <w:fldChar w:fldCharType="separate"/>
                  </w:r>
                  <w:r w:rsidR="00CD218F" w:rsidRPr="00CD218F">
                    <w:rPr>
                      <w:rStyle w:val="Odkazjemn1"/>
                      <w:color w:val="auto"/>
                    </w:rPr>
                    <w:t>17.5</w:t>
                  </w:r>
                  <w:r w:rsidR="00E0354E">
                    <w:fldChar w:fldCharType="end"/>
                  </w:r>
                  <w:r w:rsidRPr="0075496E">
                    <w:rPr>
                      <w:rStyle w:val="Odkazjemn1"/>
                      <w:color w:val="auto"/>
                    </w:rPr>
                    <w:t> (</w:t>
                  </w:r>
                  <w:r w:rsidR="00E0354E">
                    <w:fldChar w:fldCharType="begin"/>
                  </w:r>
                  <w:r w:rsidR="00E0354E">
                    <w:instrText xml:space="preserve"> REF _Ref305064090 \h  \* MERGEFORMAT </w:instrText>
                  </w:r>
                  <w:r w:rsidR="00E0354E">
                    <w:fldChar w:fldCharType="separate"/>
                  </w:r>
                  <w:r w:rsidR="00CD218F" w:rsidRPr="00CD218F">
                    <w:rPr>
                      <w:rStyle w:val="Odkazjemn1"/>
                      <w:color w:val="auto"/>
                    </w:rPr>
                    <w:t>Nehmotná práva</w:t>
                  </w:r>
                  <w:r w:rsidR="00E0354E">
                    <w:fldChar w:fldCharType="end"/>
                  </w:r>
                  <w:r w:rsidRPr="0075496E">
                    <w:rPr>
                      <w:rStyle w:val="Odkazjemn1"/>
                      <w:color w:val="auto"/>
                    </w:rPr>
                    <w:t>)</w:t>
                  </w:r>
                  <w:r w:rsidRPr="0075496E">
                    <w:t>) při realizaci předmětu díla, přičemž v rámci postupu, směřujícímu k řádné realizaci předmětu díla, bylo možno se takovémuto porušení nehmotných práv třetích osob vyhnout</w:t>
                  </w:r>
                </w:p>
              </w:tc>
              <w:tc>
                <w:tcPr>
                  <w:tcW w:w="1701" w:type="dxa"/>
                  <w:tcBorders>
                    <w:top w:val="single" w:sz="4" w:space="0" w:color="auto"/>
                    <w:left w:val="single" w:sz="4" w:space="0" w:color="auto"/>
                    <w:bottom w:val="single" w:sz="4" w:space="0" w:color="auto"/>
                    <w:right w:val="single" w:sz="4" w:space="0" w:color="auto"/>
                  </w:tcBorders>
                </w:tcPr>
                <w:p w14:paraId="6511BF6E" w14:textId="77777777" w:rsidR="0038346F" w:rsidRPr="0075496E" w:rsidRDefault="009B41E4" w:rsidP="00D13218">
                  <w:pPr>
                    <w:tabs>
                      <w:tab w:val="left" w:pos="397"/>
                      <w:tab w:val="left" w:pos="851"/>
                      <w:tab w:val="right" w:pos="8505"/>
                    </w:tabs>
                    <w:spacing w:before="60"/>
                  </w:pPr>
                  <w:r w:rsidRPr="0075496E">
                    <w:t>25 </w:t>
                  </w:r>
                  <w:r w:rsidR="0038346F" w:rsidRPr="0075496E">
                    <w:t>000</w:t>
                  </w:r>
                </w:p>
              </w:tc>
            </w:tr>
            <w:tr w:rsidR="0038346F" w:rsidRPr="0075496E" w14:paraId="2F3D3FE6" w14:textId="77777777" w:rsidTr="00D55DDE">
              <w:tc>
                <w:tcPr>
                  <w:tcW w:w="7753" w:type="dxa"/>
                  <w:tcBorders>
                    <w:top w:val="single" w:sz="4" w:space="0" w:color="auto"/>
                    <w:left w:val="single" w:sz="4" w:space="0" w:color="auto"/>
                    <w:bottom w:val="single" w:sz="4" w:space="0" w:color="auto"/>
                    <w:right w:val="single" w:sz="4" w:space="0" w:color="auto"/>
                  </w:tcBorders>
                </w:tcPr>
                <w:p w14:paraId="464C37AB" w14:textId="1BADD8C2" w:rsidR="0038346F" w:rsidRPr="0075496E" w:rsidRDefault="0038346F" w:rsidP="009754BA">
                  <w:pPr>
                    <w:numPr>
                      <w:ilvl w:val="0"/>
                      <w:numId w:val="64"/>
                    </w:numPr>
                    <w:tabs>
                      <w:tab w:val="left" w:pos="205"/>
                      <w:tab w:val="right" w:pos="8505"/>
                    </w:tabs>
                    <w:spacing w:before="60"/>
                    <w:ind w:left="205" w:hanging="205"/>
                  </w:pPr>
                  <w:r w:rsidRPr="0075496E">
                    <w:t xml:space="preserve">zhotovitel nesplní svoji povinnost, uchovávat veškeré záznamy, které by mohly být podstatné pro odůvodnění nároku zhotovitele, a to buď na staveništi nebo na jiném místě, akceptovaném technickým dozorem investora, resp. neposkytne technickému dozoru investora součinnost nezbytnou k výkonu oprávnění přezkoumat obsah dokumentace a veškerých souvisejících záznamů zhotovitele, o přijetí oznámení zhotovitel a o vzniku tvrzeného nároku zhotovitele, resp. nesplní pokyn technického dozoru investora k vedení dalších záznamů - vše ve smyslu článku </w:t>
                  </w:r>
                  <w:r w:rsidR="00E0354E">
                    <w:fldChar w:fldCharType="begin"/>
                  </w:r>
                  <w:r w:rsidR="00E0354E">
                    <w:instrText xml:space="preserve"> REF _Ref305064110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_Ref305064115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p>
              </w:tc>
              <w:tc>
                <w:tcPr>
                  <w:tcW w:w="1701" w:type="dxa"/>
                  <w:tcBorders>
                    <w:top w:val="single" w:sz="4" w:space="0" w:color="auto"/>
                    <w:left w:val="single" w:sz="4" w:space="0" w:color="auto"/>
                    <w:bottom w:val="single" w:sz="4" w:space="0" w:color="auto"/>
                    <w:right w:val="single" w:sz="4" w:space="0" w:color="auto"/>
                  </w:tcBorders>
                </w:tcPr>
                <w:p w14:paraId="7500800C" w14:textId="77777777" w:rsidR="0038346F" w:rsidRPr="0075496E" w:rsidRDefault="009B41E4" w:rsidP="005E6C01">
                  <w:pPr>
                    <w:tabs>
                      <w:tab w:val="left" w:pos="397"/>
                      <w:tab w:val="left" w:pos="851"/>
                      <w:tab w:val="right" w:pos="8505"/>
                    </w:tabs>
                    <w:spacing w:before="60"/>
                  </w:pPr>
                  <w:r w:rsidRPr="0075496E">
                    <w:t>1</w:t>
                  </w:r>
                  <w:r w:rsidR="0029353F" w:rsidRPr="0075496E">
                    <w:t>2</w:t>
                  </w:r>
                  <w:r w:rsidRPr="0075496E">
                    <w:t>0 </w:t>
                  </w:r>
                  <w:r w:rsidR="0038346F" w:rsidRPr="0075496E">
                    <w:t>000</w:t>
                  </w:r>
                </w:p>
              </w:tc>
            </w:tr>
            <w:tr w:rsidR="0038346F" w:rsidRPr="0075496E" w14:paraId="300C1BEE" w14:textId="77777777" w:rsidTr="00D55DDE">
              <w:tc>
                <w:tcPr>
                  <w:tcW w:w="7753" w:type="dxa"/>
                  <w:tcBorders>
                    <w:top w:val="single" w:sz="4" w:space="0" w:color="auto"/>
                    <w:left w:val="single" w:sz="4" w:space="0" w:color="auto"/>
                    <w:bottom w:val="single" w:sz="4" w:space="0" w:color="auto"/>
                    <w:right w:val="single" w:sz="4" w:space="0" w:color="auto"/>
                  </w:tcBorders>
                </w:tcPr>
                <w:p w14:paraId="5BC937FD" w14:textId="77777777" w:rsidR="0038346F" w:rsidRPr="0075496E" w:rsidRDefault="0038346F" w:rsidP="002D324E">
                  <w:pPr>
                    <w:numPr>
                      <w:ilvl w:val="0"/>
                      <w:numId w:val="64"/>
                    </w:numPr>
                    <w:tabs>
                      <w:tab w:val="left" w:pos="205"/>
                      <w:tab w:val="right" w:pos="8505"/>
                    </w:tabs>
                    <w:spacing w:before="60"/>
                    <w:ind w:left="205" w:hanging="205"/>
                  </w:pPr>
                </w:p>
              </w:tc>
              <w:tc>
                <w:tcPr>
                  <w:tcW w:w="1701" w:type="dxa"/>
                  <w:tcBorders>
                    <w:top w:val="single" w:sz="4" w:space="0" w:color="auto"/>
                    <w:left w:val="single" w:sz="4" w:space="0" w:color="auto"/>
                    <w:bottom w:val="single" w:sz="4" w:space="0" w:color="auto"/>
                    <w:right w:val="single" w:sz="4" w:space="0" w:color="auto"/>
                  </w:tcBorders>
                </w:tcPr>
                <w:p w14:paraId="5175D228" w14:textId="77777777" w:rsidR="0038346F" w:rsidRPr="0075496E" w:rsidRDefault="0038346F" w:rsidP="005E6C01">
                  <w:pPr>
                    <w:tabs>
                      <w:tab w:val="left" w:pos="397"/>
                      <w:tab w:val="left" w:pos="851"/>
                      <w:tab w:val="right" w:pos="8505"/>
                    </w:tabs>
                    <w:spacing w:before="60"/>
                  </w:pPr>
                </w:p>
              </w:tc>
            </w:tr>
          </w:tbl>
          <w:p w14:paraId="5B98334E" w14:textId="77777777" w:rsidR="009868AA" w:rsidRPr="0075496E" w:rsidRDefault="009868AA" w:rsidP="009754BA">
            <w:r w:rsidRPr="0075496E">
              <w:t xml:space="preserve">Zaplacení smluvní pokuty nezbavuje zhotovitele povinnosti bez zbytečného odkladu, nejdéle ve lhůtě dané </w:t>
            </w:r>
            <w:r w:rsidR="009754BA" w:rsidRPr="0075496E">
              <w:t>technickým dozorem investora</w:t>
            </w:r>
            <w:r w:rsidRPr="0075496E">
              <w:t>, odstranit dané porušení. Zhotovitel je povinen předat personálu objednatele důkaz o odstranění daného porušení. Nedojde-li v dané lhůtě k odstranění porušení, je možné nárok na smluvní pokutu v každém jednotlivém konkrétním případě uplatnit opakovaně. Nárok na vznik smluvní pokuty podle tohoto článku se nedotýká nároku objednatele na náhradu škody.</w:t>
            </w:r>
          </w:p>
          <w:p w14:paraId="78F519DD" w14:textId="77777777" w:rsidR="00C8267F" w:rsidRPr="0075496E" w:rsidRDefault="00C8267F" w:rsidP="009754BA"/>
          <w:p w14:paraId="6DEE2E04" w14:textId="77777777" w:rsidR="00C8267F" w:rsidRPr="0075496E" w:rsidRDefault="00C8267F" w:rsidP="00C8267F">
            <w:pPr>
              <w:pStyle w:val="Nadpis2"/>
              <w:tabs>
                <w:tab w:val="left" w:pos="567"/>
              </w:tabs>
              <w:ind w:left="567" w:hanging="567"/>
            </w:pPr>
            <w:bookmarkStart w:id="1116" w:name="_Toc310889635"/>
            <w:bookmarkStart w:id="1117" w:name="_Toc528824125"/>
            <w:r w:rsidRPr="0075496E">
              <w:t>Úhrada pohledávek zhotovitele více objednateli</w:t>
            </w:r>
            <w:bookmarkEnd w:id="1116"/>
            <w:bookmarkEnd w:id="1117"/>
          </w:p>
          <w:p w14:paraId="65683DAC" w14:textId="0409E685" w:rsidR="00C8267F" w:rsidRPr="0075496E" w:rsidRDefault="00C8267F" w:rsidP="00C8267F">
            <w:pPr>
              <w:keepNext/>
              <w:tabs>
                <w:tab w:val="left" w:pos="708"/>
              </w:tabs>
              <w:spacing w:before="0"/>
            </w:pPr>
            <w:r w:rsidRPr="0075496E">
              <w:t>T</w:t>
            </w:r>
            <w:r w:rsidR="00497C7E" w:rsidRPr="0075496E">
              <w:t>echnický dozor investora</w:t>
            </w:r>
            <w:r w:rsidRPr="0075496E">
              <w:t xml:space="preserve"> určí písemnou formou formální náležitosti faktur a souvisejících dokladů vypracovávaných postupy podle této kapitoly a stanoví pravidla pro způsob fakturace ze strany zhotovitele zohledňující mnohost subjektů na straně objednatele; tyto náležitosti a tato pravidla jsou pro zhotovitele závazná dnem doručení listiny o určení shora uvedených náležitostí a pravidel a představují výjimku z  pasivní solidarity objednatelů při plnění závazků z této smlouvy v případech, kdy na jejich základě bude přiřazen závazek k úhradě peněžité platby za konkrétně definovanou část díla nebo jiný výsledek zhotovovacích prací konkrétnímu z objednatelů. Platby peněžitých závazků ze strany jednotlivých objednatelů se považují za plnění závazků objednatele podle této smlouvy o dílo, ať již byla takováto platba učiněna kterýmkoliv objednatelem. Pro nabývání nově zhotovovaných věcí do vlastnictví jednotlivých objednatelů platí ustanovení </w:t>
            </w:r>
            <w:r w:rsidRPr="00E15AD5">
              <w:t xml:space="preserve">§ </w:t>
            </w:r>
            <w:r w:rsidR="00572C95" w:rsidRPr="00E15AD5">
              <w:t>2599 občanského zákoníku</w:t>
            </w:r>
            <w:r w:rsidRPr="00E15AD5">
              <w:t>,</w:t>
            </w:r>
            <w:r w:rsidRPr="0075496E">
              <w:t xml:space="preserve"> není-li touto smlouvou o dílo nebo kteroukoliv z jejich  příloh uvedeno jinak.</w:t>
            </w:r>
          </w:p>
          <w:p w14:paraId="6B12D0D0" w14:textId="77777777" w:rsidR="00C8267F" w:rsidRPr="0075496E" w:rsidRDefault="00C8267F" w:rsidP="00C8267F">
            <w:pPr>
              <w:keepNext/>
              <w:tabs>
                <w:tab w:val="left" w:pos="708"/>
              </w:tabs>
              <w:spacing w:before="0"/>
            </w:pPr>
            <w:r w:rsidRPr="0075496E">
              <w:t>Toto ustanovení je účinné pouze v případě mnohosti subjektů na straně objednatele.</w:t>
            </w:r>
          </w:p>
          <w:p w14:paraId="4BE1B9E4" w14:textId="77777777" w:rsidR="00C8267F" w:rsidRPr="0075496E" w:rsidRDefault="00C8267F" w:rsidP="009754BA"/>
        </w:tc>
      </w:tr>
      <w:tr w:rsidR="009868AA" w:rsidRPr="0075496E" w14:paraId="28EC0524" w14:textId="77777777" w:rsidTr="00497C7E">
        <w:tc>
          <w:tcPr>
            <w:tcW w:w="9683" w:type="dxa"/>
          </w:tcPr>
          <w:p w14:paraId="3812163D" w14:textId="77777777" w:rsidR="009868AA" w:rsidRPr="0075496E" w:rsidRDefault="009868AA">
            <w:pPr>
              <w:pStyle w:val="Nadpis1"/>
              <w:numPr>
                <w:ilvl w:val="0"/>
                <w:numId w:val="154"/>
              </w:numPr>
              <w:ind w:left="426" w:hanging="426"/>
              <w:rPr>
                <w:rFonts w:ascii="Calibri" w:hAnsi="Calibri" w:cs="Calibri"/>
              </w:rPr>
            </w:pPr>
            <w:bookmarkStart w:id="1118" w:name="_Toc133642048"/>
            <w:bookmarkStart w:id="1119" w:name="_Ref305055255"/>
            <w:bookmarkStart w:id="1120" w:name="_Ref305055261"/>
            <w:bookmarkStart w:id="1121" w:name="_Ref305062419"/>
            <w:bookmarkStart w:id="1122" w:name="_Ref305062424"/>
            <w:bookmarkStart w:id="1123" w:name="_Toc306614481"/>
            <w:bookmarkStart w:id="1124" w:name="_Toc528824126"/>
            <w:r w:rsidRPr="0075496E">
              <w:rPr>
                <w:rFonts w:ascii="Calibri" w:hAnsi="Calibri" w:cs="Calibri"/>
              </w:rPr>
              <w:t>Odstoupení od smlouvy ze strany objednatele</w:t>
            </w:r>
            <w:bookmarkEnd w:id="1118"/>
            <w:bookmarkEnd w:id="1119"/>
            <w:bookmarkEnd w:id="1120"/>
            <w:bookmarkEnd w:id="1121"/>
            <w:bookmarkEnd w:id="1122"/>
            <w:bookmarkEnd w:id="1123"/>
            <w:bookmarkEnd w:id="1124"/>
          </w:p>
        </w:tc>
      </w:tr>
      <w:tr w:rsidR="009868AA" w:rsidRPr="0075496E" w14:paraId="41B7DF89" w14:textId="77777777" w:rsidTr="00497C7E">
        <w:tc>
          <w:tcPr>
            <w:tcW w:w="9683" w:type="dxa"/>
          </w:tcPr>
          <w:p w14:paraId="018E0DE6" w14:textId="77777777" w:rsidR="009868AA" w:rsidRPr="0075496E" w:rsidRDefault="009868AA" w:rsidP="00077894">
            <w:pPr>
              <w:pStyle w:val="Nadpis2"/>
              <w:numPr>
                <w:ilvl w:val="1"/>
                <w:numId w:val="4"/>
              </w:numPr>
              <w:ind w:left="851" w:hanging="709"/>
              <w:rPr>
                <w:rFonts w:ascii="Calibri" w:hAnsi="Calibri" w:cs="Calibri"/>
              </w:rPr>
            </w:pPr>
            <w:bookmarkStart w:id="1125" w:name="_Toc71631084"/>
            <w:bookmarkStart w:id="1126" w:name="_Toc133642049"/>
            <w:bookmarkStart w:id="1127" w:name="_Ref305064308"/>
            <w:bookmarkStart w:id="1128" w:name="_Ref305064313"/>
            <w:bookmarkStart w:id="1129" w:name="_Toc306614482"/>
            <w:bookmarkStart w:id="1130" w:name="_Toc528824127"/>
            <w:r w:rsidRPr="0075496E">
              <w:rPr>
                <w:rFonts w:ascii="Calibri" w:hAnsi="Calibri" w:cs="Calibri"/>
              </w:rPr>
              <w:t>Výzva k nápravě</w:t>
            </w:r>
            <w:bookmarkEnd w:id="1125"/>
            <w:bookmarkEnd w:id="1126"/>
            <w:bookmarkEnd w:id="1127"/>
            <w:bookmarkEnd w:id="1128"/>
            <w:bookmarkEnd w:id="1129"/>
            <w:bookmarkEnd w:id="1130"/>
          </w:p>
        </w:tc>
      </w:tr>
      <w:tr w:rsidR="009868AA" w:rsidRPr="0075496E" w14:paraId="2407B92E" w14:textId="77777777" w:rsidTr="00497C7E">
        <w:tc>
          <w:tcPr>
            <w:tcW w:w="9683" w:type="dxa"/>
          </w:tcPr>
          <w:p w14:paraId="46076057" w14:textId="77777777" w:rsidR="009868AA" w:rsidRPr="0075496E" w:rsidRDefault="009868AA" w:rsidP="007D3F41">
            <w:r w:rsidRPr="0075496E">
              <w:t xml:space="preserve">Neplní-li zhotovitel některou z povinnosti specifikovaných obsahem smlouvy o dílo, </w:t>
            </w:r>
            <w:r w:rsidR="007D3F41" w:rsidRPr="0075496E">
              <w:t>technický dozor investora</w:t>
            </w:r>
            <w:r w:rsidRPr="0075496E">
              <w:t xml:space="preserve"> vyzve zhotovitele k nápravě a stanoví mu k této nápravě přiměřenou lhůtu.</w:t>
            </w:r>
          </w:p>
        </w:tc>
      </w:tr>
      <w:tr w:rsidR="009868AA" w:rsidRPr="0075496E" w14:paraId="6397805C" w14:textId="77777777" w:rsidTr="00497C7E">
        <w:tc>
          <w:tcPr>
            <w:tcW w:w="9683" w:type="dxa"/>
          </w:tcPr>
          <w:p w14:paraId="5757EFCD" w14:textId="77777777" w:rsidR="009868AA" w:rsidRPr="0075496E" w:rsidRDefault="009868AA" w:rsidP="00077894">
            <w:pPr>
              <w:pStyle w:val="Nadpis2"/>
              <w:numPr>
                <w:ilvl w:val="1"/>
                <w:numId w:val="4"/>
              </w:numPr>
              <w:ind w:left="851" w:hanging="709"/>
              <w:rPr>
                <w:rFonts w:ascii="Calibri" w:hAnsi="Calibri" w:cs="Calibri"/>
              </w:rPr>
            </w:pPr>
            <w:bookmarkStart w:id="1131" w:name="_Toc71631085"/>
            <w:bookmarkStart w:id="1132" w:name="_Toc133642050"/>
            <w:bookmarkStart w:id="1133" w:name="_Ref305055922"/>
            <w:bookmarkStart w:id="1134" w:name="_Ref305055927"/>
            <w:bookmarkStart w:id="1135" w:name="_Ref305057441"/>
            <w:bookmarkStart w:id="1136" w:name="_Ref305057447"/>
            <w:bookmarkStart w:id="1137" w:name="_Ref305059745"/>
            <w:bookmarkStart w:id="1138" w:name="_Ref305059751"/>
            <w:bookmarkStart w:id="1139" w:name="_Ref305061098"/>
            <w:bookmarkStart w:id="1140" w:name="_Ref305061103"/>
            <w:bookmarkStart w:id="1141" w:name="_Ref305063954"/>
            <w:bookmarkStart w:id="1142" w:name="_Ref305063959"/>
            <w:bookmarkStart w:id="1143" w:name="_Ref305064463"/>
            <w:bookmarkStart w:id="1144" w:name="_Ref305064468"/>
            <w:bookmarkStart w:id="1145" w:name="_Ref305068187"/>
            <w:bookmarkStart w:id="1146" w:name="_Ref305068193"/>
            <w:bookmarkStart w:id="1147" w:name="_Toc306614483"/>
            <w:bookmarkStart w:id="1148" w:name="_Toc528824128"/>
            <w:r w:rsidRPr="0075496E">
              <w:rPr>
                <w:rFonts w:ascii="Calibri" w:hAnsi="Calibri" w:cs="Calibri"/>
              </w:rPr>
              <w:t>Odstoupení od smlouvy</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tc>
      </w:tr>
      <w:tr w:rsidR="009868AA" w:rsidRPr="0075496E" w14:paraId="47EE49AA" w14:textId="77777777" w:rsidTr="00497C7E">
        <w:tc>
          <w:tcPr>
            <w:tcW w:w="9683" w:type="dxa"/>
          </w:tcPr>
          <w:p w14:paraId="4624310C" w14:textId="77777777" w:rsidR="009868AA" w:rsidRPr="0075496E" w:rsidRDefault="009868AA" w:rsidP="005E6C01">
            <w:r w:rsidRPr="0075496E">
              <w:t>Objednatel je oprávněn odstoupit od smlouvy o dílo v každém z dále uvedených jednotlivých případů:</w:t>
            </w:r>
          </w:p>
          <w:p w14:paraId="757A7B36" w14:textId="4F1603AC" w:rsidR="009868AA" w:rsidRPr="0075496E" w:rsidRDefault="009868AA">
            <w:pPr>
              <w:numPr>
                <w:ilvl w:val="0"/>
                <w:numId w:val="66"/>
              </w:numPr>
              <w:spacing w:before="0"/>
              <w:ind w:left="426"/>
            </w:pPr>
            <w:r w:rsidRPr="0075496E">
              <w:t xml:space="preserve">zhotovitel nesplní povinnosti specifikované obsahem článku </w:t>
            </w:r>
            <w:r w:rsidR="00E0354E">
              <w:fldChar w:fldCharType="begin"/>
            </w:r>
            <w:r w:rsidR="00E0354E">
              <w:instrText xml:space="preserve"> REF _Ref305064199 \n \h  \* MERGEFORMAT </w:instrText>
            </w:r>
            <w:r w:rsidR="00E0354E">
              <w:fldChar w:fldCharType="separate"/>
            </w:r>
            <w:r w:rsidR="00CD218F" w:rsidRPr="00CD218F">
              <w:rPr>
                <w:rStyle w:val="Odkazjemn1"/>
                <w:color w:val="auto"/>
              </w:rPr>
              <w:t>4.2</w:t>
            </w:r>
            <w:r w:rsidR="00E0354E">
              <w:fldChar w:fldCharType="end"/>
            </w:r>
            <w:r w:rsidRPr="0075496E">
              <w:rPr>
                <w:rStyle w:val="Odkazjemn1"/>
                <w:color w:val="auto"/>
              </w:rPr>
              <w:t> (</w:t>
            </w:r>
            <w:r w:rsidR="00E0354E">
              <w:fldChar w:fldCharType="begin"/>
            </w:r>
            <w:r w:rsidR="00E0354E">
              <w:instrText xml:space="preserve"> REF _Ref305064205 \h  \* MERGEFORMAT </w:instrText>
            </w:r>
            <w:r w:rsidR="00E0354E">
              <w:fldChar w:fldCharType="separate"/>
            </w:r>
            <w:r w:rsidR="00CD218F" w:rsidRPr="00CD218F">
              <w:rPr>
                <w:rStyle w:val="Odkazjemn1"/>
                <w:color w:val="auto"/>
              </w:rPr>
              <w:t>Záruka za provedení díla</w:t>
            </w:r>
            <w:r w:rsidR="00E0354E">
              <w:fldChar w:fldCharType="end"/>
            </w:r>
            <w:r w:rsidRPr="0075496E">
              <w:rPr>
                <w:rStyle w:val="Odkazjemn1"/>
                <w:color w:val="auto"/>
              </w:rPr>
              <w:t>)</w:t>
            </w:r>
            <w:r w:rsidRPr="0075496E">
              <w:t xml:space="preserve">, článku </w:t>
            </w:r>
            <w:r w:rsidR="00E0354E">
              <w:fldChar w:fldCharType="begin"/>
            </w:r>
            <w:r w:rsidR="00E0354E">
              <w:instrText xml:space="preserve"> REF _Ref305064217 \n \h  \* MERGEFORMAT </w:instrText>
            </w:r>
            <w:r w:rsidR="00E0354E">
              <w:fldChar w:fldCharType="separate"/>
            </w:r>
            <w:r w:rsidR="00CD218F" w:rsidRPr="00CD218F">
              <w:rPr>
                <w:rStyle w:val="Odkazjemn1"/>
                <w:color w:val="auto"/>
              </w:rPr>
              <w:t>4.4</w:t>
            </w:r>
            <w:r w:rsidR="00E0354E">
              <w:fldChar w:fldCharType="end"/>
            </w:r>
            <w:r w:rsidRPr="0075496E">
              <w:rPr>
                <w:rStyle w:val="Odkazjemn1"/>
                <w:color w:val="auto"/>
              </w:rPr>
              <w:t> (</w:t>
            </w:r>
            <w:r w:rsidR="00E0354E">
              <w:fldChar w:fldCharType="begin"/>
            </w:r>
            <w:r w:rsidR="00E0354E">
              <w:instrText xml:space="preserve"> REF _Ref305064222 \h  \* MERGEFORMAT </w:instrText>
            </w:r>
            <w:r w:rsidR="00E0354E">
              <w:fldChar w:fldCharType="separate"/>
            </w:r>
            <w:r w:rsidR="00CD218F" w:rsidRPr="00CD218F">
              <w:rPr>
                <w:rStyle w:val="Odkazjemn1"/>
                <w:color w:val="auto"/>
              </w:rPr>
              <w:t>Podzhotovitelé</w:t>
            </w:r>
            <w:r w:rsidR="00E0354E">
              <w:fldChar w:fldCharType="end"/>
            </w:r>
            <w:r w:rsidRPr="0075496E">
              <w:rPr>
                <w:rStyle w:val="Odkazjemn1"/>
                <w:color w:val="auto"/>
              </w:rPr>
              <w:t>)</w:t>
            </w:r>
            <w:r w:rsidRPr="0075496E">
              <w:t xml:space="preserve">, článku </w:t>
            </w:r>
            <w:r w:rsidR="00E0354E">
              <w:fldChar w:fldCharType="begin"/>
            </w:r>
            <w:r w:rsidR="00E0354E">
              <w:instrText xml:space="preserve"> REF _Ref305064239 \n \h  \* MERGEFORMAT </w:instrText>
            </w:r>
            <w:r w:rsidR="00E0354E">
              <w:fldChar w:fldCharType="separate"/>
            </w:r>
            <w:r w:rsidR="00CD218F" w:rsidRPr="00CD218F">
              <w:rPr>
                <w:rStyle w:val="Odkazjemn1"/>
                <w:color w:val="auto"/>
              </w:rPr>
              <w:t>4.5</w:t>
            </w:r>
            <w:r w:rsidR="00E0354E">
              <w:fldChar w:fldCharType="end"/>
            </w:r>
            <w:r w:rsidRPr="0075496E">
              <w:rPr>
                <w:rStyle w:val="Odkazjemn1"/>
                <w:color w:val="auto"/>
              </w:rPr>
              <w:t> (</w:t>
            </w:r>
            <w:r w:rsidR="00E0354E">
              <w:fldChar w:fldCharType="begin"/>
            </w:r>
            <w:r w:rsidR="00E0354E">
              <w:instrText xml:space="preserve"> REF _Ref305064244 \h  \* MERGEFORMAT </w:instrText>
            </w:r>
            <w:r w:rsidR="00E0354E">
              <w:fldChar w:fldCharType="separate"/>
            </w:r>
            <w:r w:rsidR="00CD218F" w:rsidRPr="00CD218F">
              <w:rPr>
                <w:rStyle w:val="Odkazjemn1"/>
                <w:color w:val="auto"/>
              </w:rPr>
              <w:t>Uzavírání smluv s </w:t>
            </w:r>
            <w:r w:rsidR="00E0354E">
              <w:fldChar w:fldCharType="end"/>
            </w:r>
            <w:r w:rsidR="00470A8E" w:rsidRPr="0075496E">
              <w:t>podzhotoviteli</w:t>
            </w:r>
            <w:r w:rsidRPr="0075496E">
              <w:rPr>
                <w:rStyle w:val="Odkazjemn1"/>
                <w:color w:val="auto"/>
              </w:rPr>
              <w:t>)</w:t>
            </w:r>
            <w:r w:rsidRPr="0075496E">
              <w:t xml:space="preserve">, článku </w:t>
            </w:r>
            <w:r w:rsidR="00E0354E">
              <w:fldChar w:fldCharType="begin"/>
            </w:r>
            <w:r w:rsidR="00E0354E">
              <w:instrText xml:space="preserve"> REF _Ref305064268 \n \h  \* MERGEFORMAT </w:instrText>
            </w:r>
            <w:r w:rsidR="00E0354E">
              <w:fldChar w:fldCharType="separate"/>
            </w:r>
            <w:r w:rsidR="00CD218F" w:rsidRPr="00CD218F">
              <w:rPr>
                <w:rStyle w:val="Odkazjemn1"/>
                <w:color w:val="auto"/>
              </w:rPr>
              <w:t>4.26</w:t>
            </w:r>
            <w:r w:rsidR="00E0354E">
              <w:fldChar w:fldCharType="end"/>
            </w:r>
            <w:r w:rsidRPr="0075496E">
              <w:rPr>
                <w:rStyle w:val="Odkazjemn1"/>
                <w:color w:val="auto"/>
              </w:rPr>
              <w:t> (</w:t>
            </w:r>
            <w:r w:rsidR="00E0354E">
              <w:fldChar w:fldCharType="begin"/>
            </w:r>
            <w:r w:rsidR="00E0354E">
              <w:instrText xml:space="preserve"> REF _Ref305064273 \h  \* MERGEFORMAT </w:instrText>
            </w:r>
            <w:r w:rsidR="00E0354E">
              <w:fldChar w:fldCharType="separate"/>
            </w:r>
            <w:r w:rsidR="00CD218F" w:rsidRPr="00CD218F">
              <w:rPr>
                <w:rStyle w:val="Odkazjemn1"/>
                <w:color w:val="auto"/>
              </w:rPr>
              <w:t>Záruka za odstranění vad</w:t>
            </w:r>
            <w:r w:rsidR="00E0354E">
              <w:fldChar w:fldCharType="end"/>
            </w:r>
            <w:r w:rsidRPr="0075496E">
              <w:rPr>
                <w:rStyle w:val="Odkazjemn1"/>
                <w:color w:val="auto"/>
              </w:rPr>
              <w:t>)</w:t>
            </w:r>
            <w:r w:rsidRPr="0075496E">
              <w:t xml:space="preserve"> a kapitoly </w:t>
            </w:r>
            <w:r w:rsidR="00E0354E">
              <w:fldChar w:fldCharType="begin"/>
            </w:r>
            <w:r w:rsidR="00E0354E">
              <w:instrText xml:space="preserve"> REF _Ref305064290 \n \h  \* MERGEFORMAT </w:instrText>
            </w:r>
            <w:r w:rsidR="00E0354E">
              <w:fldChar w:fldCharType="separate"/>
            </w:r>
            <w:r w:rsidR="00CD218F" w:rsidRPr="00CD218F">
              <w:rPr>
                <w:rStyle w:val="Odkazjemn1"/>
                <w:color w:val="auto"/>
              </w:rPr>
              <w:t>18</w:t>
            </w:r>
            <w:r w:rsidR="00E0354E">
              <w:fldChar w:fldCharType="end"/>
            </w:r>
            <w:r w:rsidRPr="0075496E">
              <w:rPr>
                <w:rStyle w:val="Odkazjemn1"/>
                <w:color w:val="auto"/>
              </w:rPr>
              <w:t> (</w:t>
            </w:r>
            <w:r w:rsidR="00E0354E">
              <w:fldChar w:fldCharType="begin"/>
            </w:r>
            <w:r w:rsidR="00E0354E">
              <w:instrText xml:space="preserve"> REF _Ref305064295 \h  \* MERGEFORMAT </w:instrText>
            </w:r>
            <w:r w:rsidR="00E0354E">
              <w:fldChar w:fldCharType="separate"/>
            </w:r>
            <w:r w:rsidR="00CD218F" w:rsidRPr="00CD218F">
              <w:rPr>
                <w:rStyle w:val="Odkazjemn1"/>
                <w:color w:val="auto"/>
              </w:rPr>
              <w:t>Pojištění</w:t>
            </w:r>
            <w:r w:rsidR="00E0354E">
              <w:fldChar w:fldCharType="end"/>
            </w:r>
            <w:r w:rsidRPr="0075496E">
              <w:rPr>
                <w:rStyle w:val="Odkazjemn1"/>
                <w:color w:val="auto"/>
              </w:rPr>
              <w:t>)</w:t>
            </w:r>
            <w:r w:rsidRPr="0075496E">
              <w:t xml:space="preserve"> nebo nesplní výzvu specifikovanou článkem </w:t>
            </w:r>
            <w:r w:rsidR="00E0354E">
              <w:fldChar w:fldCharType="begin"/>
            </w:r>
            <w:r w:rsidR="00E0354E">
              <w:instrText xml:space="preserve"> REF _Ref305064308 \n \h  \* MERGEFORMAT </w:instrText>
            </w:r>
            <w:r w:rsidR="00E0354E">
              <w:fldChar w:fldCharType="separate"/>
            </w:r>
            <w:r w:rsidR="00CD218F" w:rsidRPr="00CD218F">
              <w:rPr>
                <w:rStyle w:val="Odkazjemn1"/>
                <w:color w:val="auto"/>
              </w:rPr>
              <w:t>15.1</w:t>
            </w:r>
            <w:r w:rsidR="00E0354E">
              <w:fldChar w:fldCharType="end"/>
            </w:r>
            <w:r w:rsidRPr="0075496E">
              <w:rPr>
                <w:rStyle w:val="Odkazjemn1"/>
                <w:color w:val="auto"/>
              </w:rPr>
              <w:t> (</w:t>
            </w:r>
            <w:r w:rsidR="00E0354E">
              <w:fldChar w:fldCharType="begin"/>
            </w:r>
            <w:r w:rsidR="00E0354E">
              <w:instrText xml:space="preserve"> REF _Ref305064313 \h  \* MERGEFORMAT </w:instrText>
            </w:r>
            <w:r w:rsidR="00E0354E">
              <w:fldChar w:fldCharType="separate"/>
            </w:r>
            <w:r w:rsidR="00CD218F" w:rsidRPr="00CD218F">
              <w:rPr>
                <w:rStyle w:val="Odkazjemn1"/>
                <w:color w:val="auto"/>
              </w:rPr>
              <w:t>Výzva k nápravě</w:t>
            </w:r>
            <w:r w:rsidR="00E0354E">
              <w:fldChar w:fldCharType="end"/>
            </w:r>
            <w:r w:rsidRPr="0075496E">
              <w:rPr>
                <w:rStyle w:val="Odkazjemn1"/>
                <w:color w:val="auto"/>
              </w:rPr>
              <w:t>)</w:t>
            </w:r>
            <w:r w:rsidRPr="0075496E">
              <w:t xml:space="preserve"> ve stanovené lhůtě;</w:t>
            </w:r>
          </w:p>
          <w:p w14:paraId="76D5CF5C" w14:textId="77777777" w:rsidR="009868AA" w:rsidRPr="0075496E" w:rsidRDefault="009868AA">
            <w:pPr>
              <w:numPr>
                <w:ilvl w:val="0"/>
                <w:numId w:val="66"/>
              </w:numPr>
              <w:spacing w:before="0"/>
              <w:ind w:left="426"/>
            </w:pPr>
            <w:r w:rsidRPr="0075496E">
              <w:t>zhotovitel opustí dílo nebo jiným způsobem projevuje úmysl nepokračovat v řádné realizaci předmětu díla a plnění svých povinností vyplývajících ze smlouvy o dílo;</w:t>
            </w:r>
          </w:p>
          <w:p w14:paraId="0380E94C" w14:textId="0CCE424B" w:rsidR="009868AA" w:rsidRPr="0075496E" w:rsidRDefault="009868AA">
            <w:pPr>
              <w:numPr>
                <w:ilvl w:val="0"/>
                <w:numId w:val="66"/>
              </w:numPr>
              <w:spacing w:before="0"/>
              <w:ind w:left="426"/>
            </w:pPr>
            <w:r w:rsidRPr="0075496E">
              <w:t xml:space="preserve">zhotovitel bez přiměřeného důvodu nepokračuje v řádné realizaci předmětu díla v souladu s kapitolou </w:t>
            </w:r>
            <w:r w:rsidR="00E0354E">
              <w:fldChar w:fldCharType="begin"/>
            </w:r>
            <w:r w:rsidR="00E0354E">
              <w:instrText xml:space="preserve"> REF _Ref305064330 \n \h  \* MERGEFORMAT </w:instrText>
            </w:r>
            <w:r w:rsidR="00E0354E">
              <w:fldChar w:fldCharType="separate"/>
            </w:r>
            <w:r w:rsidR="00CD218F">
              <w:t>8</w:t>
            </w:r>
            <w:r w:rsidR="00E0354E">
              <w:fldChar w:fldCharType="end"/>
            </w:r>
            <w:r w:rsidRPr="0075496E">
              <w:rPr>
                <w:rStyle w:val="Odkazjemn1"/>
                <w:color w:val="auto"/>
              </w:rPr>
              <w:t> (</w:t>
            </w:r>
            <w:r w:rsidR="00E0354E">
              <w:fldChar w:fldCharType="begin"/>
            </w:r>
            <w:r w:rsidR="00E0354E">
              <w:instrText xml:space="preserve"> REF _Ref305064334 \h  \* MERGEFORMAT </w:instrText>
            </w:r>
            <w:r w:rsidR="00E0354E">
              <w:fldChar w:fldCharType="separate"/>
            </w:r>
            <w:r w:rsidR="00CD218F" w:rsidRPr="00CD218F">
              <w:rPr>
                <w:rStyle w:val="Odkazjemn1"/>
                <w:color w:val="auto"/>
              </w:rPr>
              <w:t>Zahájení prací, zpoždění a přerušení prací</w:t>
            </w:r>
            <w:r w:rsidR="00E0354E">
              <w:fldChar w:fldCharType="end"/>
            </w:r>
            <w:r w:rsidRPr="0075496E">
              <w:rPr>
                <w:rStyle w:val="Odkazjemn1"/>
                <w:color w:val="auto"/>
              </w:rPr>
              <w:t>)</w:t>
            </w:r>
            <w:r w:rsidRPr="0075496E">
              <w:t xml:space="preserve"> nebo bez přiměřeného důvodu nesplní výzvu vydanou podle článku </w:t>
            </w:r>
            <w:r w:rsidR="00E0354E">
              <w:fldChar w:fldCharType="begin"/>
            </w:r>
            <w:r w:rsidR="00E0354E">
              <w:instrText xml:space="preserve"> REF _Ref305064348 \n \h  \* MERGEFORMAT </w:instrText>
            </w:r>
            <w:r w:rsidR="00E0354E">
              <w:fldChar w:fldCharType="separate"/>
            </w:r>
            <w:r w:rsidR="00CD218F" w:rsidRPr="00CD218F">
              <w:rPr>
                <w:rStyle w:val="Odkazjemn1"/>
                <w:color w:val="auto"/>
              </w:rPr>
              <w:t>7.5</w:t>
            </w:r>
            <w:r w:rsidR="00E0354E">
              <w:fldChar w:fldCharType="end"/>
            </w:r>
            <w:r w:rsidRPr="0075496E">
              <w:rPr>
                <w:rStyle w:val="Odkazjemn1"/>
                <w:color w:val="auto"/>
              </w:rPr>
              <w:t> (</w:t>
            </w:r>
            <w:r w:rsidR="00E0354E">
              <w:fldChar w:fldCharType="begin"/>
            </w:r>
            <w:r w:rsidR="00E0354E">
              <w:instrText xml:space="preserve"> REF _Ref305064353 \h  \* MERGEFORMAT </w:instrText>
            </w:r>
            <w:r w:rsidR="00E0354E">
              <w:fldChar w:fldCharType="separate"/>
            </w:r>
            <w:r w:rsidR="00CD218F" w:rsidRPr="00CD218F">
              <w:rPr>
                <w:rStyle w:val="Odkazjemn1"/>
                <w:color w:val="auto"/>
              </w:rPr>
              <w:t>Odmítnutí</w:t>
            </w:r>
            <w:r w:rsidR="00E0354E">
              <w:fldChar w:fldCharType="end"/>
            </w:r>
            <w:r w:rsidRPr="0075496E">
              <w:rPr>
                <w:rStyle w:val="Odkazjemn1"/>
                <w:color w:val="auto"/>
              </w:rPr>
              <w:t>)</w:t>
            </w:r>
            <w:r w:rsidRPr="0075496E">
              <w:t xml:space="preserve"> nebo článku </w:t>
            </w:r>
            <w:r w:rsidR="00E0354E">
              <w:fldChar w:fldCharType="begin"/>
            </w:r>
            <w:r w:rsidR="00E0354E">
              <w:instrText xml:space="preserve"> REF _Ref305064364 \n \h  \* MERGEFORMAT </w:instrText>
            </w:r>
            <w:r w:rsidR="00E0354E">
              <w:fldChar w:fldCharType="separate"/>
            </w:r>
            <w:r w:rsidR="00CD218F" w:rsidRPr="00CD218F">
              <w:rPr>
                <w:rStyle w:val="Odkazjemn1"/>
                <w:color w:val="auto"/>
              </w:rPr>
              <w:t>7.6</w:t>
            </w:r>
            <w:r w:rsidR="00E0354E">
              <w:fldChar w:fldCharType="end"/>
            </w:r>
            <w:r w:rsidRPr="0075496E">
              <w:rPr>
                <w:rStyle w:val="Odkazjemn1"/>
                <w:color w:val="auto"/>
              </w:rPr>
              <w:t> (</w:t>
            </w:r>
            <w:r w:rsidR="00E0354E">
              <w:fldChar w:fldCharType="begin"/>
            </w:r>
            <w:r w:rsidR="00E0354E">
              <w:instrText xml:space="preserve"> REF _Ref305064369 \h  \* MERGEFORMAT </w:instrText>
            </w:r>
            <w:r w:rsidR="00E0354E">
              <w:fldChar w:fldCharType="separate"/>
            </w:r>
            <w:r w:rsidR="00CD218F" w:rsidRPr="00CD218F">
              <w:rPr>
                <w:rStyle w:val="Odkazjemn1"/>
                <w:color w:val="auto"/>
              </w:rPr>
              <w:t>Opravné práce</w:t>
            </w:r>
            <w:r w:rsidR="00E0354E">
              <w:fldChar w:fldCharType="end"/>
            </w:r>
            <w:r w:rsidRPr="0075496E">
              <w:rPr>
                <w:rStyle w:val="Odkazjemn1"/>
                <w:color w:val="auto"/>
              </w:rPr>
              <w:t>)</w:t>
            </w:r>
            <w:r w:rsidRPr="0075496E">
              <w:t xml:space="preserve"> do dvaceti osmi (28) dnů po obdržení takovéto výzvy;</w:t>
            </w:r>
          </w:p>
          <w:p w14:paraId="0382B93E" w14:textId="77777777" w:rsidR="009868AA" w:rsidRPr="0075496E" w:rsidRDefault="009868AA">
            <w:pPr>
              <w:numPr>
                <w:ilvl w:val="0"/>
                <w:numId w:val="66"/>
              </w:numPr>
              <w:spacing w:before="0"/>
              <w:ind w:left="426"/>
            </w:pPr>
            <w:r w:rsidRPr="0075496E">
              <w:t>zhotovitel zadá realizaci celého předmětu díla jako subdodávku (a to i různým subjektům) nebo postoupí práva a povinnosti vyplývající z obsahu smlouvy o dílo bez souhlasu objednatele;</w:t>
            </w:r>
          </w:p>
          <w:p w14:paraId="49092E94" w14:textId="77777777" w:rsidR="009868AA" w:rsidRPr="0075496E" w:rsidRDefault="009868AA">
            <w:pPr>
              <w:numPr>
                <w:ilvl w:val="0"/>
                <w:numId w:val="66"/>
              </w:numPr>
              <w:spacing w:before="0"/>
              <w:ind w:left="426"/>
            </w:pPr>
            <w:r w:rsidRPr="0075496E">
              <w:t>na základě dostupných informací lze soudit, že se zhotovitel nachází v úpadku ve smyslu zákona číslo 182/2006 Sb. o úpadku a způsobech jeho řešení v platném znění nebo ve smyslu obsahu obdobné obecně závazné právní úpravy státu sídla zhotovitele nebo vstoupil do likvidace nebo je zahájeno správní řízení, jehož předmětem je možnost zániku oprávnění zhotovitele k podnikatelské činnosti nebo některé z činností nezbytných k realizaci předmětu díla;</w:t>
            </w:r>
          </w:p>
          <w:p w14:paraId="004CC04E" w14:textId="77777777" w:rsidR="009868AA" w:rsidRPr="0075496E" w:rsidRDefault="009868AA">
            <w:pPr>
              <w:numPr>
                <w:ilvl w:val="0"/>
                <w:numId w:val="66"/>
              </w:numPr>
              <w:spacing w:before="0"/>
              <w:ind w:left="426"/>
            </w:pPr>
            <w:r w:rsidRPr="0075496E">
              <w:t>zhotovitel prokazatelně poskytne nebo nařídí jinému poskytnout (ať již přímou nebo nepřímou formou) třetí osobě úplatek nebo podobnou majetkovou výhodu v souvislosti s průběhem zadávacího řízení nebo realizací práv a povinností vyplývajících ze smlouvy o dílo nebo dopustí-li se takovéhoto jednání kterákoliv z osob personálu zhotovitele, jeho zmocněnců či podzhotovitelů; majetkové výhody realizované v souladu s obecně závaznou právní úpravou se nepovažují za úplatek nebo majetkovou výhodu podle tohoto bodu;</w:t>
            </w:r>
          </w:p>
          <w:p w14:paraId="1B7A3054" w14:textId="77777777" w:rsidR="009868AA" w:rsidRPr="0075496E" w:rsidRDefault="009868AA">
            <w:pPr>
              <w:numPr>
                <w:ilvl w:val="0"/>
                <w:numId w:val="66"/>
              </w:numPr>
              <w:spacing w:before="0"/>
              <w:ind w:left="426"/>
            </w:pPr>
            <w:r w:rsidRPr="0075496E">
              <w:t xml:space="preserve">zhotovitel v rozporu s obsahem této smlouvy o dílo nebo obecně závazné právní úpravy poruší obchodní tajemství, vyplývající z této smlouvy o dílo a informací poskytnutých objednatelem nebo </w:t>
            </w:r>
            <w:r w:rsidR="00611E37" w:rsidRPr="0075496E">
              <w:t>TDI</w:t>
            </w:r>
            <w:r w:rsidRPr="0075496E">
              <w:t xml:space="preserve"> a ohrozí tak zájmy objednatele nebo zaviněným porušením svých povinností způsobí objednatel i větší škodu (větší škodu ve smyslu trestněprávních norem);</w:t>
            </w:r>
          </w:p>
          <w:p w14:paraId="399CBEA4" w14:textId="1C64ED79" w:rsidR="009868AA" w:rsidRPr="0075496E" w:rsidRDefault="009868AA">
            <w:pPr>
              <w:numPr>
                <w:ilvl w:val="0"/>
                <w:numId w:val="66"/>
              </w:numPr>
              <w:spacing w:before="0"/>
              <w:ind w:left="426"/>
            </w:pPr>
            <w:r w:rsidRPr="0075496E">
              <w:t xml:space="preserve">společný zhotovitel (ve smyslu článku </w:t>
            </w:r>
            <w:r w:rsidR="00E0354E">
              <w:fldChar w:fldCharType="begin"/>
            </w:r>
            <w:r w:rsidR="00E0354E">
              <w:instrText xml:space="preserve"> REF _Ref305064398 \n \h  \* MERGEFORMAT </w:instrText>
            </w:r>
            <w:r w:rsidR="00E0354E">
              <w:fldChar w:fldCharType="separate"/>
            </w:r>
            <w:r w:rsidR="00CD218F" w:rsidRPr="00CD218F">
              <w:rPr>
                <w:rStyle w:val="Odkazjemn1"/>
                <w:color w:val="auto"/>
              </w:rPr>
              <w:t>1.13</w:t>
            </w:r>
            <w:r w:rsidR="00E0354E">
              <w:fldChar w:fldCharType="end"/>
            </w:r>
            <w:r w:rsidRPr="0075496E">
              <w:rPr>
                <w:rStyle w:val="Odkazjemn1"/>
                <w:color w:val="auto"/>
              </w:rPr>
              <w:t> (</w:t>
            </w:r>
            <w:r w:rsidR="00E0354E">
              <w:fldChar w:fldCharType="begin"/>
            </w:r>
            <w:r w:rsidR="00E0354E">
              <w:instrText xml:space="preserve"> REF _Ref305064402 \h  \* MERGEFORMAT </w:instrText>
            </w:r>
            <w:r w:rsidR="00E0354E">
              <w:fldChar w:fldCharType="separate"/>
            </w:r>
            <w:r w:rsidR="00CD218F" w:rsidRPr="00CD218F">
              <w:rPr>
                <w:rStyle w:val="Odkazjemn1"/>
                <w:color w:val="auto"/>
              </w:rPr>
              <w:t>Společné a sdílené závazky</w:t>
            </w:r>
            <w:r w:rsidR="00E0354E">
              <w:fldChar w:fldCharType="end"/>
            </w:r>
            <w:r w:rsidRPr="0075496E">
              <w:rPr>
                <w:rStyle w:val="Odkazjemn1"/>
                <w:color w:val="auto"/>
              </w:rPr>
              <w:t>)</w:t>
            </w:r>
            <w:r w:rsidRPr="0075496E">
              <w:t xml:space="preserve">) poruší své povinnosti specifikované písm. c) článku </w:t>
            </w:r>
            <w:r w:rsidR="00E0354E">
              <w:fldChar w:fldCharType="begin"/>
            </w:r>
            <w:r w:rsidR="00E0354E">
              <w:instrText xml:space="preserve"> REF _Ref305064398 \n \h  \* MERGEFORMAT </w:instrText>
            </w:r>
            <w:r w:rsidR="00E0354E">
              <w:fldChar w:fldCharType="separate"/>
            </w:r>
            <w:r w:rsidR="00CD218F" w:rsidRPr="00CD218F">
              <w:rPr>
                <w:rStyle w:val="Odkazjemn1"/>
                <w:color w:val="auto"/>
              </w:rPr>
              <w:t>1.13</w:t>
            </w:r>
            <w:r w:rsidR="00E0354E">
              <w:fldChar w:fldCharType="end"/>
            </w:r>
            <w:r w:rsidRPr="0075496E">
              <w:rPr>
                <w:rStyle w:val="Odkazjemn1"/>
                <w:color w:val="auto"/>
              </w:rPr>
              <w:t> (</w:t>
            </w:r>
            <w:r w:rsidR="00E0354E">
              <w:fldChar w:fldCharType="begin"/>
            </w:r>
            <w:r w:rsidR="00E0354E">
              <w:instrText xml:space="preserve"> REF _Ref305064402 \h  \* MERGEFORMAT </w:instrText>
            </w:r>
            <w:r w:rsidR="00E0354E">
              <w:fldChar w:fldCharType="separate"/>
            </w:r>
            <w:r w:rsidR="00CD218F" w:rsidRPr="00CD218F">
              <w:rPr>
                <w:rStyle w:val="Odkazjemn1"/>
                <w:color w:val="auto"/>
              </w:rPr>
              <w:t>Společné a sdílené závazky</w:t>
            </w:r>
            <w:r w:rsidR="00E0354E">
              <w:fldChar w:fldCharType="end"/>
            </w:r>
            <w:r w:rsidRPr="0075496E">
              <w:rPr>
                <w:rStyle w:val="Odkazjemn1"/>
                <w:color w:val="auto"/>
              </w:rPr>
              <w:t>)</w:t>
            </w:r>
            <w:r w:rsidRPr="0075496E">
              <w:t>.</w:t>
            </w:r>
          </w:p>
          <w:p w14:paraId="4D4A5D50" w14:textId="77777777" w:rsidR="00107552" w:rsidRPr="0075496E" w:rsidRDefault="00107552">
            <w:pPr>
              <w:numPr>
                <w:ilvl w:val="0"/>
                <w:numId w:val="66"/>
              </w:numPr>
              <w:spacing w:before="0"/>
              <w:ind w:left="426"/>
            </w:pPr>
            <w:r w:rsidRPr="0075496E">
              <w:t>zhotovitel jako uchazeč o veřejnou zakázku v zadávacím řízení uvedl v obsahu své nabídky údaje, které nebyly v souladu se skutečností a tyto údaje ovlivnily hodnocení nabídky zhotovitele objednatelem jakožto zadavatelem v označeném zadávacím řízení</w:t>
            </w:r>
          </w:p>
          <w:p w14:paraId="38EAA7B2" w14:textId="77777777" w:rsidR="00107552" w:rsidRPr="0075496E" w:rsidRDefault="00107552">
            <w:pPr>
              <w:numPr>
                <w:ilvl w:val="0"/>
                <w:numId w:val="66"/>
              </w:numPr>
              <w:spacing w:before="0"/>
              <w:ind w:left="426"/>
            </w:pPr>
            <w:r w:rsidRPr="0075496E">
              <w:t>změní se prokazatelným způsobem vlastnické vztahy k obchodním podílům, resp. akciím v případě zhotovitele jakožto právnické osoby nebo v případě účastníků sdružení na straně zhotovitele u kteréhokoliv účastníka sdružení oproti stavu ke dni podání nabídky takovým způsobem, že zhotovitel bude fakticky ovládán jediným vlastníkem nebo skupinou vlastníků a tyto osoby nebo jimi ovládané osoby v minulosti konkurovaly objednateli v jeho předmětu podnikání nebo způsobily objednateli nebo jím ovládaným osobám nebo osobám ovládajícím objednatele majetkovou újmu postupem v rozporu s obecně závaznou právní úpravou nebo zásadou poctivého obchodního styku nebo zásadou dobrých mravů</w:t>
            </w:r>
          </w:p>
          <w:p w14:paraId="1D302524" w14:textId="77777777" w:rsidR="009868AA" w:rsidRPr="0075496E" w:rsidRDefault="009868AA" w:rsidP="005E6C01">
            <w:r w:rsidRPr="0075496E">
              <w:t>Odstoupení od smlouvy o dílo je účinné dnem doručení listiny odstoupení zhotoviteli.</w:t>
            </w:r>
          </w:p>
          <w:p w14:paraId="5B0DA8DF" w14:textId="77777777" w:rsidR="009868AA" w:rsidRPr="0075496E" w:rsidRDefault="009868AA" w:rsidP="005E6C01">
            <w:r w:rsidRPr="0075496E">
              <w:t xml:space="preserve">V případě účinného odstoupení od smlouvy je zhotovitel povinen neprodleně vyklidit staveniště a předat </w:t>
            </w:r>
            <w:r w:rsidR="002264A8" w:rsidRPr="0075496E">
              <w:t>technickému dozoru investora</w:t>
            </w:r>
            <w:r w:rsidRPr="0075496E">
              <w:t xml:space="preserve"> veškeré své vybavení, zařízení, materiály, dokumentaci zhotovitele a jinou dokumentaci včetně projektové dokumentace vyhotovené zhotovitelem nebo pro zhotovitele. Zhotovitel je povinen vynaložit veškeré úsilí ke splnění pokynů </w:t>
            </w:r>
            <w:r w:rsidR="002264A8" w:rsidRPr="0075496E">
              <w:t>technického dozoru investora</w:t>
            </w:r>
            <w:r w:rsidRPr="0075496E">
              <w:t xml:space="preserve"> či pokynů objednatele směřujících k zajištění převzetí realizace díla novým zhotovitelem, jakož i směřující k ochraně zdraví a života osob, ochraně majetku a ochraně životního prostředí.</w:t>
            </w:r>
          </w:p>
          <w:p w14:paraId="36146833" w14:textId="77777777" w:rsidR="009868AA" w:rsidRPr="0075496E" w:rsidRDefault="009868AA" w:rsidP="005E6C01"/>
        </w:tc>
      </w:tr>
      <w:tr w:rsidR="009868AA" w:rsidRPr="0075496E" w14:paraId="041965DF" w14:textId="77777777" w:rsidTr="00497C7E">
        <w:tc>
          <w:tcPr>
            <w:tcW w:w="9683" w:type="dxa"/>
          </w:tcPr>
          <w:p w14:paraId="1B8CD022" w14:textId="77777777" w:rsidR="009868AA" w:rsidRPr="0075496E" w:rsidRDefault="009868AA" w:rsidP="00077894">
            <w:pPr>
              <w:pStyle w:val="Nadpis2"/>
              <w:numPr>
                <w:ilvl w:val="1"/>
                <w:numId w:val="4"/>
              </w:numPr>
              <w:ind w:left="851" w:hanging="709"/>
              <w:rPr>
                <w:rFonts w:ascii="Calibri" w:hAnsi="Calibri" w:cs="Calibri"/>
              </w:rPr>
            </w:pPr>
            <w:bookmarkStart w:id="1149" w:name="_Toc71631086"/>
            <w:bookmarkStart w:id="1150" w:name="_Toc133642051"/>
            <w:bookmarkStart w:id="1151" w:name="_Ref305061122"/>
            <w:bookmarkStart w:id="1152" w:name="_Ref305061139"/>
            <w:bookmarkStart w:id="1153" w:name="_Ref305064502"/>
            <w:bookmarkStart w:id="1154" w:name="_Ref305064518"/>
            <w:bookmarkStart w:id="1155" w:name="_Toc306614484"/>
            <w:bookmarkStart w:id="1156" w:name="_Toc528824129"/>
            <w:r w:rsidRPr="0075496E">
              <w:rPr>
                <w:rFonts w:ascii="Calibri" w:hAnsi="Calibri" w:cs="Calibri"/>
              </w:rPr>
              <w:t>Ocenění k datu odstoupení</w:t>
            </w:r>
            <w:bookmarkEnd w:id="1149"/>
            <w:bookmarkEnd w:id="1150"/>
            <w:bookmarkEnd w:id="1151"/>
            <w:bookmarkEnd w:id="1152"/>
            <w:bookmarkEnd w:id="1153"/>
            <w:bookmarkEnd w:id="1154"/>
            <w:bookmarkEnd w:id="1155"/>
            <w:bookmarkEnd w:id="1156"/>
          </w:p>
        </w:tc>
      </w:tr>
      <w:tr w:rsidR="009868AA" w:rsidRPr="0075496E" w14:paraId="269097AD" w14:textId="77777777" w:rsidTr="00497C7E">
        <w:tc>
          <w:tcPr>
            <w:tcW w:w="9683" w:type="dxa"/>
          </w:tcPr>
          <w:p w14:paraId="5D65D45B" w14:textId="2E339B50" w:rsidR="009868AA" w:rsidRPr="0075496E" w:rsidRDefault="00611E37" w:rsidP="00107552">
            <w:r w:rsidRPr="0075496E">
              <w:t>T</w:t>
            </w:r>
            <w:r w:rsidR="002264A8" w:rsidRPr="0075496E">
              <w:t>echnický dozor investora</w:t>
            </w:r>
            <w:r w:rsidR="009868AA" w:rsidRPr="0075496E">
              <w:t xml:space="preserve"> po účinnosti odstoupení od smlouvy o dílo ze strany objednatele (podle článku </w:t>
            </w:r>
            <w:r w:rsidR="00E0354E">
              <w:fldChar w:fldCharType="begin"/>
            </w:r>
            <w:r w:rsidR="00E0354E">
              <w:instrText xml:space="preserve"> REF _Ref305064463 \n \h  \* MERGEFORMAT </w:instrText>
            </w:r>
            <w:r w:rsidR="00E0354E">
              <w:fldChar w:fldCharType="separate"/>
            </w:r>
            <w:r w:rsidR="00CD218F" w:rsidRPr="00CD218F">
              <w:rPr>
                <w:rStyle w:val="Odkazjemn1"/>
                <w:color w:val="auto"/>
              </w:rPr>
              <w:t>15.2</w:t>
            </w:r>
            <w:r w:rsidR="00E0354E">
              <w:fldChar w:fldCharType="end"/>
            </w:r>
            <w:r w:rsidR="009868AA" w:rsidRPr="0075496E">
              <w:rPr>
                <w:rStyle w:val="Odkazjemn1"/>
                <w:color w:val="auto"/>
              </w:rPr>
              <w:t> (</w:t>
            </w:r>
            <w:r w:rsidR="00E0354E">
              <w:fldChar w:fldCharType="begin"/>
            </w:r>
            <w:r w:rsidR="00E0354E">
              <w:instrText xml:space="preserve"> REF _Ref305064468 \h  \* MERGEFORMAT </w:instrText>
            </w:r>
            <w:r w:rsidR="00E0354E">
              <w:fldChar w:fldCharType="separate"/>
            </w:r>
            <w:r w:rsidR="00CD218F" w:rsidRPr="00CD218F">
              <w:rPr>
                <w:rStyle w:val="Odkazjemn1"/>
                <w:color w:val="auto"/>
              </w:rPr>
              <w:t>Odstoupení od smlouvy</w:t>
            </w:r>
            <w:r w:rsidR="00E0354E">
              <w:fldChar w:fldCharType="end"/>
            </w:r>
            <w:r w:rsidR="009868AA" w:rsidRPr="0075496E">
              <w:rPr>
                <w:rStyle w:val="Odkazjemn1"/>
                <w:color w:val="auto"/>
              </w:rPr>
              <w:t>)</w:t>
            </w:r>
            <w:r w:rsidR="009868AA" w:rsidRPr="0075496E">
              <w:t xml:space="preserve">) specifikuje </w:t>
            </w:r>
            <w:r w:rsidR="00107552" w:rsidRPr="0075496E">
              <w:t xml:space="preserve">na základě řádně uplatněných nároků zhotovitele celkovou výši těchto </w:t>
            </w:r>
            <w:r w:rsidR="009868AA" w:rsidRPr="0075496E">
              <w:t>nárok</w:t>
            </w:r>
            <w:r w:rsidR="00107552" w:rsidRPr="0075496E">
              <w:t>ů</w:t>
            </w:r>
            <w:r w:rsidR="009868AA" w:rsidRPr="0075496E">
              <w:t xml:space="preserve"> zhotovitele vůči objednateli</w:t>
            </w:r>
            <w:r w:rsidR="00107552" w:rsidRPr="0075496E">
              <w:t>.</w:t>
            </w:r>
            <w:r w:rsidR="00C0430D">
              <w:t xml:space="preserve"> </w:t>
            </w:r>
            <w:r w:rsidRPr="0075496E">
              <w:t>T</w:t>
            </w:r>
            <w:r w:rsidR="002264A8" w:rsidRPr="0075496E">
              <w:t>echnický dozor investora</w:t>
            </w:r>
            <w:r w:rsidR="009868AA" w:rsidRPr="0075496E">
              <w:t xml:space="preserve"> stejným způsobem k témuž datu identifikuje veškeré nároky objednatele vůči zhotoviteli, vyplývající z obsahu smlouvy o dílo, jakož i úkonu odstoupení od smlouvy o dílo. </w:t>
            </w:r>
          </w:p>
        </w:tc>
      </w:tr>
      <w:tr w:rsidR="009868AA" w:rsidRPr="0075496E" w14:paraId="69AB4E38" w14:textId="77777777" w:rsidTr="00497C7E">
        <w:tc>
          <w:tcPr>
            <w:tcW w:w="9683" w:type="dxa"/>
          </w:tcPr>
          <w:p w14:paraId="1417A1EA" w14:textId="77777777" w:rsidR="009868AA" w:rsidRPr="0075496E" w:rsidRDefault="009868AA" w:rsidP="00077894">
            <w:pPr>
              <w:pStyle w:val="Nadpis2"/>
              <w:numPr>
                <w:ilvl w:val="1"/>
                <w:numId w:val="4"/>
              </w:numPr>
              <w:ind w:left="851" w:hanging="709"/>
              <w:rPr>
                <w:rFonts w:ascii="Calibri" w:hAnsi="Calibri" w:cs="Calibri"/>
              </w:rPr>
            </w:pPr>
            <w:bookmarkStart w:id="1157" w:name="_Toc71631087"/>
            <w:bookmarkStart w:id="1158" w:name="_Toc133642052"/>
            <w:bookmarkStart w:id="1159" w:name="_Ref170008980"/>
            <w:bookmarkStart w:id="1160" w:name="_Ref170020622"/>
            <w:bookmarkStart w:id="1161" w:name="_Ref305061153"/>
            <w:bookmarkStart w:id="1162" w:name="_Ref305061159"/>
            <w:bookmarkStart w:id="1163" w:name="_Ref305063200"/>
            <w:bookmarkStart w:id="1164" w:name="_Ref305063206"/>
            <w:bookmarkStart w:id="1165" w:name="_Toc306614485"/>
            <w:bookmarkStart w:id="1166" w:name="_Toc528824130"/>
            <w:r w:rsidRPr="0075496E">
              <w:rPr>
                <w:rFonts w:ascii="Calibri" w:hAnsi="Calibri" w:cs="Calibri"/>
              </w:rPr>
              <w:t>Platba po odstoupení</w:t>
            </w:r>
            <w:bookmarkEnd w:id="1157"/>
            <w:bookmarkEnd w:id="1158"/>
            <w:bookmarkEnd w:id="1159"/>
            <w:bookmarkEnd w:id="1160"/>
            <w:bookmarkEnd w:id="1161"/>
            <w:bookmarkEnd w:id="1162"/>
            <w:bookmarkEnd w:id="1163"/>
            <w:bookmarkEnd w:id="1164"/>
            <w:bookmarkEnd w:id="1165"/>
            <w:bookmarkEnd w:id="1166"/>
          </w:p>
        </w:tc>
      </w:tr>
      <w:tr w:rsidR="009868AA" w:rsidRPr="0075496E" w14:paraId="5EED28CE" w14:textId="77777777" w:rsidTr="00497C7E">
        <w:tc>
          <w:tcPr>
            <w:tcW w:w="9683" w:type="dxa"/>
          </w:tcPr>
          <w:p w14:paraId="6BE4ADBB" w14:textId="2360B4F8" w:rsidR="009868AA" w:rsidRPr="00F26E21" w:rsidRDefault="009868AA" w:rsidP="005E6C01">
            <w:pPr>
              <w:rPr>
                <w:rFonts w:asciiTheme="minorHAnsi" w:hAnsiTheme="minorHAnsi"/>
              </w:rPr>
            </w:pPr>
            <w:r w:rsidRPr="00F26E21">
              <w:rPr>
                <w:rFonts w:asciiTheme="minorHAnsi" w:hAnsiTheme="minorHAnsi"/>
              </w:rPr>
              <w:t xml:space="preserve">Po účinnosti úkonu odstoupení od smlouvy (podle článku </w:t>
            </w:r>
            <w:r w:rsidR="00E0354E" w:rsidRPr="00F26E21">
              <w:rPr>
                <w:rFonts w:asciiTheme="minorHAnsi" w:hAnsiTheme="minorHAnsi"/>
              </w:rPr>
              <w:fldChar w:fldCharType="begin"/>
            </w:r>
            <w:r w:rsidR="00E0354E" w:rsidRPr="00F26E21">
              <w:rPr>
                <w:rFonts w:asciiTheme="minorHAnsi" w:hAnsiTheme="minorHAnsi"/>
              </w:rPr>
              <w:instrText xml:space="preserve"> REF _Ref305064463 \n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color w:val="auto"/>
              </w:rPr>
              <w:t>15.2</w:t>
            </w:r>
            <w:r w:rsidR="00E0354E" w:rsidRPr="00F26E21">
              <w:rPr>
                <w:rFonts w:asciiTheme="minorHAnsi" w:hAnsiTheme="minorHAnsi"/>
              </w:rPr>
              <w:fldChar w:fldCharType="end"/>
            </w:r>
            <w:r w:rsidRPr="00F26E21">
              <w:rPr>
                <w:rStyle w:val="Odkazjemn1"/>
                <w:rFonts w:asciiTheme="minorHAnsi" w:hAnsiTheme="minorHAnsi"/>
                <w:color w:val="auto"/>
              </w:rPr>
              <w:t> (</w:t>
            </w:r>
            <w:r w:rsidR="00E0354E" w:rsidRPr="00F26E21">
              <w:rPr>
                <w:rFonts w:asciiTheme="minorHAnsi" w:hAnsiTheme="minorHAnsi"/>
              </w:rPr>
              <w:fldChar w:fldCharType="begin"/>
            </w:r>
            <w:r w:rsidR="00E0354E" w:rsidRPr="00F26E21">
              <w:rPr>
                <w:rFonts w:asciiTheme="minorHAnsi" w:hAnsiTheme="minorHAnsi"/>
              </w:rPr>
              <w:instrText xml:space="preserve"> REF _Ref305064468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rFonts w:asciiTheme="minorHAnsi" w:hAnsiTheme="minorHAnsi"/>
                <w:color w:val="auto"/>
              </w:rPr>
              <w:t>Odstoupení od smlouvy</w:t>
            </w:r>
            <w:r w:rsidR="00E0354E" w:rsidRPr="00F26E21">
              <w:rPr>
                <w:rFonts w:asciiTheme="minorHAnsi" w:hAnsiTheme="minorHAnsi"/>
              </w:rPr>
              <w:fldChar w:fldCharType="end"/>
            </w:r>
            <w:r w:rsidRPr="00F26E21">
              <w:rPr>
                <w:rStyle w:val="Odkazjemn1"/>
                <w:rFonts w:asciiTheme="minorHAnsi" w:hAnsiTheme="minorHAnsi"/>
                <w:color w:val="auto"/>
              </w:rPr>
              <w:t>)</w:t>
            </w:r>
            <w:r w:rsidRPr="00F26E21">
              <w:rPr>
                <w:rFonts w:asciiTheme="minorHAnsi" w:hAnsiTheme="minorHAnsi"/>
              </w:rPr>
              <w:t>) veškeré nesplatné pohledávky objednatele vůči zhotoviteli se stávají splatnými.</w:t>
            </w:r>
          </w:p>
          <w:p w14:paraId="3EE9D4A5" w14:textId="3D968214" w:rsidR="009868AA" w:rsidRPr="00F26E21" w:rsidRDefault="009868AA" w:rsidP="005E6C01">
            <w:pPr>
              <w:rPr>
                <w:rFonts w:asciiTheme="minorHAnsi" w:hAnsiTheme="minorHAnsi"/>
              </w:rPr>
            </w:pPr>
            <w:r w:rsidRPr="00F26E21">
              <w:rPr>
                <w:rFonts w:asciiTheme="minorHAnsi" w:hAnsiTheme="minorHAnsi"/>
              </w:rPr>
              <w:t xml:space="preserve">Účinností úkonu odstoupení od smlouvy objednatelem se odkládá splatnost všech aktuálně splatných a neuhrazených nároků zhotovitele vůči objednateli, a to až do doby realizace úkonu </w:t>
            </w:r>
            <w:r w:rsidR="002264A8" w:rsidRPr="00F26E21">
              <w:rPr>
                <w:rFonts w:asciiTheme="minorHAnsi" w:hAnsiTheme="minorHAnsi"/>
              </w:rPr>
              <w:t>technického dozoru investora</w:t>
            </w:r>
            <w:r w:rsidRPr="00F26E21">
              <w:rPr>
                <w:rFonts w:asciiTheme="minorHAnsi" w:hAnsiTheme="minorHAnsi"/>
              </w:rPr>
              <w:t xml:space="preserve">, kterým </w:t>
            </w:r>
            <w:r w:rsidR="002264A8" w:rsidRPr="00F26E21">
              <w:rPr>
                <w:rFonts w:asciiTheme="minorHAnsi" w:hAnsiTheme="minorHAnsi"/>
              </w:rPr>
              <w:t>technický dozor investora</w:t>
            </w:r>
            <w:r w:rsidRPr="00F26E21">
              <w:rPr>
                <w:rFonts w:asciiTheme="minorHAnsi" w:hAnsiTheme="minorHAnsi"/>
              </w:rPr>
              <w:t xml:space="preserve"> postupem podle článku </w:t>
            </w:r>
            <w:r w:rsidR="00E0354E" w:rsidRPr="00F26E21">
              <w:rPr>
                <w:rFonts w:asciiTheme="minorHAnsi" w:hAnsiTheme="minorHAnsi"/>
              </w:rPr>
              <w:fldChar w:fldCharType="begin"/>
            </w:r>
            <w:r w:rsidR="00E0354E" w:rsidRPr="00F26E21">
              <w:rPr>
                <w:rFonts w:asciiTheme="minorHAnsi" w:hAnsiTheme="minorHAnsi"/>
              </w:rPr>
              <w:instrText xml:space="preserve"> REF _Ref305064502 \n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color w:val="auto"/>
              </w:rPr>
              <w:t>15.3</w:t>
            </w:r>
            <w:r w:rsidR="00E0354E" w:rsidRPr="00F26E21">
              <w:rPr>
                <w:rFonts w:asciiTheme="minorHAnsi" w:hAnsiTheme="minorHAnsi"/>
              </w:rPr>
              <w:fldChar w:fldCharType="end"/>
            </w:r>
            <w:r w:rsidRPr="00F26E21">
              <w:rPr>
                <w:rStyle w:val="Odkazjemn1"/>
                <w:rFonts w:asciiTheme="minorHAnsi" w:hAnsiTheme="minorHAnsi"/>
                <w:color w:val="auto"/>
              </w:rPr>
              <w:t> (</w:t>
            </w:r>
            <w:r w:rsidR="00E0354E" w:rsidRPr="00F26E21">
              <w:rPr>
                <w:rFonts w:asciiTheme="minorHAnsi" w:hAnsiTheme="minorHAnsi"/>
              </w:rPr>
              <w:fldChar w:fldCharType="begin"/>
            </w:r>
            <w:r w:rsidR="00E0354E" w:rsidRPr="00F26E21">
              <w:rPr>
                <w:rFonts w:asciiTheme="minorHAnsi" w:hAnsiTheme="minorHAnsi"/>
              </w:rPr>
              <w:instrText xml:space="preserve"> REF _Ref305064518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rFonts w:asciiTheme="minorHAnsi" w:hAnsiTheme="minorHAnsi"/>
                <w:color w:val="auto"/>
              </w:rPr>
              <w:t>Ocenění k datu odstoupení</w:t>
            </w:r>
            <w:r w:rsidR="00E0354E" w:rsidRPr="00F26E21">
              <w:rPr>
                <w:rFonts w:asciiTheme="minorHAnsi" w:hAnsiTheme="minorHAnsi"/>
              </w:rPr>
              <w:fldChar w:fldCharType="end"/>
            </w:r>
            <w:r w:rsidRPr="00F26E21">
              <w:rPr>
                <w:rStyle w:val="Odkazjemn1"/>
                <w:rFonts w:asciiTheme="minorHAnsi" w:hAnsiTheme="minorHAnsi"/>
                <w:color w:val="auto"/>
              </w:rPr>
              <w:t>)</w:t>
            </w:r>
            <w:r w:rsidRPr="00F26E21">
              <w:rPr>
                <w:rFonts w:asciiTheme="minorHAnsi" w:hAnsiTheme="minorHAnsi"/>
              </w:rPr>
              <w:t xml:space="preserve"> specifikuje vzájemné nároky objednatele a zhotovitele; liší-li se identifikace jednotlivých nároků zhotovitele vůči objednateli, resp. jejich splatnost, zjištěná </w:t>
            </w:r>
            <w:r w:rsidR="002264A8" w:rsidRPr="00F26E21">
              <w:rPr>
                <w:rFonts w:asciiTheme="minorHAnsi" w:hAnsiTheme="minorHAnsi"/>
              </w:rPr>
              <w:t>technickým dozorem investora</w:t>
            </w:r>
            <w:r w:rsidRPr="00F26E21">
              <w:rPr>
                <w:rFonts w:asciiTheme="minorHAnsi" w:hAnsiTheme="minorHAnsi"/>
              </w:rPr>
              <w:t xml:space="preserve"> postupem podle článku </w:t>
            </w:r>
            <w:r w:rsidR="00E0354E" w:rsidRPr="00F26E21">
              <w:rPr>
                <w:rFonts w:asciiTheme="minorHAnsi" w:hAnsiTheme="minorHAnsi"/>
              </w:rPr>
              <w:fldChar w:fldCharType="begin"/>
            </w:r>
            <w:r w:rsidR="00E0354E" w:rsidRPr="00F26E21">
              <w:rPr>
                <w:rFonts w:asciiTheme="minorHAnsi" w:hAnsiTheme="minorHAnsi"/>
              </w:rPr>
              <w:instrText xml:space="preserve"> REF _Ref305064502 \n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color w:val="auto"/>
              </w:rPr>
              <w:t>15.3</w:t>
            </w:r>
            <w:r w:rsidR="00E0354E" w:rsidRPr="00F26E21">
              <w:rPr>
                <w:rFonts w:asciiTheme="minorHAnsi" w:hAnsiTheme="minorHAnsi"/>
              </w:rPr>
              <w:fldChar w:fldCharType="end"/>
            </w:r>
            <w:r w:rsidRPr="00F26E21">
              <w:rPr>
                <w:rStyle w:val="Odkazjemn1"/>
                <w:rFonts w:asciiTheme="minorHAnsi" w:hAnsiTheme="minorHAnsi"/>
                <w:color w:val="auto"/>
              </w:rPr>
              <w:t> (</w:t>
            </w:r>
            <w:r w:rsidR="00E0354E" w:rsidRPr="00F26E21">
              <w:rPr>
                <w:rFonts w:asciiTheme="minorHAnsi" w:hAnsiTheme="minorHAnsi"/>
              </w:rPr>
              <w:fldChar w:fldCharType="begin"/>
            </w:r>
            <w:r w:rsidR="00E0354E" w:rsidRPr="00F26E21">
              <w:rPr>
                <w:rFonts w:asciiTheme="minorHAnsi" w:hAnsiTheme="minorHAnsi"/>
              </w:rPr>
              <w:instrText xml:space="preserve"> REF _Ref305064518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rFonts w:asciiTheme="minorHAnsi" w:hAnsiTheme="minorHAnsi"/>
                <w:color w:val="auto"/>
              </w:rPr>
              <w:t>Ocenění k datu odstoupení</w:t>
            </w:r>
            <w:r w:rsidR="00E0354E" w:rsidRPr="00F26E21">
              <w:rPr>
                <w:rFonts w:asciiTheme="minorHAnsi" w:hAnsiTheme="minorHAnsi"/>
              </w:rPr>
              <w:fldChar w:fldCharType="end"/>
            </w:r>
            <w:r w:rsidRPr="00F26E21">
              <w:rPr>
                <w:rStyle w:val="Odkazjemn1"/>
                <w:rFonts w:asciiTheme="minorHAnsi" w:hAnsiTheme="minorHAnsi"/>
                <w:color w:val="auto"/>
              </w:rPr>
              <w:t>)</w:t>
            </w:r>
            <w:r w:rsidRPr="00F26E21">
              <w:rPr>
                <w:rFonts w:asciiTheme="minorHAnsi" w:hAnsiTheme="minorHAnsi"/>
              </w:rPr>
              <w:t xml:space="preserve">, od nároků uplatněných zhotovitelem, resp. jejich splatnosti, platí obsah specifikace, učiněné </w:t>
            </w:r>
            <w:r w:rsidR="002264A8" w:rsidRPr="00F26E21">
              <w:rPr>
                <w:rFonts w:asciiTheme="minorHAnsi" w:hAnsiTheme="minorHAnsi"/>
              </w:rPr>
              <w:t>technickým dozorem investora</w:t>
            </w:r>
            <w:r w:rsidRPr="00F26E21">
              <w:rPr>
                <w:rFonts w:asciiTheme="minorHAnsi" w:hAnsiTheme="minorHAnsi"/>
              </w:rPr>
              <w:t xml:space="preserve">, neodmítne-li zhotovitel písemně stanovisko </w:t>
            </w:r>
            <w:r w:rsidR="002264A8" w:rsidRPr="00F26E21">
              <w:rPr>
                <w:rFonts w:asciiTheme="minorHAnsi" w:hAnsiTheme="minorHAnsi"/>
              </w:rPr>
              <w:t>technického dozoru investora</w:t>
            </w:r>
            <w:r w:rsidRPr="00F26E21">
              <w:rPr>
                <w:rFonts w:asciiTheme="minorHAnsi" w:hAnsiTheme="minorHAnsi"/>
              </w:rPr>
              <w:t xml:space="preserve"> do jednoho (1) týdne od jeho doručení; nedohodnou-li se účastníci smlouvy na rozsahu vzájemných pohledávek a závazků, bude postupováno podle kapitoly </w:t>
            </w:r>
            <w:r w:rsidR="00E0354E" w:rsidRPr="00F26E21">
              <w:rPr>
                <w:rFonts w:asciiTheme="minorHAnsi" w:hAnsiTheme="minorHAnsi"/>
              </w:rPr>
              <w:fldChar w:fldCharType="begin"/>
            </w:r>
            <w:r w:rsidR="00E0354E" w:rsidRPr="00F26E21">
              <w:rPr>
                <w:rFonts w:asciiTheme="minorHAnsi" w:hAnsiTheme="minorHAnsi"/>
              </w:rPr>
              <w:instrText xml:space="preserve"> REF _Ref305064549 \n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color w:val="auto"/>
              </w:rPr>
              <w:t>20</w:t>
            </w:r>
            <w:r w:rsidR="00E0354E" w:rsidRPr="00F26E21">
              <w:rPr>
                <w:rFonts w:asciiTheme="minorHAnsi" w:hAnsiTheme="minorHAnsi"/>
              </w:rPr>
              <w:fldChar w:fldCharType="end"/>
            </w:r>
            <w:r w:rsidRPr="00F26E21">
              <w:rPr>
                <w:rStyle w:val="Odkazjemn1"/>
                <w:rFonts w:asciiTheme="minorHAnsi" w:hAnsiTheme="minorHAnsi"/>
                <w:color w:val="auto"/>
              </w:rPr>
              <w:t> (</w:t>
            </w:r>
            <w:r w:rsidR="00E0354E" w:rsidRPr="00F26E21">
              <w:rPr>
                <w:rFonts w:asciiTheme="minorHAnsi" w:hAnsiTheme="minorHAnsi"/>
              </w:rPr>
              <w:fldChar w:fldCharType="begin"/>
            </w:r>
            <w:r w:rsidR="00E0354E" w:rsidRPr="00F26E21">
              <w:rPr>
                <w:rFonts w:asciiTheme="minorHAnsi" w:hAnsiTheme="minorHAnsi"/>
              </w:rPr>
              <w:instrText xml:space="preserve"> REF _Ref305064554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rFonts w:asciiTheme="minorHAnsi" w:hAnsiTheme="minorHAnsi"/>
                <w:color w:val="auto"/>
              </w:rPr>
              <w:t>Nároky, spory a rozhodování sporů</w:t>
            </w:r>
            <w:r w:rsidR="00E0354E" w:rsidRPr="00F26E21">
              <w:rPr>
                <w:rFonts w:asciiTheme="minorHAnsi" w:hAnsiTheme="minorHAnsi"/>
              </w:rPr>
              <w:fldChar w:fldCharType="end"/>
            </w:r>
            <w:r w:rsidRPr="00F26E21">
              <w:rPr>
                <w:rStyle w:val="Odkazjemn1"/>
                <w:rFonts w:asciiTheme="minorHAnsi" w:hAnsiTheme="minorHAnsi"/>
                <w:color w:val="auto"/>
              </w:rPr>
              <w:t>)</w:t>
            </w:r>
            <w:r w:rsidRPr="00F26E21">
              <w:rPr>
                <w:rFonts w:asciiTheme="minorHAnsi" w:hAnsiTheme="minorHAnsi"/>
              </w:rPr>
              <w:t xml:space="preserve">. Účinností úkonu odstoupení od smlouvy vznikají objednateli vůči zhotoviteli nároky na náhradu škod utrpěných objednatelem v souvislosti s okolnostmi, specifikovanými článkem </w:t>
            </w:r>
            <w:r w:rsidR="00E0354E" w:rsidRPr="00F26E21">
              <w:rPr>
                <w:rFonts w:asciiTheme="minorHAnsi" w:hAnsiTheme="minorHAnsi"/>
              </w:rPr>
              <w:fldChar w:fldCharType="begin"/>
            </w:r>
            <w:r w:rsidR="00E0354E" w:rsidRPr="00F26E21">
              <w:rPr>
                <w:rFonts w:asciiTheme="minorHAnsi" w:hAnsiTheme="minorHAnsi"/>
              </w:rPr>
              <w:instrText xml:space="preserve"> REF _Ref305064463 \n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color w:val="auto"/>
              </w:rPr>
              <w:t>15.2</w:t>
            </w:r>
            <w:r w:rsidR="00E0354E" w:rsidRPr="00F26E21">
              <w:rPr>
                <w:rFonts w:asciiTheme="minorHAnsi" w:hAnsiTheme="minorHAnsi"/>
              </w:rPr>
              <w:fldChar w:fldCharType="end"/>
            </w:r>
            <w:r w:rsidRPr="00F26E21">
              <w:rPr>
                <w:rStyle w:val="Odkazjemn1"/>
                <w:rFonts w:asciiTheme="minorHAnsi" w:hAnsiTheme="minorHAnsi"/>
                <w:color w:val="auto"/>
              </w:rPr>
              <w:t> (</w:t>
            </w:r>
            <w:r w:rsidR="00E0354E" w:rsidRPr="00F26E21">
              <w:rPr>
                <w:rFonts w:asciiTheme="minorHAnsi" w:hAnsiTheme="minorHAnsi"/>
              </w:rPr>
              <w:fldChar w:fldCharType="begin"/>
            </w:r>
            <w:r w:rsidR="00E0354E" w:rsidRPr="00F26E21">
              <w:rPr>
                <w:rFonts w:asciiTheme="minorHAnsi" w:hAnsiTheme="minorHAnsi"/>
              </w:rPr>
              <w:instrText xml:space="preserve"> REF _Ref305064468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rFonts w:asciiTheme="minorHAnsi" w:hAnsiTheme="minorHAnsi"/>
                <w:color w:val="auto"/>
              </w:rPr>
              <w:t>Odstoupení od smlouvy</w:t>
            </w:r>
            <w:r w:rsidR="00E0354E" w:rsidRPr="00F26E21">
              <w:rPr>
                <w:rFonts w:asciiTheme="minorHAnsi" w:hAnsiTheme="minorHAnsi"/>
              </w:rPr>
              <w:fldChar w:fldCharType="end"/>
            </w:r>
            <w:r w:rsidRPr="00F26E21">
              <w:rPr>
                <w:rStyle w:val="Odkazjemn1"/>
                <w:rFonts w:asciiTheme="minorHAnsi" w:hAnsiTheme="minorHAnsi"/>
                <w:color w:val="auto"/>
              </w:rPr>
              <w:t>)</w:t>
            </w:r>
            <w:r w:rsidRPr="00F26E21">
              <w:rPr>
                <w:rFonts w:asciiTheme="minorHAnsi" w:hAnsiTheme="minorHAnsi"/>
              </w:rPr>
              <w:t xml:space="preserve"> písm. a) - g) a skutečností, že smlouva o dílo byla objednatelem předčasně ukončena formou odstoupení od smlouvy; současně vznikají objednateli nároky na náhradu mimořádných nákladů, které objednatel vynaložil nebo v budoucnu bude muset vynaložit na řádné dokončení realizace předmětu díla.</w:t>
            </w:r>
          </w:p>
          <w:p w14:paraId="2B8FA592" w14:textId="71865CAD" w:rsidR="009868AA" w:rsidRPr="00F26E21" w:rsidRDefault="009868AA" w:rsidP="005E6C01">
            <w:pPr>
              <w:rPr>
                <w:rFonts w:asciiTheme="minorHAnsi" w:hAnsiTheme="minorHAnsi"/>
              </w:rPr>
            </w:pPr>
            <w:r w:rsidRPr="00F26E21">
              <w:rPr>
                <w:rFonts w:asciiTheme="minorHAnsi" w:hAnsiTheme="minorHAnsi"/>
              </w:rPr>
              <w:t xml:space="preserve">Vzájemné nároky objednatele a zhotovitele, specifikované v článku </w:t>
            </w:r>
            <w:r w:rsidR="00E0354E" w:rsidRPr="00F26E21">
              <w:rPr>
                <w:rFonts w:asciiTheme="minorHAnsi" w:hAnsiTheme="minorHAnsi"/>
              </w:rPr>
              <w:fldChar w:fldCharType="begin"/>
            </w:r>
            <w:r w:rsidR="00E0354E" w:rsidRPr="00F26E21">
              <w:rPr>
                <w:rFonts w:asciiTheme="minorHAnsi" w:hAnsiTheme="minorHAnsi"/>
              </w:rPr>
              <w:instrText xml:space="preserve"> REF _Ref305064502 \n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color w:val="auto"/>
              </w:rPr>
              <w:t>15.3</w:t>
            </w:r>
            <w:r w:rsidR="00E0354E" w:rsidRPr="00F26E21">
              <w:rPr>
                <w:rFonts w:asciiTheme="minorHAnsi" w:hAnsiTheme="minorHAnsi"/>
              </w:rPr>
              <w:fldChar w:fldCharType="end"/>
            </w:r>
            <w:r w:rsidRPr="00F26E21">
              <w:rPr>
                <w:rStyle w:val="Odkazjemn1"/>
                <w:rFonts w:asciiTheme="minorHAnsi" w:hAnsiTheme="minorHAnsi"/>
                <w:color w:val="auto"/>
              </w:rPr>
              <w:t> (</w:t>
            </w:r>
            <w:r w:rsidR="00E0354E" w:rsidRPr="00F26E21">
              <w:rPr>
                <w:rFonts w:asciiTheme="minorHAnsi" w:hAnsiTheme="minorHAnsi"/>
              </w:rPr>
              <w:fldChar w:fldCharType="begin"/>
            </w:r>
            <w:r w:rsidR="00E0354E" w:rsidRPr="00F26E21">
              <w:rPr>
                <w:rFonts w:asciiTheme="minorHAnsi" w:hAnsiTheme="minorHAnsi"/>
              </w:rPr>
              <w:instrText xml:space="preserve"> REF _Ref305064518 \h  \* MERGEFORMAT </w:instrText>
            </w:r>
            <w:r w:rsidR="00E0354E" w:rsidRPr="00F26E21">
              <w:rPr>
                <w:rFonts w:asciiTheme="minorHAnsi" w:hAnsiTheme="minorHAnsi"/>
              </w:rPr>
            </w:r>
            <w:r w:rsidR="00E0354E" w:rsidRPr="00F26E21">
              <w:rPr>
                <w:rFonts w:asciiTheme="minorHAnsi" w:hAnsiTheme="minorHAnsi"/>
              </w:rPr>
              <w:fldChar w:fldCharType="separate"/>
            </w:r>
            <w:r w:rsidR="00CD218F" w:rsidRPr="00CD218F">
              <w:rPr>
                <w:rStyle w:val="Odkazjemn1"/>
                <w:rFonts w:asciiTheme="minorHAnsi" w:hAnsiTheme="minorHAnsi"/>
                <w:color w:val="auto"/>
              </w:rPr>
              <w:t>Ocenění k datu odstoupení</w:t>
            </w:r>
            <w:r w:rsidR="00E0354E" w:rsidRPr="00F26E21">
              <w:rPr>
                <w:rFonts w:asciiTheme="minorHAnsi" w:hAnsiTheme="minorHAnsi"/>
              </w:rPr>
              <w:fldChar w:fldCharType="end"/>
            </w:r>
            <w:r w:rsidRPr="00F26E21">
              <w:rPr>
                <w:rStyle w:val="Odkazjemn1"/>
                <w:rFonts w:asciiTheme="minorHAnsi" w:hAnsiTheme="minorHAnsi"/>
                <w:color w:val="auto"/>
              </w:rPr>
              <w:t>)</w:t>
            </w:r>
            <w:r w:rsidRPr="00F26E21">
              <w:rPr>
                <w:rFonts w:asciiTheme="minorHAnsi" w:hAnsiTheme="minorHAnsi"/>
              </w:rPr>
              <w:t xml:space="preserve"> a v tomto článku jsou započitatelné.</w:t>
            </w:r>
          </w:p>
          <w:p w14:paraId="40CF8D88" w14:textId="77777777" w:rsidR="009868AA" w:rsidRPr="00F26E21" w:rsidRDefault="009868AA" w:rsidP="005E6C01">
            <w:pPr>
              <w:rPr>
                <w:rFonts w:asciiTheme="minorHAnsi" w:hAnsiTheme="minorHAnsi"/>
              </w:rPr>
            </w:pPr>
            <w:r w:rsidRPr="00F26E21">
              <w:rPr>
                <w:rFonts w:asciiTheme="minorHAnsi" w:hAnsiTheme="minorHAnsi"/>
              </w:rPr>
              <w:t>Objednateli zůstávají zachována veškerá oprávnění, nároky a peněžité pohledávky vůči zhotoviteli, vyplývající z obsahu smlouvy o dílo, i po datu účinnosti úkonu odstoupení od smlouvy objednatelem.</w:t>
            </w:r>
          </w:p>
          <w:p w14:paraId="75757CC9" w14:textId="77777777" w:rsidR="00BA0597" w:rsidRPr="00F26E21" w:rsidRDefault="00BA0597" w:rsidP="005E6C01">
            <w:pPr>
              <w:rPr>
                <w:rFonts w:asciiTheme="minorHAnsi" w:hAnsiTheme="minorHAnsi"/>
              </w:rPr>
            </w:pPr>
          </w:p>
          <w:p w14:paraId="374117D1" w14:textId="77777777" w:rsidR="004238E6" w:rsidRPr="00F26E21" w:rsidRDefault="005228F8">
            <w:pPr>
              <w:pStyle w:val="Nadpis2"/>
              <w:numPr>
                <w:ilvl w:val="1"/>
                <w:numId w:val="4"/>
              </w:numPr>
              <w:rPr>
                <w:rFonts w:asciiTheme="minorHAnsi" w:hAnsiTheme="minorHAnsi"/>
                <w:sz w:val="22"/>
                <w:szCs w:val="22"/>
              </w:rPr>
            </w:pPr>
            <w:bookmarkStart w:id="1167" w:name="_Toc310889648"/>
            <w:bookmarkStart w:id="1168" w:name="_Toc528824131"/>
            <w:r w:rsidRPr="00F26E21">
              <w:rPr>
                <w:rFonts w:asciiTheme="minorHAnsi" w:hAnsiTheme="minorHAnsi"/>
                <w:sz w:val="22"/>
                <w:szCs w:val="22"/>
              </w:rPr>
              <w:t>Odstoupení od smlouvy pro zmaření základního účelu smlouvy</w:t>
            </w:r>
            <w:bookmarkEnd w:id="1167"/>
            <w:bookmarkEnd w:id="1168"/>
            <w:r w:rsidRPr="00F26E21">
              <w:rPr>
                <w:rFonts w:asciiTheme="minorHAnsi" w:hAnsiTheme="minorHAnsi"/>
                <w:sz w:val="22"/>
                <w:szCs w:val="22"/>
              </w:rPr>
              <w:t xml:space="preserve"> </w:t>
            </w:r>
          </w:p>
          <w:p w14:paraId="573B7CE0" w14:textId="2ABBE456" w:rsidR="00BA0597" w:rsidRPr="00F26E21" w:rsidRDefault="005228F8" w:rsidP="00BA0597">
            <w:pPr>
              <w:keepNext/>
              <w:keepLines/>
              <w:tabs>
                <w:tab w:val="left" w:pos="708"/>
              </w:tabs>
              <w:outlineLvl w:val="8"/>
              <w:rPr>
                <w:rFonts w:asciiTheme="minorHAnsi" w:hAnsiTheme="minorHAnsi"/>
              </w:rPr>
            </w:pPr>
            <w:r w:rsidRPr="00F26E21">
              <w:rPr>
                <w:rFonts w:asciiTheme="minorHAnsi" w:hAnsiTheme="minorHAnsi"/>
              </w:rPr>
              <w:t xml:space="preserve">Objednatel je oprávněn odstoupit od smlouvy rovněž v případě, nepodaří-li se mu s konečnou platností od třetích subjektů definovaných obsahem čl. IV/1 listiny smlouvy o dílo, čl. 1.1.1.20 a čl. 2.4 obchodních podmínek zajistit financování nákladů souvisejících s řádnou realizací díla, a to zejména finančních závazků vůči zhotoviteli plynoucích z uzavřené smlouvy o dílo. Skutečnost, že se objednateli nepodaří nejpozději ve lhůtě do </w:t>
            </w:r>
            <w:r w:rsidR="006D786C" w:rsidRPr="00F26E21">
              <w:rPr>
                <w:rFonts w:asciiTheme="minorHAnsi" w:hAnsiTheme="minorHAnsi"/>
              </w:rPr>
              <w:t>150</w:t>
            </w:r>
            <w:r w:rsidRPr="00F26E21">
              <w:rPr>
                <w:rFonts w:asciiTheme="minorHAnsi" w:hAnsiTheme="minorHAnsi"/>
              </w:rPr>
              <w:t xml:space="preserve"> dnů od podpisu smlouvy o dílo zajistit vydání příslušného rozhodnutí nebo jiného odpovídajícího závazného projevu vůle od příslušného státního orgánu ČR nebo orgánu EU o přidělení dotace pro financování realizace projektu „</w:t>
            </w:r>
            <w:r w:rsidR="000962AF" w:rsidRPr="00F26E21">
              <w:rPr>
                <w:rFonts w:asciiTheme="minorHAnsi" w:hAnsiTheme="minorHAnsi"/>
                <w:bCs/>
              </w:rPr>
              <w:t>REKONSTRUKCE ČERPACÍ STANICE ODPADNÍCH VOD PONĚTOVICE</w:t>
            </w:r>
            <w:r w:rsidRPr="00F26E21">
              <w:rPr>
                <w:rFonts w:asciiTheme="minorHAnsi" w:hAnsiTheme="minorHAnsi"/>
              </w:rPr>
              <w:t>, představuje zmaření základního účelu smlouvy po jejím uzavření, ledaže by objednatel úmyslně nekonal způsobem umožňujícím mu tuto finanční dotaci získat.</w:t>
            </w:r>
          </w:p>
          <w:p w14:paraId="20326FF3" w14:textId="7C3081C1" w:rsidR="00BA0597" w:rsidRPr="00F26E21" w:rsidRDefault="005228F8" w:rsidP="00BA0597">
            <w:pPr>
              <w:keepNext/>
              <w:keepLines/>
              <w:tabs>
                <w:tab w:val="left" w:pos="708"/>
              </w:tabs>
              <w:outlineLvl w:val="8"/>
              <w:rPr>
                <w:rFonts w:asciiTheme="minorHAnsi" w:hAnsiTheme="minorHAnsi"/>
              </w:rPr>
            </w:pPr>
            <w:r w:rsidRPr="00F26E21">
              <w:rPr>
                <w:rFonts w:asciiTheme="minorHAnsi" w:hAnsiTheme="minorHAnsi"/>
              </w:rPr>
              <w:t>Okolnost nezískání</w:t>
            </w:r>
            <w:r w:rsidR="00B21A51" w:rsidRPr="00F26E21">
              <w:rPr>
                <w:rFonts w:asciiTheme="minorHAnsi" w:hAnsiTheme="minorHAnsi"/>
              </w:rPr>
              <w:t xml:space="preserve"> nebo krácení</w:t>
            </w:r>
            <w:r w:rsidRPr="00F26E21">
              <w:rPr>
                <w:rFonts w:asciiTheme="minorHAnsi" w:hAnsiTheme="minorHAnsi"/>
              </w:rPr>
              <w:t xml:space="preserve"> finanční dotace</w:t>
            </w:r>
            <w:r w:rsidR="00B21A51" w:rsidRPr="00F26E21">
              <w:rPr>
                <w:rFonts w:asciiTheme="minorHAnsi" w:hAnsiTheme="minorHAnsi"/>
              </w:rPr>
              <w:t xml:space="preserve"> neumožňující objednateli</w:t>
            </w:r>
            <w:r w:rsidR="00D32308" w:rsidRPr="00F26E21">
              <w:rPr>
                <w:rFonts w:asciiTheme="minorHAnsi" w:hAnsiTheme="minorHAnsi"/>
              </w:rPr>
              <w:t xml:space="preserve"> realizaci zakázky</w:t>
            </w:r>
            <w:r w:rsidRPr="00F26E21">
              <w:rPr>
                <w:rFonts w:asciiTheme="minorHAnsi" w:hAnsiTheme="minorHAnsi"/>
              </w:rPr>
              <w:t xml:space="preserve"> za podmínek popsaných v tomto článku se považuje za podstat</w:t>
            </w:r>
            <w:r w:rsidR="00BA0597" w:rsidRPr="00F26E21">
              <w:rPr>
                <w:rFonts w:asciiTheme="minorHAnsi" w:hAnsiTheme="minorHAnsi"/>
              </w:rPr>
              <w:t>n</w:t>
            </w:r>
            <w:r w:rsidRPr="00F26E21">
              <w:rPr>
                <w:rFonts w:asciiTheme="minorHAnsi" w:hAnsiTheme="minorHAnsi"/>
              </w:rPr>
              <w:t>ou změnu okolností, za nichž byla smlouva uzavřena</w:t>
            </w:r>
            <w:r w:rsidR="00362069" w:rsidRPr="00F26E21">
              <w:rPr>
                <w:rFonts w:asciiTheme="minorHAnsi" w:hAnsiTheme="minorHAnsi"/>
              </w:rPr>
              <w:t>.</w:t>
            </w:r>
            <w:r w:rsidRPr="00F26E21">
              <w:rPr>
                <w:rFonts w:asciiTheme="minorHAnsi" w:hAnsiTheme="minorHAnsi"/>
              </w:rPr>
              <w:t xml:space="preserve"> </w:t>
            </w:r>
          </w:p>
          <w:p w14:paraId="49FD7732" w14:textId="554EEA8F" w:rsidR="00BA0597" w:rsidRPr="00F26E21" w:rsidRDefault="003D460D" w:rsidP="00BA0597">
            <w:pPr>
              <w:keepNext/>
              <w:keepLines/>
              <w:tabs>
                <w:tab w:val="left" w:pos="708"/>
              </w:tabs>
              <w:outlineLvl w:val="8"/>
              <w:rPr>
                <w:rFonts w:asciiTheme="minorHAnsi" w:hAnsiTheme="minorHAnsi"/>
              </w:rPr>
            </w:pPr>
            <w:r w:rsidRPr="00F26E21">
              <w:rPr>
                <w:rFonts w:asciiTheme="minorHAnsi" w:hAnsiTheme="minorHAnsi"/>
              </w:rPr>
              <w:t>O</w:t>
            </w:r>
            <w:r w:rsidR="005228F8" w:rsidRPr="00F26E21">
              <w:rPr>
                <w:rFonts w:asciiTheme="minorHAnsi" w:hAnsiTheme="minorHAnsi"/>
              </w:rPr>
              <w:t>bjednatel není povinen nahradit zhotoviteli škodu, která by mu event. vznikla odstoupením od smlouvy podle tohoto článku.</w:t>
            </w:r>
          </w:p>
          <w:p w14:paraId="1BD2A2AA" w14:textId="77777777" w:rsidR="00BA0597" w:rsidRPr="00F26E21" w:rsidRDefault="005228F8" w:rsidP="00BA0597">
            <w:pPr>
              <w:keepNext/>
              <w:tabs>
                <w:tab w:val="left" w:pos="708"/>
              </w:tabs>
              <w:rPr>
                <w:rFonts w:asciiTheme="minorHAnsi" w:hAnsiTheme="minorHAnsi"/>
              </w:rPr>
            </w:pPr>
            <w:r w:rsidRPr="00F26E21">
              <w:rPr>
                <w:rFonts w:asciiTheme="minorHAnsi" w:hAnsiTheme="minorHAnsi"/>
              </w:rPr>
              <w:t>V případě odstoupení od smlouvy ze strany objednatele podle tohoto článku se nepoužijí ustanovení čl. 15.4, první a druhý odstavec. Zhotoviteli v takovém případě náleží nárok na úhradu ceny věcí, které účelně opatřil a jež se zpracováním staly součástí díla, a nárok na náhradu dalších účelně vynaložených nákladů.</w:t>
            </w:r>
            <w:r w:rsidR="00BA0597" w:rsidRPr="00F26E21">
              <w:rPr>
                <w:rFonts w:asciiTheme="minorHAnsi" w:hAnsiTheme="minorHAnsi"/>
              </w:rPr>
              <w:t xml:space="preserve"> </w:t>
            </w:r>
          </w:p>
          <w:p w14:paraId="7AB72401" w14:textId="77777777" w:rsidR="00BA0597" w:rsidRPr="00F26E21" w:rsidRDefault="00BA0597" w:rsidP="005E6C01">
            <w:pPr>
              <w:rPr>
                <w:rFonts w:asciiTheme="minorHAnsi" w:hAnsiTheme="minorHAnsi"/>
              </w:rPr>
            </w:pPr>
          </w:p>
        </w:tc>
      </w:tr>
      <w:tr w:rsidR="009868AA" w:rsidRPr="0075496E" w14:paraId="72594D5F" w14:textId="77777777" w:rsidTr="00497C7E">
        <w:tc>
          <w:tcPr>
            <w:tcW w:w="9683" w:type="dxa"/>
          </w:tcPr>
          <w:p w14:paraId="4B435D26" w14:textId="77777777" w:rsidR="009868AA" w:rsidRPr="0075496E" w:rsidRDefault="009868AA">
            <w:pPr>
              <w:pStyle w:val="Nadpis1"/>
              <w:numPr>
                <w:ilvl w:val="0"/>
                <w:numId w:val="154"/>
              </w:numPr>
              <w:ind w:left="426" w:hanging="426"/>
              <w:rPr>
                <w:rFonts w:ascii="Calibri" w:hAnsi="Calibri" w:cs="Calibri"/>
              </w:rPr>
            </w:pPr>
            <w:bookmarkStart w:id="1169" w:name="_Toc71631089"/>
            <w:bookmarkStart w:id="1170" w:name="_Toc133642053"/>
            <w:bookmarkStart w:id="1171" w:name="_Ref305062439"/>
            <w:bookmarkStart w:id="1172" w:name="_Ref305062446"/>
            <w:bookmarkStart w:id="1173" w:name="_Toc306614486"/>
            <w:bookmarkStart w:id="1174" w:name="_Toc528824132"/>
            <w:r w:rsidRPr="0075496E">
              <w:rPr>
                <w:rFonts w:ascii="Calibri" w:hAnsi="Calibri" w:cs="Calibri"/>
              </w:rPr>
              <w:t>Přerušení prací nebo odstoupení od smlouvy ze strany zhotovitele</w:t>
            </w:r>
            <w:bookmarkEnd w:id="1169"/>
            <w:bookmarkEnd w:id="1170"/>
            <w:bookmarkEnd w:id="1171"/>
            <w:bookmarkEnd w:id="1172"/>
            <w:bookmarkEnd w:id="1173"/>
            <w:bookmarkEnd w:id="1174"/>
          </w:p>
        </w:tc>
      </w:tr>
      <w:tr w:rsidR="009868AA" w:rsidRPr="0075496E" w14:paraId="28E2B41B" w14:textId="77777777" w:rsidTr="00497C7E">
        <w:tc>
          <w:tcPr>
            <w:tcW w:w="9683" w:type="dxa"/>
          </w:tcPr>
          <w:p w14:paraId="66FA3C28" w14:textId="77777777" w:rsidR="009868AA" w:rsidRPr="0075496E" w:rsidRDefault="009868AA" w:rsidP="00077894">
            <w:pPr>
              <w:pStyle w:val="Nadpis2"/>
              <w:numPr>
                <w:ilvl w:val="1"/>
                <w:numId w:val="4"/>
              </w:numPr>
              <w:ind w:left="851" w:hanging="709"/>
              <w:rPr>
                <w:rFonts w:ascii="Calibri" w:hAnsi="Calibri" w:cs="Calibri"/>
              </w:rPr>
            </w:pPr>
            <w:bookmarkStart w:id="1175" w:name="_Toc71631090"/>
            <w:bookmarkStart w:id="1176" w:name="_Toc133642054"/>
            <w:bookmarkStart w:id="1177" w:name="_Ref305063972"/>
            <w:bookmarkStart w:id="1178" w:name="_Ref305063977"/>
            <w:bookmarkStart w:id="1179" w:name="_Ref305064712"/>
            <w:bookmarkStart w:id="1180" w:name="_Ref305064718"/>
            <w:bookmarkStart w:id="1181" w:name="_Toc306614487"/>
            <w:bookmarkStart w:id="1182" w:name="_Toc528824133"/>
            <w:r w:rsidRPr="0075496E">
              <w:rPr>
                <w:rFonts w:ascii="Calibri" w:hAnsi="Calibri" w:cs="Calibri"/>
              </w:rPr>
              <w:t>Oprávnění zhotovitele přerušit práce</w:t>
            </w:r>
            <w:bookmarkEnd w:id="1175"/>
            <w:bookmarkEnd w:id="1176"/>
            <w:bookmarkEnd w:id="1177"/>
            <w:bookmarkEnd w:id="1178"/>
            <w:bookmarkEnd w:id="1179"/>
            <w:bookmarkEnd w:id="1180"/>
            <w:bookmarkEnd w:id="1181"/>
            <w:bookmarkEnd w:id="1182"/>
          </w:p>
        </w:tc>
      </w:tr>
      <w:tr w:rsidR="009868AA" w:rsidRPr="0075496E" w14:paraId="6358C74E" w14:textId="77777777" w:rsidTr="00497C7E">
        <w:tc>
          <w:tcPr>
            <w:tcW w:w="9683" w:type="dxa"/>
          </w:tcPr>
          <w:p w14:paraId="1C244707" w14:textId="6526C878" w:rsidR="009868AA" w:rsidRPr="0075496E" w:rsidRDefault="009868AA" w:rsidP="005E6C01">
            <w:r w:rsidRPr="0075496E">
              <w:t xml:space="preserve">Nevydá-li </w:t>
            </w:r>
            <w:r w:rsidR="00CA1586" w:rsidRPr="0075496E">
              <w:t>technický dozor investora</w:t>
            </w:r>
            <w:r w:rsidRPr="0075496E">
              <w:t xml:space="preserve"> bez relevantního důvodu potvrzení v souladu s článkem </w:t>
            </w:r>
            <w:r w:rsidR="00E0354E">
              <w:fldChar w:fldCharType="begin"/>
            </w:r>
            <w:r w:rsidR="00E0354E">
              <w:instrText xml:space="preserve"> REF _Ref305064598 \n \h  \* MERGEFORMAT </w:instrText>
            </w:r>
            <w:r w:rsidR="00E0354E">
              <w:fldChar w:fldCharType="separate"/>
            </w:r>
            <w:r w:rsidR="00CD218F" w:rsidRPr="00CD218F">
              <w:rPr>
                <w:rStyle w:val="Odkazjemn1"/>
                <w:color w:val="auto"/>
              </w:rPr>
              <w:t>14.6</w:t>
            </w:r>
            <w:r w:rsidR="00E0354E">
              <w:fldChar w:fldCharType="end"/>
            </w:r>
            <w:r w:rsidRPr="0075496E">
              <w:rPr>
                <w:rStyle w:val="Odkazjemn1"/>
                <w:color w:val="auto"/>
              </w:rPr>
              <w:t> (</w:t>
            </w:r>
            <w:r w:rsidR="00E0354E">
              <w:fldChar w:fldCharType="begin"/>
            </w:r>
            <w:r w:rsidR="00E0354E">
              <w:instrText xml:space="preserve"> REF _Ref305064603 \h  \* MERGEFORMAT </w:instrText>
            </w:r>
            <w:r w:rsidR="00E0354E">
              <w:fldChar w:fldCharType="separate"/>
            </w:r>
            <w:r w:rsidR="00CD218F" w:rsidRPr="00CD218F">
              <w:rPr>
                <w:rStyle w:val="Odkazjemn1"/>
                <w:color w:val="auto"/>
              </w:rPr>
              <w:t>Vydání potvrzení dílčí platby</w:t>
            </w:r>
            <w:r w:rsidR="00E0354E">
              <w:fldChar w:fldCharType="end"/>
            </w:r>
            <w:r w:rsidRPr="0075496E">
              <w:rPr>
                <w:rStyle w:val="Odkazjemn1"/>
                <w:color w:val="auto"/>
              </w:rPr>
              <w:t>)</w:t>
            </w:r>
            <w:r w:rsidRPr="0075496E">
              <w:t xml:space="preserve"> nebo objednatel nesplní povinnosti vyplývající z článku </w:t>
            </w:r>
            <w:r w:rsidR="00E0354E">
              <w:fldChar w:fldCharType="begin"/>
            </w:r>
            <w:r w:rsidR="00E0354E">
              <w:instrText xml:space="preserve"> REF _Ref305064647 \n \h  \* MERGEFORMAT </w:instrText>
            </w:r>
            <w:r w:rsidR="00E0354E">
              <w:fldChar w:fldCharType="separate"/>
            </w:r>
            <w:r w:rsidR="00CD218F" w:rsidRPr="00CD218F">
              <w:rPr>
                <w:rStyle w:val="Odkazjemn1"/>
                <w:color w:val="auto"/>
              </w:rPr>
              <w:t>14.7</w:t>
            </w:r>
            <w:r w:rsidR="00E0354E">
              <w:fldChar w:fldCharType="end"/>
            </w:r>
            <w:r w:rsidRPr="0075496E">
              <w:rPr>
                <w:rStyle w:val="Odkazjemn1"/>
                <w:color w:val="auto"/>
              </w:rPr>
              <w:t> (</w:t>
            </w:r>
            <w:r w:rsidR="00E0354E">
              <w:fldChar w:fldCharType="begin"/>
            </w:r>
            <w:r w:rsidR="00E0354E">
              <w:instrText xml:space="preserve"> REF _Ref305064651 \h  \* MERGEFORMAT </w:instrText>
            </w:r>
            <w:r w:rsidR="00E0354E">
              <w:fldChar w:fldCharType="separate"/>
            </w:r>
            <w:r w:rsidR="00CD218F" w:rsidRPr="00CD218F">
              <w:rPr>
                <w:rStyle w:val="Odkazjemn1"/>
                <w:color w:val="auto"/>
              </w:rPr>
              <w:t>Platby</w:t>
            </w:r>
            <w:r w:rsidR="00E0354E">
              <w:fldChar w:fldCharType="end"/>
            </w:r>
            <w:r w:rsidRPr="0075496E">
              <w:rPr>
                <w:rStyle w:val="Odkazjemn1"/>
                <w:color w:val="auto"/>
              </w:rPr>
              <w:t>)</w:t>
            </w:r>
            <w:r w:rsidRPr="0075496E">
              <w:t xml:space="preserve">, je zhotovitel oprávněn po předcházejícím oznámení, jehož obsahem umožnil splnit objednateli nebo </w:t>
            </w:r>
            <w:r w:rsidR="00CA1586" w:rsidRPr="0075496E">
              <w:t>technickému dozoru investora</w:t>
            </w:r>
            <w:r w:rsidRPr="0075496E">
              <w:t xml:space="preserve"> jeho povinnosti v přiměřené lhůtě, nikoliv kratší než dvacet jedna (21) dnů, přerušit zhotovovací práce, a to až do momentu řádného splnění povinností shora specifikovaných ze strany objednatele nebo </w:t>
            </w:r>
            <w:r w:rsidR="00CA1586" w:rsidRPr="0075496E">
              <w:t>technického dozoru investora</w:t>
            </w:r>
            <w:r w:rsidRPr="0075496E">
              <w:t xml:space="preserve">. Tímto není dotčeno ustanovení článku </w:t>
            </w:r>
            <w:r w:rsidR="00E0354E">
              <w:fldChar w:fldCharType="begin"/>
            </w:r>
            <w:r w:rsidR="00E0354E">
              <w:instrText xml:space="preserve"> REF _Ref305064667 \n \h  \* MERGEFORMAT </w:instrText>
            </w:r>
            <w:r w:rsidR="00E0354E">
              <w:fldChar w:fldCharType="separate"/>
            </w:r>
            <w:r w:rsidR="00CD218F" w:rsidRPr="00CD218F">
              <w:rPr>
                <w:rStyle w:val="Odkazjemn1"/>
                <w:color w:val="auto"/>
              </w:rPr>
              <w:t>14.8</w:t>
            </w:r>
            <w:r w:rsidR="00E0354E">
              <w:fldChar w:fldCharType="end"/>
            </w:r>
            <w:r w:rsidRPr="0075496E">
              <w:rPr>
                <w:rStyle w:val="Odkazjemn1"/>
                <w:color w:val="auto"/>
              </w:rPr>
              <w:t> (</w:t>
            </w:r>
            <w:r w:rsidR="00E0354E">
              <w:fldChar w:fldCharType="begin"/>
            </w:r>
            <w:r w:rsidR="00E0354E">
              <w:instrText xml:space="preserve"> REF _Ref305064671 \h  \* MERGEFORMAT </w:instrText>
            </w:r>
            <w:r w:rsidR="00E0354E">
              <w:fldChar w:fldCharType="separate"/>
            </w:r>
            <w:r w:rsidR="00CD218F" w:rsidRPr="00CD218F">
              <w:rPr>
                <w:rStyle w:val="Odkazjemn1"/>
                <w:color w:val="auto"/>
              </w:rPr>
              <w:t>Opožděná platba</w:t>
            </w:r>
            <w:r w:rsidR="00E0354E">
              <w:fldChar w:fldCharType="end"/>
            </w:r>
            <w:r w:rsidRPr="0075496E">
              <w:rPr>
                <w:rStyle w:val="Odkazjemn1"/>
                <w:color w:val="auto"/>
              </w:rPr>
              <w:t>)</w:t>
            </w:r>
            <w:r w:rsidRPr="0075496E">
              <w:t xml:space="preserve"> a článku </w:t>
            </w:r>
            <w:r w:rsidR="00E0354E">
              <w:fldChar w:fldCharType="begin"/>
            </w:r>
            <w:r w:rsidR="00E0354E">
              <w:instrText xml:space="preserve"> REF _Ref305064689 \n \h  \* MERGEFORMAT </w:instrText>
            </w:r>
            <w:r w:rsidR="00E0354E">
              <w:fldChar w:fldCharType="separate"/>
            </w:r>
            <w:r w:rsidR="00CD218F" w:rsidRPr="00CD218F">
              <w:rPr>
                <w:rStyle w:val="Odkazjemn1"/>
                <w:color w:val="auto"/>
              </w:rPr>
              <w:t>16.2</w:t>
            </w:r>
            <w:r w:rsidR="00E0354E">
              <w:fldChar w:fldCharType="end"/>
            </w:r>
            <w:r w:rsidRPr="0075496E">
              <w:rPr>
                <w:rStyle w:val="Odkazjemn1"/>
                <w:color w:val="auto"/>
              </w:rPr>
              <w:t> (</w:t>
            </w:r>
            <w:r w:rsidR="00E0354E">
              <w:fldChar w:fldCharType="begin"/>
            </w:r>
            <w:r w:rsidR="00E0354E">
              <w:instrText xml:space="preserve"> REF _Ref305064694 \h  \* MERGEFORMAT </w:instrText>
            </w:r>
            <w:r w:rsidR="00E0354E">
              <w:fldChar w:fldCharType="separate"/>
            </w:r>
            <w:r w:rsidR="00CD218F" w:rsidRPr="00CD218F">
              <w:rPr>
                <w:rStyle w:val="Odkazjemn1"/>
                <w:color w:val="auto"/>
              </w:rPr>
              <w:t>Odstoupení od smlouvy ze strany zhotovitele</w:t>
            </w:r>
            <w:r w:rsidR="00E0354E">
              <w:fldChar w:fldCharType="end"/>
            </w:r>
            <w:r w:rsidRPr="0075496E">
              <w:rPr>
                <w:rStyle w:val="Odkazjemn1"/>
                <w:color w:val="auto"/>
              </w:rPr>
              <w:t>)</w:t>
            </w:r>
            <w:r w:rsidRPr="0075496E">
              <w:t>.</w:t>
            </w:r>
          </w:p>
          <w:p w14:paraId="36C59B81" w14:textId="77777777" w:rsidR="009868AA" w:rsidRPr="0075496E" w:rsidRDefault="009868AA" w:rsidP="005E6C01">
            <w:r w:rsidRPr="0075496E">
              <w:t xml:space="preserve">Zhotovitel je povinen opětovně pokračovat v činnostech směřujících k řádné realizaci předmětu díla neprodleně po splnění požadované povinnosti objednatele nebo </w:t>
            </w:r>
            <w:r w:rsidR="00CA1586" w:rsidRPr="0075496E">
              <w:t>technického dozoru investora</w:t>
            </w:r>
            <w:r w:rsidRPr="0075496E">
              <w:t>.</w:t>
            </w:r>
          </w:p>
          <w:p w14:paraId="55EB7409" w14:textId="4F1810D7" w:rsidR="009868AA" w:rsidRPr="0075496E" w:rsidRDefault="009868AA" w:rsidP="005E6C01">
            <w:r w:rsidRPr="0075496E">
              <w:t xml:space="preserve">Dojde-li ke zpoždění v realizaci předmětu díla v důsledku přerušení prací – činností směřující k řádné realizaci předmětu díla, podle tohoto článku, oznámí tuto skutečnost zhotovitel </w:t>
            </w:r>
            <w:r w:rsidR="00CA1586" w:rsidRPr="0075496E">
              <w:t>technickému dozoru investora</w:t>
            </w:r>
            <w:r w:rsidRPr="0075496E">
              <w:t xml:space="preserve"> a vznikne mu nárok podle článku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p w14:paraId="44CF64BF" w14:textId="77777777" w:rsidR="009868AA" w:rsidRPr="0075496E" w:rsidRDefault="009868AA" w:rsidP="005E6C01"/>
        </w:tc>
      </w:tr>
      <w:tr w:rsidR="009868AA" w:rsidRPr="0075496E" w14:paraId="1E9CD40E" w14:textId="77777777" w:rsidTr="00497C7E">
        <w:tc>
          <w:tcPr>
            <w:tcW w:w="9683" w:type="dxa"/>
          </w:tcPr>
          <w:p w14:paraId="5FE2E5F5" w14:textId="77777777" w:rsidR="009868AA" w:rsidRPr="0075496E" w:rsidRDefault="009868AA" w:rsidP="00077894">
            <w:pPr>
              <w:pStyle w:val="Nadpis2"/>
              <w:numPr>
                <w:ilvl w:val="1"/>
                <w:numId w:val="4"/>
              </w:numPr>
              <w:ind w:left="851" w:hanging="709"/>
              <w:rPr>
                <w:rFonts w:ascii="Calibri" w:hAnsi="Calibri" w:cs="Calibri"/>
              </w:rPr>
            </w:pPr>
            <w:bookmarkStart w:id="1183" w:name="_Toc71631091"/>
            <w:bookmarkStart w:id="1184" w:name="_Toc133642055"/>
            <w:bookmarkStart w:id="1185" w:name="_Ref305059989"/>
            <w:bookmarkStart w:id="1186" w:name="_Ref305060001"/>
            <w:bookmarkStart w:id="1187" w:name="_Ref305064689"/>
            <w:bookmarkStart w:id="1188" w:name="_Ref305064694"/>
            <w:bookmarkStart w:id="1189" w:name="_Ref305068163"/>
            <w:bookmarkStart w:id="1190" w:name="_Ref305068169"/>
            <w:bookmarkStart w:id="1191" w:name="_Toc306614488"/>
            <w:bookmarkStart w:id="1192" w:name="_Toc528824134"/>
            <w:r w:rsidRPr="0075496E">
              <w:rPr>
                <w:rFonts w:ascii="Calibri" w:hAnsi="Calibri" w:cs="Calibri"/>
              </w:rPr>
              <w:t>Odstoupení od smlouvy ze strany zhotovitele</w:t>
            </w:r>
            <w:bookmarkEnd w:id="1183"/>
            <w:bookmarkEnd w:id="1184"/>
            <w:bookmarkEnd w:id="1185"/>
            <w:bookmarkEnd w:id="1186"/>
            <w:bookmarkEnd w:id="1187"/>
            <w:bookmarkEnd w:id="1188"/>
            <w:bookmarkEnd w:id="1189"/>
            <w:bookmarkEnd w:id="1190"/>
            <w:bookmarkEnd w:id="1191"/>
            <w:bookmarkEnd w:id="1192"/>
          </w:p>
        </w:tc>
      </w:tr>
      <w:tr w:rsidR="009868AA" w:rsidRPr="0075496E" w14:paraId="71E42C82" w14:textId="77777777" w:rsidTr="00497C7E">
        <w:tc>
          <w:tcPr>
            <w:tcW w:w="9683" w:type="dxa"/>
          </w:tcPr>
          <w:p w14:paraId="017FCDB8" w14:textId="77777777" w:rsidR="009868AA" w:rsidRPr="0075496E" w:rsidRDefault="009868AA" w:rsidP="005E6C01">
            <w:r w:rsidRPr="0075496E">
              <w:t>Zhotovitel je oprávněn odstoupit od smlouvy o dílo, jestliže:</w:t>
            </w:r>
          </w:p>
          <w:p w14:paraId="1F03BAE7" w14:textId="77777777" w:rsidR="009868AA" w:rsidRPr="0075496E" w:rsidRDefault="00CA1586">
            <w:pPr>
              <w:numPr>
                <w:ilvl w:val="0"/>
                <w:numId w:val="67"/>
              </w:numPr>
              <w:spacing w:before="0"/>
              <w:ind w:left="426"/>
              <w:rPr>
                <w:u w:val="single"/>
              </w:rPr>
            </w:pPr>
            <w:r w:rsidRPr="0075496E">
              <w:t>technický dozor investora</w:t>
            </w:r>
            <w:r w:rsidR="009868AA" w:rsidRPr="0075496E">
              <w:t xml:space="preserve"> nevydá bezdůvodně příslušné potvrzení platby do padesáti šesti (56) dnů prohlášení k fakturaci s přiloženou příslušnou dokumentací od zhotovitele;</w:t>
            </w:r>
          </w:p>
          <w:p w14:paraId="6D25E617" w14:textId="3EED2A0C" w:rsidR="009868AA" w:rsidRPr="0075496E" w:rsidRDefault="009868AA">
            <w:pPr>
              <w:numPr>
                <w:ilvl w:val="0"/>
                <w:numId w:val="67"/>
              </w:numPr>
              <w:spacing w:before="0"/>
              <w:ind w:left="426"/>
            </w:pPr>
            <w:r w:rsidRPr="0075496E">
              <w:t xml:space="preserve">zhotovitel bezdůvodně neobdrží částku splatnou podle potvrzení dílčí platby do doby čtyřiceti dvou (42) dnů od uplynutí lhůty specifikované článkem </w:t>
            </w:r>
            <w:r w:rsidR="00E0354E">
              <w:fldChar w:fldCharType="begin"/>
            </w:r>
            <w:r w:rsidR="00E0354E">
              <w:instrText xml:space="preserve"> REF _Ref305068033 \n \h  \* MERGEFORMAT </w:instrText>
            </w:r>
            <w:r w:rsidR="00E0354E">
              <w:fldChar w:fldCharType="separate"/>
            </w:r>
            <w:r w:rsidR="00CD218F" w:rsidRPr="00CD218F">
              <w:rPr>
                <w:rStyle w:val="Odkazjemn1"/>
                <w:color w:val="auto"/>
              </w:rPr>
              <w:t>14.7</w:t>
            </w:r>
            <w:r w:rsidR="00E0354E">
              <w:fldChar w:fldCharType="end"/>
            </w:r>
            <w:r w:rsidRPr="0075496E">
              <w:rPr>
                <w:rStyle w:val="Odkazjemn1"/>
                <w:color w:val="auto"/>
              </w:rPr>
              <w:t> (</w:t>
            </w:r>
            <w:r w:rsidR="00E0354E">
              <w:fldChar w:fldCharType="begin"/>
            </w:r>
            <w:r w:rsidR="00E0354E">
              <w:instrText xml:space="preserve"> REF _Ref305068049 \h  \* MERGEFORMAT </w:instrText>
            </w:r>
            <w:r w:rsidR="00E0354E">
              <w:fldChar w:fldCharType="separate"/>
            </w:r>
            <w:r w:rsidR="00CD218F" w:rsidRPr="00CD218F">
              <w:rPr>
                <w:rStyle w:val="Odkazjemn1"/>
                <w:color w:val="auto"/>
              </w:rPr>
              <w:t>Platby</w:t>
            </w:r>
            <w:r w:rsidR="00E0354E">
              <w:fldChar w:fldCharType="end"/>
            </w:r>
            <w:r w:rsidRPr="0075496E">
              <w:rPr>
                <w:rStyle w:val="Odkazjemn1"/>
                <w:color w:val="auto"/>
              </w:rPr>
              <w:t>)</w:t>
            </w:r>
            <w:r w:rsidRPr="0075496E">
              <w:t xml:space="preserve">, resp. </w:t>
            </w:r>
            <w:r w:rsidR="00E0354E">
              <w:fldChar w:fldCharType="begin"/>
            </w:r>
            <w:r w:rsidR="00E0354E">
              <w:instrText xml:space="preserve"> REF _Ref305068076 \n \h  \* MERGEFORMAT </w:instrText>
            </w:r>
            <w:r w:rsidR="00E0354E">
              <w:fldChar w:fldCharType="separate"/>
            </w:r>
            <w:r w:rsidR="00CD218F" w:rsidRPr="00CD218F">
              <w:rPr>
                <w:rStyle w:val="Odkazjemn1"/>
                <w:color w:val="auto"/>
              </w:rPr>
              <w:t>14.1</w:t>
            </w:r>
            <w:r w:rsidR="00E0354E">
              <w:fldChar w:fldCharType="end"/>
            </w:r>
            <w:r w:rsidRPr="0075496E">
              <w:rPr>
                <w:rStyle w:val="Odkazjemn1"/>
                <w:color w:val="auto"/>
              </w:rPr>
              <w:t> (</w:t>
            </w:r>
            <w:r w:rsidR="00E0354E">
              <w:fldChar w:fldCharType="begin"/>
            </w:r>
            <w:r w:rsidR="00E0354E">
              <w:instrText xml:space="preserve"> REF _Ref305068082 \h  \* MERGEFORMAT </w:instrText>
            </w:r>
            <w:r w:rsidR="00E0354E">
              <w:fldChar w:fldCharType="separate"/>
            </w:r>
            <w:r w:rsidR="00CD218F" w:rsidRPr="00CD218F">
              <w:rPr>
                <w:rStyle w:val="Odkazjemn1"/>
                <w:color w:val="auto"/>
              </w:rPr>
              <w:t>Cena díla</w:t>
            </w:r>
            <w:r w:rsidR="00E0354E">
              <w:fldChar w:fldCharType="end"/>
            </w:r>
            <w:r w:rsidRPr="0075496E">
              <w:rPr>
                <w:rStyle w:val="Odkazjemn1"/>
                <w:color w:val="auto"/>
              </w:rPr>
              <w:t>)</w:t>
            </w:r>
            <w:r w:rsidRPr="0075496E">
              <w:t>, do níž má být platba provedena (s přihlédnutím k nárokům objednatele na eventuální realizaci zápočtu);</w:t>
            </w:r>
          </w:p>
          <w:p w14:paraId="61F8F235" w14:textId="7203810B" w:rsidR="009868AA" w:rsidRPr="0075496E" w:rsidRDefault="009868AA">
            <w:pPr>
              <w:numPr>
                <w:ilvl w:val="0"/>
                <w:numId w:val="67"/>
              </w:numPr>
              <w:spacing w:before="0"/>
              <w:ind w:left="426"/>
            </w:pPr>
            <w:r w:rsidRPr="0075496E">
              <w:t xml:space="preserve">objednatel převedl práva a povinnosti z této smlouvy o dílo na třetí subjekt v rozporu s obsahem článku </w:t>
            </w:r>
            <w:r w:rsidR="00E0354E">
              <w:fldChar w:fldCharType="begin"/>
            </w:r>
            <w:r w:rsidR="00E0354E">
              <w:instrText xml:space="preserve"> REF _Ref305068100 \n \h  \* MERGEFORMAT </w:instrText>
            </w:r>
            <w:r w:rsidR="00E0354E">
              <w:fldChar w:fldCharType="separate"/>
            </w:r>
            <w:r w:rsidR="00CD218F" w:rsidRPr="00CD218F">
              <w:rPr>
                <w:rStyle w:val="Odkazjemn1"/>
                <w:color w:val="auto"/>
              </w:rPr>
              <w:t>1.6</w:t>
            </w:r>
            <w:r w:rsidR="00E0354E">
              <w:fldChar w:fldCharType="end"/>
            </w:r>
            <w:r w:rsidRPr="0075496E">
              <w:rPr>
                <w:rStyle w:val="Odkazjemn1"/>
                <w:color w:val="auto"/>
              </w:rPr>
              <w:t> (</w:t>
            </w:r>
            <w:r w:rsidR="00E0354E">
              <w:fldChar w:fldCharType="begin"/>
            </w:r>
            <w:r w:rsidR="00E0354E">
              <w:instrText xml:space="preserve"> REF _Ref305068116 \h  \* MERGEFORMAT </w:instrText>
            </w:r>
            <w:r w:rsidR="00E0354E">
              <w:fldChar w:fldCharType="separate"/>
            </w:r>
            <w:r w:rsidR="00CD218F" w:rsidRPr="00CD218F">
              <w:rPr>
                <w:rStyle w:val="Odkazjemn1"/>
                <w:color w:val="auto"/>
              </w:rPr>
              <w:t>Převod práv a povinností</w:t>
            </w:r>
            <w:r w:rsidR="00E0354E">
              <w:fldChar w:fldCharType="end"/>
            </w:r>
            <w:r w:rsidRPr="0075496E">
              <w:rPr>
                <w:rStyle w:val="Odkazjemn1"/>
                <w:color w:val="auto"/>
              </w:rPr>
              <w:t>)</w:t>
            </w:r>
            <w:r w:rsidRPr="0075496E">
              <w:t>;</w:t>
            </w:r>
          </w:p>
          <w:p w14:paraId="2670C86D" w14:textId="724DB835" w:rsidR="009868AA" w:rsidRPr="0075496E" w:rsidRDefault="009868AA">
            <w:pPr>
              <w:numPr>
                <w:ilvl w:val="0"/>
                <w:numId w:val="67"/>
              </w:numPr>
              <w:spacing w:before="0"/>
              <w:ind w:left="426"/>
            </w:pPr>
            <w:r w:rsidRPr="0075496E">
              <w:t xml:space="preserve">z důvodu specifikovaných článkem </w:t>
            </w:r>
            <w:r w:rsidR="00E0354E">
              <w:fldChar w:fldCharType="begin"/>
            </w:r>
            <w:r w:rsidR="00E0354E">
              <w:instrText xml:space="preserve"> REF _Ref305068135 \n \h  \* MERGEFORMAT </w:instrText>
            </w:r>
            <w:r w:rsidR="00E0354E">
              <w:fldChar w:fldCharType="separate"/>
            </w:r>
            <w:r w:rsidR="00CD218F" w:rsidRPr="00CD218F">
              <w:rPr>
                <w:rStyle w:val="Odkazjemn1"/>
                <w:color w:val="auto"/>
              </w:rPr>
              <w:t>8.11</w:t>
            </w:r>
            <w:r w:rsidR="00E0354E">
              <w:fldChar w:fldCharType="end"/>
            </w:r>
            <w:r w:rsidRPr="0075496E">
              <w:rPr>
                <w:rStyle w:val="Odkazjemn1"/>
                <w:color w:val="auto"/>
              </w:rPr>
              <w:t> (</w:t>
            </w:r>
            <w:r w:rsidR="00E0354E">
              <w:fldChar w:fldCharType="begin"/>
            </w:r>
            <w:r w:rsidR="00E0354E">
              <w:instrText xml:space="preserve"> REF _Ref305068141 \h  \* MERGEFORMAT </w:instrText>
            </w:r>
            <w:r w:rsidR="00E0354E">
              <w:fldChar w:fldCharType="separate"/>
            </w:r>
            <w:r w:rsidR="00CD218F" w:rsidRPr="00CD218F">
              <w:rPr>
                <w:rStyle w:val="Odkazjemn1"/>
                <w:color w:val="auto"/>
              </w:rPr>
              <w:t>Prodloužení přerušení</w:t>
            </w:r>
            <w:r w:rsidR="00E0354E">
              <w:fldChar w:fldCharType="end"/>
            </w:r>
            <w:r w:rsidRPr="0075496E">
              <w:rPr>
                <w:rStyle w:val="Odkazjemn1"/>
                <w:color w:val="auto"/>
              </w:rPr>
              <w:t>)</w:t>
            </w:r>
            <w:r w:rsidRPr="0075496E">
              <w:t>;</w:t>
            </w:r>
          </w:p>
          <w:p w14:paraId="4FC5CA06" w14:textId="77777777" w:rsidR="009868AA" w:rsidRPr="0075496E" w:rsidRDefault="009868AA" w:rsidP="00BA0597">
            <w:r w:rsidRPr="0075496E">
              <w:t xml:space="preserve">Účinnost úkonu odstoupení od smlouvy ze strany zhotovitele nastává šedesátým (60) dnem po doručení listiny o tomto úkonu objednateli; v případech uvedených pod </w:t>
            </w:r>
            <w:r w:rsidR="00BA0597" w:rsidRPr="0075496E">
              <w:t>bodem d</w:t>
            </w:r>
            <w:r w:rsidRPr="0075496E">
              <w:t xml:space="preserve">) nastává </w:t>
            </w:r>
            <w:r w:rsidR="00BA0597" w:rsidRPr="0075496E">
              <w:t xml:space="preserve">třicátým </w:t>
            </w:r>
            <w:r w:rsidRPr="0075496E">
              <w:t xml:space="preserve">dnem </w:t>
            </w:r>
            <w:r w:rsidR="00BA0597" w:rsidRPr="0075496E">
              <w:t xml:space="preserve">po </w:t>
            </w:r>
            <w:r w:rsidRPr="0075496E">
              <w:t>doručení.</w:t>
            </w:r>
          </w:p>
        </w:tc>
      </w:tr>
      <w:tr w:rsidR="009868AA" w:rsidRPr="0075496E" w14:paraId="784DDCA4" w14:textId="77777777" w:rsidTr="00497C7E">
        <w:tc>
          <w:tcPr>
            <w:tcW w:w="9683" w:type="dxa"/>
          </w:tcPr>
          <w:p w14:paraId="598C5962" w14:textId="77777777" w:rsidR="009868AA" w:rsidRPr="0075496E" w:rsidRDefault="009868AA" w:rsidP="00077894">
            <w:pPr>
              <w:pStyle w:val="Nadpis2"/>
              <w:numPr>
                <w:ilvl w:val="1"/>
                <w:numId w:val="4"/>
              </w:numPr>
              <w:ind w:left="851" w:hanging="709"/>
              <w:rPr>
                <w:rFonts w:ascii="Calibri" w:hAnsi="Calibri" w:cs="Calibri"/>
              </w:rPr>
            </w:pPr>
            <w:bookmarkStart w:id="1193" w:name="_Toc71631092"/>
            <w:bookmarkStart w:id="1194" w:name="_Toc133642056"/>
            <w:bookmarkStart w:id="1195" w:name="_Ref305063992"/>
            <w:bookmarkStart w:id="1196" w:name="_Ref305063997"/>
            <w:bookmarkStart w:id="1197" w:name="_Ref305069269"/>
            <w:bookmarkStart w:id="1198" w:name="_Ref305069275"/>
            <w:bookmarkStart w:id="1199" w:name="_Toc306614489"/>
            <w:bookmarkStart w:id="1200" w:name="_Toc528824135"/>
            <w:r w:rsidRPr="0075496E">
              <w:rPr>
                <w:rFonts w:ascii="Calibri" w:hAnsi="Calibri" w:cs="Calibri"/>
              </w:rPr>
              <w:t>Ukončení prací a odstranění vybavení zhotovitele</w:t>
            </w:r>
            <w:bookmarkEnd w:id="1193"/>
            <w:bookmarkEnd w:id="1194"/>
            <w:bookmarkEnd w:id="1195"/>
            <w:bookmarkEnd w:id="1196"/>
            <w:bookmarkEnd w:id="1197"/>
            <w:bookmarkEnd w:id="1198"/>
            <w:bookmarkEnd w:id="1199"/>
            <w:bookmarkEnd w:id="1200"/>
          </w:p>
        </w:tc>
      </w:tr>
      <w:tr w:rsidR="009868AA" w:rsidRPr="0075496E" w14:paraId="0B9E3A46" w14:textId="77777777" w:rsidTr="00497C7E">
        <w:tc>
          <w:tcPr>
            <w:tcW w:w="9683" w:type="dxa"/>
          </w:tcPr>
          <w:p w14:paraId="5E1669D3" w14:textId="52FDB813" w:rsidR="009868AA" w:rsidRPr="0075496E" w:rsidRDefault="009868AA" w:rsidP="005E6C01">
            <w:r w:rsidRPr="0075496E">
              <w:t xml:space="preserve">Neprodleně po účinnosti úkonu odstoupení od smlouvy ze strany objednatele (podle článku </w:t>
            </w:r>
            <w:r w:rsidR="00E0354E">
              <w:fldChar w:fldCharType="begin"/>
            </w:r>
            <w:r w:rsidR="00E0354E">
              <w:instrText xml:space="preserve"> REF _Ref305068187 \n \h  \* MERGEFORMAT </w:instrText>
            </w:r>
            <w:r w:rsidR="00E0354E">
              <w:fldChar w:fldCharType="separate"/>
            </w:r>
            <w:r w:rsidR="00CD218F" w:rsidRPr="00CD218F">
              <w:rPr>
                <w:rStyle w:val="Odkazjemn1"/>
                <w:color w:val="auto"/>
              </w:rPr>
              <w:t>15.2</w:t>
            </w:r>
            <w:r w:rsidR="00E0354E">
              <w:fldChar w:fldCharType="end"/>
            </w:r>
            <w:r w:rsidRPr="0075496E">
              <w:rPr>
                <w:rStyle w:val="Odkazjemn1"/>
                <w:color w:val="auto"/>
              </w:rPr>
              <w:t> (</w:t>
            </w:r>
            <w:r w:rsidR="00E0354E">
              <w:fldChar w:fldCharType="begin"/>
            </w:r>
            <w:r w:rsidR="00E0354E">
              <w:instrText xml:space="preserve"> REF _Ref305068193 \h  \* MERGEFORMAT </w:instrText>
            </w:r>
            <w:r w:rsidR="00E0354E">
              <w:fldChar w:fldCharType="separate"/>
            </w:r>
            <w:r w:rsidR="00CD218F" w:rsidRPr="00CD218F">
              <w:rPr>
                <w:rStyle w:val="Odkazjemn1"/>
                <w:color w:val="auto"/>
              </w:rPr>
              <w:t>Odstoupení od smlouvy</w:t>
            </w:r>
            <w:r w:rsidR="00E0354E">
              <w:fldChar w:fldCharType="end"/>
            </w:r>
            <w:r w:rsidRPr="0075496E">
              <w:rPr>
                <w:rStyle w:val="Odkazjemn1"/>
                <w:color w:val="auto"/>
              </w:rPr>
              <w:t>)</w:t>
            </w:r>
            <w:r w:rsidRPr="0075496E">
              <w:t xml:space="preserve">) nebo zhotovitele (podle článku </w:t>
            </w:r>
            <w:r w:rsidR="00E0354E">
              <w:fldChar w:fldCharType="begin"/>
            </w:r>
            <w:r w:rsidR="00E0354E">
              <w:instrText xml:space="preserve"> REF _Ref305068163 \n \h  \* MERGEFORMAT </w:instrText>
            </w:r>
            <w:r w:rsidR="00E0354E">
              <w:fldChar w:fldCharType="separate"/>
            </w:r>
            <w:r w:rsidR="00CD218F" w:rsidRPr="00CD218F">
              <w:rPr>
                <w:rStyle w:val="Odkazjemn1"/>
                <w:color w:val="auto"/>
              </w:rPr>
              <w:t>16.2</w:t>
            </w:r>
            <w:r w:rsidR="00E0354E">
              <w:fldChar w:fldCharType="end"/>
            </w:r>
            <w:r w:rsidRPr="0075496E">
              <w:rPr>
                <w:rStyle w:val="Odkazjemn1"/>
                <w:color w:val="auto"/>
              </w:rPr>
              <w:t> (</w:t>
            </w:r>
            <w:r w:rsidR="00E0354E">
              <w:fldChar w:fldCharType="begin"/>
            </w:r>
            <w:r w:rsidR="00E0354E">
              <w:instrText xml:space="preserve"> REF _Ref305068169 \h  \* MERGEFORMAT </w:instrText>
            </w:r>
            <w:r w:rsidR="00E0354E">
              <w:fldChar w:fldCharType="separate"/>
            </w:r>
            <w:r w:rsidR="00CD218F" w:rsidRPr="00CD218F">
              <w:rPr>
                <w:rStyle w:val="Odkazjemn1"/>
                <w:color w:val="auto"/>
              </w:rPr>
              <w:t>Odstoupení od smlouvy ze strany zhotovitele</w:t>
            </w:r>
            <w:r w:rsidR="00E0354E">
              <w:fldChar w:fldCharType="end"/>
            </w:r>
            <w:r w:rsidRPr="0075496E">
              <w:rPr>
                <w:rStyle w:val="Odkazjemn1"/>
                <w:color w:val="auto"/>
              </w:rPr>
              <w:t>)</w:t>
            </w:r>
            <w:r w:rsidRPr="0075496E">
              <w:t>) nebo jiného ukončení smluvního vztahu je zhotovitel povinen:</w:t>
            </w:r>
          </w:p>
          <w:p w14:paraId="1CE6B35F" w14:textId="77777777" w:rsidR="009868AA" w:rsidRPr="0075496E" w:rsidRDefault="009868AA">
            <w:pPr>
              <w:numPr>
                <w:ilvl w:val="0"/>
                <w:numId w:val="68"/>
              </w:numPr>
              <w:spacing w:before="0"/>
              <w:ind w:left="426"/>
            </w:pPr>
            <w:r w:rsidRPr="0075496E">
              <w:t xml:space="preserve">upustit od zhotovovacích prací na staveništi i kdekoliv jinde uskutečňovaných podle obsahu smlouvy o dílo s výjimkou těch činností, k nimž dal </w:t>
            </w:r>
            <w:r w:rsidR="00CA1586" w:rsidRPr="0075496E">
              <w:t>technický dozor investora</w:t>
            </w:r>
            <w:r w:rsidRPr="0075496E">
              <w:t xml:space="preserve"> pokyn za účelem ochrany života a zdraví osob nebo majetku nebo životního prostředí;</w:t>
            </w:r>
          </w:p>
          <w:p w14:paraId="597C16AE" w14:textId="77777777" w:rsidR="009868AA" w:rsidRPr="0075496E" w:rsidRDefault="009868AA">
            <w:pPr>
              <w:numPr>
                <w:ilvl w:val="0"/>
                <w:numId w:val="68"/>
              </w:numPr>
              <w:spacing w:before="0"/>
              <w:ind w:left="426"/>
            </w:pPr>
            <w:r w:rsidRPr="0075496E">
              <w:t>předat dokumentaci zhotovitele, zařízení, materiály a všechny výsledky zhotovovacích prací, za něž obdržel úhradu;</w:t>
            </w:r>
          </w:p>
          <w:p w14:paraId="087F02E2" w14:textId="77777777" w:rsidR="009868AA" w:rsidRPr="0075496E" w:rsidRDefault="009868AA">
            <w:pPr>
              <w:numPr>
                <w:ilvl w:val="0"/>
                <w:numId w:val="68"/>
              </w:numPr>
              <w:spacing w:before="0"/>
              <w:ind w:left="426"/>
            </w:pPr>
            <w:r w:rsidRPr="0075496E">
              <w:t>odstranit ze staveniště veškeré své další vybavení, zařízení nebo materiály kromě těch, které jsou nezbytné k zajištění ochrany zdraví a života osob, majetku a životního prostředí a opustí staveniště.</w:t>
            </w:r>
          </w:p>
        </w:tc>
      </w:tr>
      <w:tr w:rsidR="009868AA" w:rsidRPr="0075496E" w14:paraId="18CC9B56" w14:textId="77777777" w:rsidTr="00497C7E">
        <w:tc>
          <w:tcPr>
            <w:tcW w:w="9683" w:type="dxa"/>
          </w:tcPr>
          <w:p w14:paraId="502E3C50" w14:textId="77777777" w:rsidR="009868AA" w:rsidRPr="0075496E" w:rsidRDefault="009868AA" w:rsidP="00077894">
            <w:pPr>
              <w:pStyle w:val="Nadpis2"/>
              <w:numPr>
                <w:ilvl w:val="1"/>
                <w:numId w:val="4"/>
              </w:numPr>
              <w:ind w:left="851" w:hanging="709"/>
              <w:rPr>
                <w:rFonts w:ascii="Calibri" w:hAnsi="Calibri" w:cs="Calibri"/>
              </w:rPr>
            </w:pPr>
            <w:bookmarkStart w:id="1201" w:name="_Toc71631093"/>
            <w:bookmarkStart w:id="1202" w:name="_Toc133642057"/>
            <w:bookmarkStart w:id="1203" w:name="_Ref305068612"/>
            <w:bookmarkStart w:id="1204" w:name="_Ref305068619"/>
            <w:bookmarkStart w:id="1205" w:name="_Toc306614490"/>
            <w:bookmarkStart w:id="1206" w:name="_Toc528824136"/>
            <w:r w:rsidRPr="0075496E">
              <w:rPr>
                <w:rFonts w:ascii="Calibri" w:hAnsi="Calibri" w:cs="Calibri"/>
              </w:rPr>
              <w:t>Platba při odstoupení</w:t>
            </w:r>
            <w:bookmarkEnd w:id="1201"/>
            <w:bookmarkEnd w:id="1202"/>
            <w:bookmarkEnd w:id="1203"/>
            <w:bookmarkEnd w:id="1204"/>
            <w:bookmarkEnd w:id="1205"/>
            <w:bookmarkEnd w:id="1206"/>
          </w:p>
        </w:tc>
      </w:tr>
      <w:tr w:rsidR="009868AA" w:rsidRPr="0075496E" w14:paraId="0FDB4619" w14:textId="77777777" w:rsidTr="00497C7E">
        <w:tc>
          <w:tcPr>
            <w:tcW w:w="9683" w:type="dxa"/>
          </w:tcPr>
          <w:p w14:paraId="7C6FF6A6" w14:textId="06C687A8" w:rsidR="009868AA" w:rsidRPr="0075496E" w:rsidRDefault="009868AA" w:rsidP="005E6C01">
            <w:r w:rsidRPr="0075496E">
              <w:t xml:space="preserve">Po účinnosti odstoupení od smlouvy ze strany zhotovitele podle článku </w:t>
            </w:r>
            <w:r w:rsidR="00E0354E">
              <w:fldChar w:fldCharType="begin"/>
            </w:r>
            <w:r w:rsidR="00E0354E">
              <w:instrText xml:space="preserve"> REF _Ref305068163 \n \h  \* MERGEFORMAT </w:instrText>
            </w:r>
            <w:r w:rsidR="00E0354E">
              <w:fldChar w:fldCharType="separate"/>
            </w:r>
            <w:r w:rsidR="00CD218F" w:rsidRPr="00CD218F">
              <w:rPr>
                <w:rStyle w:val="Odkazjemn1"/>
                <w:color w:val="auto"/>
              </w:rPr>
              <w:t>16.2</w:t>
            </w:r>
            <w:r w:rsidR="00E0354E">
              <w:fldChar w:fldCharType="end"/>
            </w:r>
            <w:r w:rsidRPr="0075496E">
              <w:rPr>
                <w:rStyle w:val="Odkazjemn1"/>
                <w:color w:val="auto"/>
              </w:rPr>
              <w:t> (</w:t>
            </w:r>
            <w:r w:rsidR="00E0354E">
              <w:fldChar w:fldCharType="begin"/>
            </w:r>
            <w:r w:rsidR="00E0354E">
              <w:instrText xml:space="preserve"> REF _Ref305068169 \h  \* MERGEFORMAT </w:instrText>
            </w:r>
            <w:r w:rsidR="00E0354E">
              <w:fldChar w:fldCharType="separate"/>
            </w:r>
            <w:r w:rsidR="00CD218F" w:rsidRPr="00CD218F">
              <w:rPr>
                <w:rStyle w:val="Odkazjemn1"/>
                <w:color w:val="auto"/>
              </w:rPr>
              <w:t>Odstoupení od smlouvy ze strany zhotovitele</w:t>
            </w:r>
            <w:r w:rsidR="00E0354E">
              <w:fldChar w:fldCharType="end"/>
            </w:r>
            <w:r w:rsidRPr="0075496E">
              <w:rPr>
                <w:rStyle w:val="Odkazjemn1"/>
                <w:color w:val="auto"/>
              </w:rPr>
              <w:t>)</w:t>
            </w:r>
            <w:r w:rsidRPr="0075496E">
              <w:t>, objednatel neprodleně</w:t>
            </w:r>
          </w:p>
          <w:p w14:paraId="6E563849" w14:textId="77777777" w:rsidR="009868AA" w:rsidRPr="0075496E" w:rsidRDefault="009868AA">
            <w:pPr>
              <w:numPr>
                <w:ilvl w:val="0"/>
                <w:numId w:val="69"/>
              </w:numPr>
              <w:spacing w:before="0"/>
              <w:ind w:left="426"/>
            </w:pPr>
            <w:r w:rsidRPr="0075496E">
              <w:t>vrátí zhotoviteli záruku za provedení díla nebo záruku za odstranění vad;</w:t>
            </w:r>
          </w:p>
          <w:p w14:paraId="7CBA3DA1" w14:textId="77777777" w:rsidR="009868AA" w:rsidRPr="0075496E" w:rsidRDefault="009868AA">
            <w:pPr>
              <w:numPr>
                <w:ilvl w:val="0"/>
                <w:numId w:val="69"/>
              </w:numPr>
              <w:spacing w:before="0"/>
              <w:ind w:left="426"/>
            </w:pPr>
            <w:r w:rsidRPr="0075496E">
              <w:t>uhradí splatné peněžité závazky vůči zhotoviteli.</w:t>
            </w:r>
          </w:p>
        </w:tc>
      </w:tr>
      <w:tr w:rsidR="009868AA" w:rsidRPr="0075496E" w14:paraId="71471AF6" w14:textId="77777777" w:rsidTr="00497C7E">
        <w:tc>
          <w:tcPr>
            <w:tcW w:w="9683" w:type="dxa"/>
          </w:tcPr>
          <w:p w14:paraId="6A1CE341" w14:textId="77777777" w:rsidR="009868AA" w:rsidRPr="0075496E" w:rsidRDefault="009868AA">
            <w:pPr>
              <w:pStyle w:val="Nadpis1"/>
              <w:numPr>
                <w:ilvl w:val="0"/>
                <w:numId w:val="154"/>
              </w:numPr>
              <w:ind w:left="426" w:hanging="426"/>
              <w:rPr>
                <w:rFonts w:ascii="Calibri" w:hAnsi="Calibri" w:cs="Calibri"/>
              </w:rPr>
            </w:pPr>
            <w:bookmarkStart w:id="1207" w:name="_Toc71631094"/>
            <w:bookmarkStart w:id="1208" w:name="_Toc133642058"/>
            <w:bookmarkStart w:id="1209" w:name="_Ref305055286"/>
            <w:bookmarkStart w:id="1210" w:name="_Ref305055294"/>
            <w:bookmarkStart w:id="1211" w:name="_Toc306614491"/>
            <w:bookmarkStart w:id="1212" w:name="_Toc528824137"/>
            <w:r w:rsidRPr="0075496E">
              <w:rPr>
                <w:rFonts w:ascii="Calibri" w:hAnsi="Calibri" w:cs="Calibri"/>
              </w:rPr>
              <w:t>Nebezpečí škody na věci, odpovědnost</w:t>
            </w:r>
            <w:bookmarkEnd w:id="1207"/>
            <w:r w:rsidRPr="0075496E">
              <w:rPr>
                <w:rFonts w:ascii="Calibri" w:hAnsi="Calibri" w:cs="Calibri"/>
              </w:rPr>
              <w:t xml:space="preserve"> za škodu a jiná rizika</w:t>
            </w:r>
            <w:bookmarkEnd w:id="1208"/>
            <w:bookmarkEnd w:id="1209"/>
            <w:bookmarkEnd w:id="1210"/>
            <w:bookmarkEnd w:id="1211"/>
            <w:bookmarkEnd w:id="1212"/>
          </w:p>
        </w:tc>
      </w:tr>
      <w:tr w:rsidR="009868AA" w:rsidRPr="0075496E" w14:paraId="38C59DC5" w14:textId="77777777" w:rsidTr="00497C7E">
        <w:tc>
          <w:tcPr>
            <w:tcW w:w="9683" w:type="dxa"/>
          </w:tcPr>
          <w:p w14:paraId="4FE25437" w14:textId="77777777" w:rsidR="009868AA" w:rsidRPr="0075496E" w:rsidRDefault="009868AA" w:rsidP="00077894">
            <w:pPr>
              <w:pStyle w:val="Nadpis2"/>
              <w:numPr>
                <w:ilvl w:val="1"/>
                <w:numId w:val="4"/>
              </w:numPr>
              <w:ind w:left="851" w:hanging="709"/>
              <w:rPr>
                <w:rFonts w:ascii="Calibri" w:hAnsi="Calibri" w:cs="Calibri"/>
              </w:rPr>
            </w:pPr>
            <w:bookmarkStart w:id="1213" w:name="_Toc133642059"/>
            <w:bookmarkStart w:id="1214" w:name="_Ref305068635"/>
            <w:bookmarkStart w:id="1215" w:name="_Ref305068642"/>
            <w:bookmarkStart w:id="1216" w:name="_Ref306175708"/>
            <w:bookmarkStart w:id="1217" w:name="_Ref306175709"/>
            <w:bookmarkStart w:id="1218" w:name="_Toc306614492"/>
            <w:bookmarkStart w:id="1219" w:name="_Toc528824138"/>
            <w:r w:rsidRPr="0075496E">
              <w:rPr>
                <w:rFonts w:ascii="Calibri" w:hAnsi="Calibri" w:cs="Calibri"/>
              </w:rPr>
              <w:t>Odpovědnost za škodu na zdraví a životě</w:t>
            </w:r>
            <w:bookmarkEnd w:id="1213"/>
            <w:bookmarkEnd w:id="1214"/>
            <w:bookmarkEnd w:id="1215"/>
            <w:bookmarkEnd w:id="1216"/>
            <w:bookmarkEnd w:id="1217"/>
            <w:bookmarkEnd w:id="1218"/>
            <w:bookmarkEnd w:id="1219"/>
          </w:p>
        </w:tc>
      </w:tr>
      <w:tr w:rsidR="009868AA" w:rsidRPr="0075496E" w14:paraId="6F9B7BF9" w14:textId="77777777" w:rsidTr="00497C7E">
        <w:tc>
          <w:tcPr>
            <w:tcW w:w="9683" w:type="dxa"/>
          </w:tcPr>
          <w:p w14:paraId="1042559A" w14:textId="77777777" w:rsidR="009868AA" w:rsidRPr="0075496E" w:rsidRDefault="009868AA" w:rsidP="00260190">
            <w:r w:rsidRPr="0075496E">
              <w:t xml:space="preserve">Zhotovitel odpovídá za vznik škody na zdraví a životě osob, k nimž došlo po celý průběh jeho činnosti v </w:t>
            </w:r>
            <w:r w:rsidR="00260190" w:rsidRPr="0075496E">
              <w:t>m</w:t>
            </w:r>
            <w:r w:rsidRPr="0075496E">
              <w:t>ístě realizace díla. Povinnosti nahradit takto vzniklou škodu se nemůže zprostit, ledaže by prokázal, že škodu nezavinil.</w:t>
            </w:r>
          </w:p>
          <w:p w14:paraId="5BDAAFEA" w14:textId="77777777" w:rsidR="00846FC6" w:rsidRPr="0075496E" w:rsidRDefault="00846FC6" w:rsidP="00260190"/>
        </w:tc>
      </w:tr>
      <w:tr w:rsidR="009868AA" w:rsidRPr="0075496E" w14:paraId="1FDA3A10" w14:textId="77777777" w:rsidTr="00497C7E">
        <w:tc>
          <w:tcPr>
            <w:tcW w:w="9683" w:type="dxa"/>
          </w:tcPr>
          <w:p w14:paraId="3AEFE2BD" w14:textId="77777777" w:rsidR="009868AA" w:rsidRPr="0075496E" w:rsidRDefault="009868AA" w:rsidP="00077894">
            <w:pPr>
              <w:pStyle w:val="Nadpis2"/>
              <w:numPr>
                <w:ilvl w:val="1"/>
                <w:numId w:val="4"/>
              </w:numPr>
              <w:ind w:left="851" w:hanging="709"/>
              <w:rPr>
                <w:rFonts w:ascii="Calibri" w:hAnsi="Calibri" w:cs="Calibri"/>
              </w:rPr>
            </w:pPr>
            <w:bookmarkStart w:id="1220" w:name="_Toc71631096"/>
            <w:bookmarkStart w:id="1221" w:name="_Toc133642060"/>
            <w:bookmarkStart w:id="1222" w:name="_Ref306175706"/>
            <w:bookmarkStart w:id="1223" w:name="_Ref306175707"/>
            <w:bookmarkStart w:id="1224" w:name="_Ref306175710"/>
            <w:bookmarkStart w:id="1225" w:name="_Ref306175711"/>
            <w:bookmarkStart w:id="1226" w:name="_Toc306614493"/>
            <w:bookmarkStart w:id="1227" w:name="_Toc528824139"/>
            <w:r w:rsidRPr="0075496E">
              <w:rPr>
                <w:rFonts w:ascii="Calibri" w:hAnsi="Calibri" w:cs="Calibri"/>
              </w:rPr>
              <w:t>Nebezpečí škody na věcech</w:t>
            </w:r>
            <w:bookmarkEnd w:id="1220"/>
            <w:bookmarkEnd w:id="1221"/>
            <w:bookmarkEnd w:id="1222"/>
            <w:bookmarkEnd w:id="1223"/>
            <w:bookmarkEnd w:id="1224"/>
            <w:bookmarkEnd w:id="1225"/>
            <w:bookmarkEnd w:id="1226"/>
            <w:bookmarkEnd w:id="1227"/>
          </w:p>
        </w:tc>
      </w:tr>
      <w:tr w:rsidR="009868AA" w:rsidRPr="0075496E" w14:paraId="727A30F9" w14:textId="77777777" w:rsidTr="00497C7E">
        <w:tc>
          <w:tcPr>
            <w:tcW w:w="9683" w:type="dxa"/>
          </w:tcPr>
          <w:p w14:paraId="11F243A5" w14:textId="0D272042" w:rsidR="00DF5D5C" w:rsidRPr="0075496E" w:rsidRDefault="009868AA" w:rsidP="00DF5D5C">
            <w:pPr>
              <w:keepNext/>
              <w:tabs>
                <w:tab w:val="left" w:pos="708"/>
              </w:tabs>
            </w:pPr>
            <w:r w:rsidRPr="0075496E">
              <w:t xml:space="preserve">Zhotovitel je nositelem nebezpečí vzniku škody na všech věcech nacházejících se na staveništi za účelem řádné realizace předmětu díla nebo v její souvislosti a stejně tak za rozpracované dílo, jeho části a příslušenství, a to až do data podpisu protokolu o převzetí díla podle článku </w:t>
            </w:r>
            <w:r w:rsidR="00E0354E">
              <w:fldChar w:fldCharType="begin"/>
            </w:r>
            <w:r w:rsidR="00E0354E">
              <w:instrText xml:space="preserve"> REF _Ref305068302 \n \h  \* MERGEFORMAT </w:instrText>
            </w:r>
            <w:r w:rsidR="00E0354E">
              <w:fldChar w:fldCharType="separate"/>
            </w:r>
            <w:r w:rsidR="00CD218F" w:rsidRPr="00CD218F">
              <w:rPr>
                <w:rStyle w:val="Odkazjemn1"/>
                <w:color w:val="auto"/>
              </w:rPr>
              <w:t>10.2</w:t>
            </w:r>
            <w:r w:rsidR="00E0354E">
              <w:fldChar w:fldCharType="end"/>
            </w:r>
            <w:r w:rsidRPr="0075496E">
              <w:rPr>
                <w:rStyle w:val="Odkazjemn1"/>
                <w:color w:val="auto"/>
              </w:rPr>
              <w:t> (</w:t>
            </w:r>
            <w:r w:rsidR="00E0354E">
              <w:fldChar w:fldCharType="begin"/>
            </w:r>
            <w:r w:rsidR="00E0354E">
              <w:instrText xml:space="preserve"> REF _Ref305068308 \h  \* MERGEFORMAT </w:instrText>
            </w:r>
            <w:r w:rsidR="00E0354E">
              <w:fldChar w:fldCharType="separate"/>
            </w:r>
            <w:r w:rsidR="00CD218F" w:rsidRPr="00CD218F">
              <w:rPr>
                <w:rStyle w:val="Odkazjemn1"/>
                <w:color w:val="auto"/>
              </w:rPr>
              <w:t>Protokol o převzetí díla</w:t>
            </w:r>
            <w:r w:rsidR="00E0354E">
              <w:fldChar w:fldCharType="end"/>
            </w:r>
            <w:r w:rsidRPr="0075496E">
              <w:rPr>
                <w:rStyle w:val="Odkazjemn1"/>
                <w:color w:val="auto"/>
              </w:rPr>
              <w:t>)</w:t>
            </w:r>
            <w:r w:rsidRPr="0075496E">
              <w:t xml:space="preserve">, kdy nebezpečí vzniku škody na díle a souvisejících věcech přejde na objednatele. </w:t>
            </w:r>
            <w:r w:rsidRPr="0075496E">
              <w:rPr>
                <w:spacing w:val="-6"/>
              </w:rPr>
              <w:t>Výjimku tvoří škody, za něž nese riziko objednatel podle článku</w:t>
            </w:r>
            <w:r w:rsidRPr="0075496E">
              <w:t xml:space="preserve"> </w:t>
            </w:r>
            <w:r w:rsidR="00E0354E">
              <w:fldChar w:fldCharType="begin"/>
            </w:r>
            <w:r w:rsidR="00E0354E">
              <w:instrText xml:space="preserve"> REF _Ref305068325 \n \h  \* MERGEFORMAT </w:instrText>
            </w:r>
            <w:r w:rsidR="00E0354E">
              <w:fldChar w:fldCharType="separate"/>
            </w:r>
            <w:r w:rsidR="00CD218F" w:rsidRPr="00CD218F">
              <w:rPr>
                <w:rStyle w:val="Odkazjemn1"/>
                <w:color w:val="auto"/>
              </w:rPr>
              <w:t>17.3</w:t>
            </w:r>
            <w:r w:rsidR="00E0354E">
              <w:fldChar w:fldCharType="end"/>
            </w:r>
            <w:r w:rsidRPr="0075496E">
              <w:rPr>
                <w:rStyle w:val="Odkazjemn1"/>
                <w:color w:val="auto"/>
              </w:rPr>
              <w:t> (</w:t>
            </w:r>
            <w:r w:rsidR="00E0354E">
              <w:fldChar w:fldCharType="begin"/>
            </w:r>
            <w:r w:rsidR="00E0354E">
              <w:instrText xml:space="preserve"> REF _Ref305068402 \h  \* MERGEFORMAT </w:instrText>
            </w:r>
            <w:r w:rsidR="00E0354E">
              <w:fldChar w:fldCharType="separate"/>
            </w:r>
            <w:r w:rsidR="00CD218F" w:rsidRPr="00CD218F">
              <w:rPr>
                <w:rStyle w:val="Odkazjemn1"/>
                <w:color w:val="auto"/>
              </w:rPr>
              <w:t>Rizika objednatele</w:t>
            </w:r>
            <w:r w:rsidR="00E0354E">
              <w:fldChar w:fldCharType="end"/>
            </w:r>
            <w:r w:rsidRPr="0075496E">
              <w:rPr>
                <w:rStyle w:val="Odkazjemn1"/>
                <w:color w:val="auto"/>
              </w:rPr>
              <w:t>)</w:t>
            </w:r>
            <w:r w:rsidRPr="0075496E">
              <w:t>. Obdobně se bude řídit přechod nebezpečí škody na věci – částech již zhotoveného díla do okamžiku podpisu protokolu o převzetí části díla objednatelem.  Po podpisu protokolu o převzetí díla nese zhotovitel nebezpečí škody na věcech i částech převzatého díla převzatých zejména k provedení prací nezbytných k odstranění vad a nedodělků.</w:t>
            </w:r>
            <w:r w:rsidR="00DF5D5C" w:rsidRPr="0075496E">
              <w:t xml:space="preserve"> Nese rovněž nebezpečí vzniku škody na díle (části díla) v tom rozsahu, kterého se týkají realizace zbývajících činností.</w:t>
            </w:r>
          </w:p>
          <w:p w14:paraId="1619BD87" w14:textId="77777777" w:rsidR="009868AA" w:rsidRPr="0075496E" w:rsidRDefault="009868AA" w:rsidP="005E6C01"/>
          <w:p w14:paraId="74889A70" w14:textId="57C809FD" w:rsidR="009868AA" w:rsidRPr="0075496E" w:rsidRDefault="009868AA" w:rsidP="005E6C01">
            <w:pPr>
              <w:rPr>
                <w:spacing w:val="-5"/>
              </w:rPr>
            </w:pPr>
            <w:r w:rsidRPr="0075496E">
              <w:t xml:space="preserve">Nebezpečí vzniku škody na díle a věcech vyjadřuje povinnost subjektu nesoucího toto nebezpečí uvést poškozenou věc do původního stavu nebo dosáhnout předepsaného výsledku, a to na vlastní náklady a nebezpečí.  </w:t>
            </w:r>
            <w:r w:rsidRPr="0075496E">
              <w:rPr>
                <w:spacing w:val="-6"/>
              </w:rPr>
              <w:t xml:space="preserve">Náhrada na uvedení poškozené věci do původního stavu se řeší podle článku </w:t>
            </w:r>
            <w:r w:rsidR="00E0354E">
              <w:fldChar w:fldCharType="begin"/>
            </w:r>
            <w:r w:rsidR="00E0354E">
              <w:instrText xml:space="preserve"> REF _Ref305068428 \n \h  \* MERGEFORMAT </w:instrText>
            </w:r>
            <w:r w:rsidR="00E0354E">
              <w:fldChar w:fldCharType="separate"/>
            </w:r>
            <w:r w:rsidR="00CD218F" w:rsidRPr="00CD218F">
              <w:rPr>
                <w:rStyle w:val="Odkazjemn1"/>
                <w:color w:val="auto"/>
              </w:rPr>
              <w:t>17.4</w:t>
            </w:r>
            <w:r w:rsidR="00E0354E">
              <w:fldChar w:fldCharType="end"/>
            </w:r>
            <w:r w:rsidRPr="0075496E">
              <w:rPr>
                <w:rStyle w:val="Odkazjemn1"/>
                <w:color w:val="auto"/>
              </w:rPr>
              <w:t> (</w:t>
            </w:r>
            <w:r w:rsidR="00E0354E">
              <w:fldChar w:fldCharType="begin"/>
            </w:r>
            <w:r w:rsidR="00E0354E">
              <w:instrText xml:space="preserve"> REF _Ref305068433 \h  \* MERGEFORMAT </w:instrText>
            </w:r>
            <w:r w:rsidR="00E0354E">
              <w:fldChar w:fldCharType="separate"/>
            </w:r>
            <w:r w:rsidR="00CD218F" w:rsidRPr="00CD218F">
              <w:rPr>
                <w:rStyle w:val="Odkazjemn1"/>
                <w:color w:val="auto"/>
              </w:rPr>
              <w:t>Důsledky rizik objednatele</w:t>
            </w:r>
            <w:r w:rsidR="00E0354E">
              <w:fldChar w:fldCharType="end"/>
            </w:r>
            <w:r w:rsidRPr="0075496E">
              <w:rPr>
                <w:rStyle w:val="Odkazjemn1"/>
                <w:color w:val="auto"/>
              </w:rPr>
              <w:t>)</w:t>
            </w:r>
            <w:r w:rsidRPr="0075496E">
              <w:rPr>
                <w:spacing w:val="-6"/>
              </w:rPr>
              <w:t xml:space="preserve">. </w:t>
            </w:r>
            <w:r w:rsidRPr="0075496E">
              <w:rPr>
                <w:spacing w:val="-5"/>
              </w:rPr>
              <w:t xml:space="preserve">Je-li věc pojištěna stavebně montážním pojištěním, budou náklady spojené s uvedením věci do původního stavu nebo náklady na pořízení věci nové uhrazeny pojistným plněním z pojištění uzavřeného dle podmínek článku </w:t>
            </w:r>
            <w:r w:rsidR="00E0354E">
              <w:fldChar w:fldCharType="begin"/>
            </w:r>
            <w:r w:rsidR="00E0354E">
              <w:instrText xml:space="preserve"> REF _Ref305068472 \n \h  \* MERGEFORMAT </w:instrText>
            </w:r>
            <w:r w:rsidR="00E0354E">
              <w:fldChar w:fldCharType="separate"/>
            </w:r>
            <w:r w:rsidR="00CD218F" w:rsidRPr="00CD218F">
              <w:rPr>
                <w:rStyle w:val="Odkazjemn1"/>
                <w:color w:val="auto"/>
              </w:rPr>
              <w:t>18.2</w:t>
            </w:r>
            <w:r w:rsidR="00E0354E">
              <w:fldChar w:fldCharType="end"/>
            </w:r>
            <w:r w:rsidRPr="0075496E">
              <w:rPr>
                <w:rStyle w:val="Odkazjemn1"/>
                <w:color w:val="auto"/>
              </w:rPr>
              <w:t> (</w:t>
            </w:r>
            <w:r w:rsidR="00E0354E">
              <w:fldChar w:fldCharType="begin"/>
            </w:r>
            <w:r w:rsidR="00E0354E">
              <w:instrText xml:space="preserve"> REF _Ref305068481 \h  \* MERGEFORMAT </w:instrText>
            </w:r>
            <w:r w:rsidR="00E0354E">
              <w:fldChar w:fldCharType="separate"/>
            </w:r>
            <w:r w:rsidR="00CD218F" w:rsidRPr="00CD218F">
              <w:rPr>
                <w:rStyle w:val="Odkazjemn1"/>
                <w:color w:val="auto"/>
              </w:rPr>
              <w:t>Pojištění majetkové</w:t>
            </w:r>
            <w:r w:rsidR="00E0354E">
              <w:fldChar w:fldCharType="end"/>
            </w:r>
            <w:r w:rsidRPr="0075496E">
              <w:rPr>
                <w:rStyle w:val="Odkazjemn1"/>
                <w:color w:val="auto"/>
              </w:rPr>
              <w:t>)</w:t>
            </w:r>
            <w:r w:rsidRPr="0075496E">
              <w:rPr>
                <w:spacing w:val="-5"/>
              </w:rPr>
              <w:t>.</w:t>
            </w:r>
          </w:p>
          <w:p w14:paraId="3799B5F2" w14:textId="77777777" w:rsidR="009868AA" w:rsidRPr="0075496E" w:rsidRDefault="009868AA" w:rsidP="005E6C01">
            <w:r w:rsidRPr="0075496E">
              <w:t>Zhotovitel odpovídá za vznik jakékoli škody na věcech a díle nebo části díla způsobené pracovníky pověřenými zhotovitelem k činnosti na místě realizace díla, a to i po podpisu protokolu o předání díla nebo jeho části.</w:t>
            </w:r>
          </w:p>
          <w:p w14:paraId="1EE5D71D" w14:textId="77777777" w:rsidR="009868AA" w:rsidRPr="0075496E" w:rsidRDefault="009868AA" w:rsidP="00CA1586">
            <w:r w:rsidRPr="0075496E">
              <w:t xml:space="preserve">Zhotovitel odpovídá za škody na veškerých komunikacích, chodnících, plochách, potrubí, kabelech nebo jiných věcech způsobených činností zhotovitele nebo podzhotovitele při realizaci předmětu díla a je povinen uvedené škody odstranit či jinak nahradit podle pokynů objednatelem pověřeného </w:t>
            </w:r>
            <w:r w:rsidR="00CA1586" w:rsidRPr="0075496E">
              <w:t>technického dozoru investora</w:t>
            </w:r>
            <w:r w:rsidRPr="0075496E">
              <w:t xml:space="preserve"> a v termínu jím určeným.</w:t>
            </w:r>
          </w:p>
        </w:tc>
      </w:tr>
      <w:tr w:rsidR="009868AA" w:rsidRPr="0075496E" w14:paraId="5B5C68C3" w14:textId="77777777" w:rsidTr="00497C7E">
        <w:tc>
          <w:tcPr>
            <w:tcW w:w="9683" w:type="dxa"/>
          </w:tcPr>
          <w:p w14:paraId="54B5BE8F" w14:textId="77777777" w:rsidR="009868AA" w:rsidRPr="0075496E" w:rsidRDefault="009868AA" w:rsidP="00077894">
            <w:pPr>
              <w:pStyle w:val="Nadpis2"/>
              <w:numPr>
                <w:ilvl w:val="1"/>
                <w:numId w:val="4"/>
              </w:numPr>
              <w:ind w:left="851" w:hanging="709"/>
              <w:rPr>
                <w:rFonts w:ascii="Calibri" w:hAnsi="Calibri" w:cs="Calibri"/>
              </w:rPr>
            </w:pPr>
            <w:bookmarkStart w:id="1228" w:name="_Toc71631097"/>
            <w:bookmarkStart w:id="1229" w:name="_Toc133642063"/>
            <w:bookmarkStart w:id="1230" w:name="_Ref305068325"/>
            <w:bookmarkStart w:id="1231" w:name="_Ref305068402"/>
            <w:bookmarkStart w:id="1232" w:name="_Ref305068552"/>
            <w:bookmarkStart w:id="1233" w:name="_Ref305068558"/>
            <w:bookmarkStart w:id="1234" w:name="_Toc306614494"/>
            <w:bookmarkStart w:id="1235" w:name="_Toc528824140"/>
            <w:r w:rsidRPr="0075496E">
              <w:rPr>
                <w:rFonts w:ascii="Calibri" w:hAnsi="Calibri" w:cs="Calibri"/>
              </w:rPr>
              <w:t>Rizika objednatele</w:t>
            </w:r>
            <w:bookmarkEnd w:id="1228"/>
            <w:bookmarkEnd w:id="1229"/>
            <w:bookmarkEnd w:id="1230"/>
            <w:bookmarkEnd w:id="1231"/>
            <w:bookmarkEnd w:id="1232"/>
            <w:bookmarkEnd w:id="1233"/>
            <w:bookmarkEnd w:id="1234"/>
            <w:bookmarkEnd w:id="1235"/>
          </w:p>
        </w:tc>
      </w:tr>
      <w:tr w:rsidR="009868AA" w:rsidRPr="0075496E" w14:paraId="377CDFC7" w14:textId="77777777" w:rsidTr="00497C7E">
        <w:tc>
          <w:tcPr>
            <w:tcW w:w="9683" w:type="dxa"/>
          </w:tcPr>
          <w:p w14:paraId="032BE180" w14:textId="77777777" w:rsidR="00DF5D5C" w:rsidRPr="0075496E" w:rsidRDefault="00DF5D5C" w:rsidP="00DF5D5C">
            <w:pPr>
              <w:keepNext/>
            </w:pPr>
            <w:r w:rsidRPr="0075496E">
              <w:t xml:space="preserve"> </w:t>
            </w:r>
          </w:p>
          <w:p w14:paraId="4576AB1D" w14:textId="44E247AE" w:rsidR="00DF5D5C" w:rsidRPr="0075496E" w:rsidRDefault="00DF5D5C" w:rsidP="00DF5D5C">
            <w:pPr>
              <w:keepNext/>
            </w:pPr>
            <w:r w:rsidRPr="0075496E">
              <w:t>Za rizika objednatele se považují překážky bránící řádné realizaci předmětu díla, jež nastaly nezávisle na vůli zhotovitele a brání zhotoviteli ve splnění jeho povinností, jestliže nelze rozumně  předpokládat, že by zhotovitel tyto překážky nebo jejich následky mohl odvrátit nebo mohl  překonat a současně, že by v době vzniku dotčeného závazku zhotovitele (tj. zejména k plnění konkrétních povinností aktuálních dle harmonogramu prací), že by  vznik takovéto  překážky mohl zhotovitel předvídat. Vznikla-li překážka v řádné realizaci předmětu  díla teprve v době kdy zhotovitel byl s plněním svých konkrétních povinností při řádné realizaci předmětu díla v prodlení, nelze nesplnění takovéto povinnosti zhotovitele způsobené onou překážkou považovat za riziko objednatele. Za riziko objednatele rovněž nelze považovat překážky vzniklé z hospodářských poměrů zhotovitele.</w:t>
            </w:r>
          </w:p>
          <w:p w14:paraId="748F598A" w14:textId="77777777" w:rsidR="00DF5D5C" w:rsidRPr="0075496E" w:rsidRDefault="00DF5D5C" w:rsidP="00DF5D5C">
            <w:pPr>
              <w:keepNext/>
            </w:pPr>
            <w:r w:rsidRPr="0075496E">
              <w:t xml:space="preserve">Účinky, pro které konkrétní překážku řádné realizaci předmětu díla lze považovat za riziko objednatele jsou omezeny pouze na dobu dokud tato překážka trvá. </w:t>
            </w:r>
          </w:p>
          <w:p w14:paraId="3A6B0A74" w14:textId="77777777" w:rsidR="004238E6" w:rsidRPr="0075496E" w:rsidRDefault="004238E6">
            <w:pPr>
              <w:spacing w:before="0"/>
              <w:ind w:left="426"/>
            </w:pPr>
          </w:p>
        </w:tc>
      </w:tr>
      <w:tr w:rsidR="009868AA" w:rsidRPr="0075496E" w14:paraId="72A01352" w14:textId="77777777" w:rsidTr="00497C7E">
        <w:tc>
          <w:tcPr>
            <w:tcW w:w="9683" w:type="dxa"/>
          </w:tcPr>
          <w:p w14:paraId="4CA1B4C0" w14:textId="77777777" w:rsidR="009868AA" w:rsidRPr="0075496E" w:rsidRDefault="009868AA" w:rsidP="00077894">
            <w:pPr>
              <w:pStyle w:val="Nadpis2"/>
              <w:numPr>
                <w:ilvl w:val="1"/>
                <w:numId w:val="4"/>
              </w:numPr>
              <w:ind w:left="851" w:hanging="709"/>
              <w:rPr>
                <w:rFonts w:ascii="Calibri" w:hAnsi="Calibri" w:cs="Calibri"/>
              </w:rPr>
            </w:pPr>
            <w:bookmarkStart w:id="1236" w:name="_Toc71631098"/>
            <w:bookmarkStart w:id="1237" w:name="_Toc133642064"/>
            <w:bookmarkStart w:id="1238" w:name="_Ref305068428"/>
            <w:bookmarkStart w:id="1239" w:name="_Ref305068433"/>
            <w:bookmarkStart w:id="1240" w:name="_Toc306614495"/>
            <w:bookmarkStart w:id="1241" w:name="_Toc528824141"/>
            <w:r w:rsidRPr="0075496E">
              <w:rPr>
                <w:rFonts w:ascii="Calibri" w:hAnsi="Calibri" w:cs="Calibri"/>
              </w:rPr>
              <w:t>Důsledky rizik objednatele</w:t>
            </w:r>
            <w:bookmarkEnd w:id="1236"/>
            <w:bookmarkEnd w:id="1237"/>
            <w:bookmarkEnd w:id="1238"/>
            <w:bookmarkEnd w:id="1239"/>
            <w:bookmarkEnd w:id="1240"/>
            <w:bookmarkEnd w:id="1241"/>
          </w:p>
        </w:tc>
      </w:tr>
      <w:tr w:rsidR="009868AA" w:rsidRPr="0075496E" w14:paraId="0E89B67A" w14:textId="77777777" w:rsidTr="00497C7E">
        <w:tc>
          <w:tcPr>
            <w:tcW w:w="9683" w:type="dxa"/>
          </w:tcPr>
          <w:p w14:paraId="02122E5F" w14:textId="5A233E2F" w:rsidR="009868AA" w:rsidRPr="0075496E" w:rsidRDefault="009868AA" w:rsidP="00DF5D5C">
            <w:r w:rsidRPr="0075496E">
              <w:rPr>
                <w:b/>
                <w:bCs/>
              </w:rPr>
              <w:t>17.4.1</w:t>
            </w:r>
            <w:r w:rsidRPr="0075496E">
              <w:t xml:space="preserve"> Dojde-li ke vzniku škody na díle nebo části díla, vybavení zhotovitele, zařízení, materiálech nebo dokumentaci zhotovitele v důsledku skutečnosti popsaných v článku </w:t>
            </w:r>
            <w:r w:rsidR="00E0354E">
              <w:fldChar w:fldCharType="begin"/>
            </w:r>
            <w:r w:rsidR="00E0354E">
              <w:instrText xml:space="preserve"> REF _Ref305068552 \n \h  \* MERGEFORMAT </w:instrText>
            </w:r>
            <w:r w:rsidR="00E0354E">
              <w:fldChar w:fldCharType="separate"/>
            </w:r>
            <w:r w:rsidR="00CD218F" w:rsidRPr="00CD218F">
              <w:rPr>
                <w:rStyle w:val="Odkazjemn1"/>
                <w:color w:val="auto"/>
              </w:rPr>
              <w:t>17.3</w:t>
            </w:r>
            <w:r w:rsidR="00E0354E">
              <w:fldChar w:fldCharType="end"/>
            </w:r>
            <w:r w:rsidRPr="0075496E">
              <w:rPr>
                <w:rStyle w:val="Odkazjemn1"/>
                <w:color w:val="auto"/>
              </w:rPr>
              <w:t> (</w:t>
            </w:r>
            <w:r w:rsidR="00E0354E">
              <w:fldChar w:fldCharType="begin"/>
            </w:r>
            <w:r w:rsidR="00E0354E">
              <w:instrText xml:space="preserve"> REF _Ref305068558 \h  \* MERGEFORMAT </w:instrText>
            </w:r>
            <w:r w:rsidR="00E0354E">
              <w:fldChar w:fldCharType="separate"/>
            </w:r>
            <w:r w:rsidR="00CD218F" w:rsidRPr="00CD218F">
              <w:rPr>
                <w:rStyle w:val="Odkazjemn1"/>
                <w:color w:val="auto"/>
              </w:rPr>
              <w:t>Rizika objednatele</w:t>
            </w:r>
            <w:r w:rsidR="00E0354E">
              <w:fldChar w:fldCharType="end"/>
            </w:r>
            <w:r w:rsidRPr="0075496E">
              <w:rPr>
                <w:rStyle w:val="Odkazjemn1"/>
                <w:color w:val="auto"/>
              </w:rPr>
              <w:t>)</w:t>
            </w:r>
            <w:r w:rsidRPr="0075496E">
              <w:t xml:space="preserve">, oznámí tuto skutečnost zhotovitel bez zbytečného odkladu </w:t>
            </w:r>
            <w:r w:rsidR="00CA1586" w:rsidRPr="0075496E">
              <w:t>technickému dozoru investora</w:t>
            </w:r>
            <w:r w:rsidR="00DF5D5C" w:rsidRPr="0075496E">
              <w:t xml:space="preserve"> a napraví škody v rozsahu požadovaném technickým dozorem investora</w:t>
            </w:r>
            <w:r w:rsidRPr="0075496E">
              <w:t>.</w:t>
            </w:r>
          </w:p>
        </w:tc>
      </w:tr>
      <w:tr w:rsidR="009868AA" w:rsidRPr="0075496E" w14:paraId="6CB9C077" w14:textId="77777777" w:rsidTr="00497C7E">
        <w:tc>
          <w:tcPr>
            <w:tcW w:w="9683" w:type="dxa"/>
          </w:tcPr>
          <w:p w14:paraId="542A1022" w14:textId="151E39B6" w:rsidR="009868AA" w:rsidRPr="0075496E" w:rsidRDefault="009868AA" w:rsidP="00CA1586">
            <w:r w:rsidRPr="0075496E">
              <w:rPr>
                <w:b/>
                <w:bCs/>
              </w:rPr>
              <w:t>17.4.2</w:t>
            </w:r>
            <w:r w:rsidRPr="0075496E">
              <w:t xml:space="preserve"> Dojde-li ke vzniku škody na zdraví podle článku </w:t>
            </w:r>
            <w:r w:rsidR="00E0354E">
              <w:fldChar w:fldCharType="begin"/>
            </w:r>
            <w:r w:rsidR="00E0354E">
              <w:instrText xml:space="preserve"> REF _Ref306175708 \n \h  \* MERGEFORMAT </w:instrText>
            </w:r>
            <w:r w:rsidR="00E0354E">
              <w:fldChar w:fldCharType="separate"/>
            </w:r>
            <w:r w:rsidR="00CD218F" w:rsidRPr="00CD218F">
              <w:rPr>
                <w:rStyle w:val="Odkazjemn1"/>
                <w:color w:val="auto"/>
              </w:rPr>
              <w:t>17.1</w:t>
            </w:r>
            <w:r w:rsidR="00E0354E">
              <w:fldChar w:fldCharType="end"/>
            </w:r>
            <w:r w:rsidRPr="0075496E">
              <w:rPr>
                <w:rStyle w:val="Odkazjemn1"/>
                <w:color w:val="auto"/>
              </w:rPr>
              <w:t> (</w:t>
            </w:r>
            <w:r w:rsidR="00E0354E">
              <w:fldChar w:fldCharType="begin"/>
            </w:r>
            <w:r w:rsidR="00E0354E">
              <w:instrText xml:space="preserve"> REF _Ref306175709 \h  \* MERGEFORMAT </w:instrText>
            </w:r>
            <w:r w:rsidR="00E0354E">
              <w:fldChar w:fldCharType="separate"/>
            </w:r>
            <w:r w:rsidR="00CD218F" w:rsidRPr="00CD218F">
              <w:rPr>
                <w:rStyle w:val="Odkazjemn1"/>
                <w:color w:val="auto"/>
              </w:rPr>
              <w:t>Odpovědnost za škodu na zdraví a životě</w:t>
            </w:r>
            <w:r w:rsidR="00E0354E">
              <w:fldChar w:fldCharType="end"/>
            </w:r>
            <w:r w:rsidRPr="0075496E">
              <w:rPr>
                <w:rStyle w:val="Odkazjemn1"/>
                <w:color w:val="auto"/>
              </w:rPr>
              <w:t>)</w:t>
            </w:r>
            <w:r w:rsidRPr="0075496E">
              <w:t xml:space="preserve"> vypracuje zhotovitel bez zbytečného odkladu návrh na řešení náhrady škody poškozené osobě. V případě, že dojde ke škodě na věci podle článku </w:t>
            </w:r>
            <w:r w:rsidR="00E0354E">
              <w:fldChar w:fldCharType="begin"/>
            </w:r>
            <w:r w:rsidR="00E0354E">
              <w:instrText xml:space="preserve"> REF _Ref306175710 \n \h  \* MERGEFORMAT </w:instrText>
            </w:r>
            <w:r w:rsidR="00E0354E">
              <w:fldChar w:fldCharType="separate"/>
            </w:r>
            <w:r w:rsidR="00CD218F" w:rsidRPr="00CD218F">
              <w:rPr>
                <w:rStyle w:val="Odkazjemn1"/>
                <w:color w:val="auto"/>
              </w:rPr>
              <w:t>17.2</w:t>
            </w:r>
            <w:r w:rsidR="00E0354E">
              <w:fldChar w:fldCharType="end"/>
            </w:r>
            <w:r w:rsidRPr="0075496E">
              <w:rPr>
                <w:rStyle w:val="Odkazjemn1"/>
                <w:color w:val="auto"/>
              </w:rPr>
              <w:t> (</w:t>
            </w:r>
            <w:r w:rsidR="00E0354E">
              <w:fldChar w:fldCharType="begin"/>
            </w:r>
            <w:r w:rsidR="00E0354E">
              <w:instrText xml:space="preserve"> REF _Ref306175711 \h  \* MERGEFORMAT </w:instrText>
            </w:r>
            <w:r w:rsidR="00E0354E">
              <w:fldChar w:fldCharType="separate"/>
            </w:r>
            <w:r w:rsidR="00CD218F" w:rsidRPr="00CD218F">
              <w:rPr>
                <w:rStyle w:val="Odkazjemn1"/>
                <w:color w:val="auto"/>
              </w:rPr>
              <w:t>Nebezpečí škody na věcech</w:t>
            </w:r>
            <w:r w:rsidR="00E0354E">
              <w:fldChar w:fldCharType="end"/>
            </w:r>
            <w:r w:rsidRPr="0075496E">
              <w:rPr>
                <w:rStyle w:val="Odkazjemn1"/>
                <w:color w:val="auto"/>
              </w:rPr>
              <w:t>)</w:t>
            </w:r>
            <w:r w:rsidRPr="0075496E">
              <w:t xml:space="preserve">, vypracuje návrh na uvedení poškozené věci do předepsaného stavu, ve kterém bude uveden i odhad nezbytných nákladů, a předloží požadované nejpozději do 3 kalendářních dnů </w:t>
            </w:r>
            <w:r w:rsidR="00CA1586" w:rsidRPr="0075496E">
              <w:t>technickému dozoru investora.</w:t>
            </w:r>
          </w:p>
        </w:tc>
      </w:tr>
      <w:tr w:rsidR="009868AA" w:rsidRPr="0075496E" w14:paraId="4747AEF0" w14:textId="77777777" w:rsidTr="00497C7E">
        <w:tc>
          <w:tcPr>
            <w:tcW w:w="9683" w:type="dxa"/>
          </w:tcPr>
          <w:p w14:paraId="2D198673" w14:textId="77777777" w:rsidR="00F912C1" w:rsidRPr="0075496E" w:rsidRDefault="009868AA" w:rsidP="00497C7E">
            <w:r w:rsidRPr="0075496E">
              <w:rPr>
                <w:b/>
                <w:bCs/>
              </w:rPr>
              <w:t>17.4.3</w:t>
            </w:r>
            <w:r w:rsidRPr="0075496E">
              <w:t xml:space="preserve"> </w:t>
            </w:r>
            <w:r w:rsidR="00DF5D5C" w:rsidRPr="0075496E">
              <w:t>Dojde-li ke zpoždění realizace předmětu díla v důsledků skutečností popsaných v čl. 17.3 (Rizika objednatele), oznámí tuto skutečnost zhotovitel technickému dozoru investora a vznikne mu nárok podle čl. 20.1 (Nároky zhotovitele) s tím, že vedle nároků na úhradu zvýšených nákladů bude zhotoviteli náležet rovněž nárok na navýšení o přiměřený zisk pouze  v případě existence rizik objednatele spočívajících v užívání díla nebo předmětu díla v rozporu s obsahem smlouvy o  dílo nebo obecně závazné právní úpravy ze strany objednatele.</w:t>
            </w:r>
          </w:p>
        </w:tc>
      </w:tr>
      <w:tr w:rsidR="009868AA" w:rsidRPr="0075496E" w14:paraId="6D90A01A" w14:textId="77777777" w:rsidTr="00497C7E">
        <w:tc>
          <w:tcPr>
            <w:tcW w:w="9683" w:type="dxa"/>
          </w:tcPr>
          <w:p w14:paraId="240EF9C4" w14:textId="77777777" w:rsidR="009868AA" w:rsidRPr="0075496E" w:rsidRDefault="009868AA" w:rsidP="00077894">
            <w:pPr>
              <w:pStyle w:val="Nadpis2"/>
              <w:numPr>
                <w:ilvl w:val="1"/>
                <w:numId w:val="4"/>
              </w:numPr>
              <w:ind w:left="851" w:hanging="709"/>
              <w:rPr>
                <w:rFonts w:ascii="Calibri" w:hAnsi="Calibri" w:cs="Calibri"/>
              </w:rPr>
            </w:pPr>
            <w:bookmarkStart w:id="1242" w:name="_Toc133642065"/>
            <w:bookmarkStart w:id="1243" w:name="_Ref305064085"/>
            <w:bookmarkStart w:id="1244" w:name="_Ref305064090"/>
            <w:bookmarkStart w:id="1245" w:name="_Ref305068667"/>
            <w:bookmarkStart w:id="1246" w:name="_Ref305068672"/>
            <w:bookmarkStart w:id="1247" w:name="_Toc306614496"/>
            <w:bookmarkStart w:id="1248" w:name="_Toc528824142"/>
            <w:r w:rsidRPr="0075496E">
              <w:rPr>
                <w:rFonts w:ascii="Calibri" w:hAnsi="Calibri" w:cs="Calibri"/>
              </w:rPr>
              <w:t>Nehmotná práva</w:t>
            </w:r>
            <w:bookmarkEnd w:id="1242"/>
            <w:bookmarkEnd w:id="1243"/>
            <w:bookmarkEnd w:id="1244"/>
            <w:bookmarkEnd w:id="1245"/>
            <w:bookmarkEnd w:id="1246"/>
            <w:bookmarkEnd w:id="1247"/>
            <w:bookmarkEnd w:id="1248"/>
          </w:p>
        </w:tc>
      </w:tr>
      <w:tr w:rsidR="009868AA" w:rsidRPr="0075496E" w14:paraId="2F005A98" w14:textId="77777777" w:rsidTr="00497C7E">
        <w:tc>
          <w:tcPr>
            <w:tcW w:w="9683" w:type="dxa"/>
          </w:tcPr>
          <w:p w14:paraId="605B05B9" w14:textId="77777777" w:rsidR="009868AA" w:rsidRPr="0075496E" w:rsidRDefault="009868AA" w:rsidP="005E6C01">
            <w:r w:rsidRPr="0075496E">
              <w:t>Poruší-li zhotovitel nehmotná práva (tj. práva vyplývající z patentu, registrovaného projektu, copyrightu, ochranné známky, obchodního jména, obchodního tajemství nebo jiných práv na duševní vlastnictví související s řádnou realizací předmětu díla) třetích osob při plnění svých povinností vyplývajících ze smlouvy o dílo, přičemž v rámci postupu směřujícího k řádné realizaci předmětu díla nebylo možno se takovémuto porušení nehmotných práv třetích osob vyhnout, vznikne zhotoviteli nárok na úhradu majetkové újmy vzniklé v souvislosti s uplatněním nároku třetích osob z nehmotných práv.</w:t>
            </w:r>
          </w:p>
          <w:p w14:paraId="1EF762D9" w14:textId="77777777" w:rsidR="009868AA" w:rsidRPr="0075496E" w:rsidRDefault="009868AA" w:rsidP="005E6C01">
            <w:r w:rsidRPr="0075496E">
              <w:t>Obdobný nárok vznikne zhotoviteli v případě, že dílo bylo využito objednatelem pro jiný účel, než jaký byl specifikován nebo mohl být dovozován z obsahu smlouvy o dílo, nebo bylo dílo využito objednatelem ve spojení s konkrétní věcí nedodanou zhotovitelem za situace, že takové využití nebylo sděleno zhotoviteli před základním datem nebo není obsahem smlouvy o dílo.</w:t>
            </w:r>
          </w:p>
          <w:p w14:paraId="1397F41A" w14:textId="77777777" w:rsidR="009868AA" w:rsidRPr="0075496E" w:rsidRDefault="009868AA" w:rsidP="005E6C01">
            <w:r w:rsidRPr="0075496E">
              <w:t>Objednateli vznikne nárok vůči zhotoviteli na úhradu jakékoliv majetkové újmy vzniklé v souvislosti s uplatněním nároku z nehmotných práv třetích osob vůči objednateli vzniklých v souvislosti s výrobou, užitím, prodejem nebo dovozem jakéhokoliv vybavení zhotovitele nebo obsahem projektu, za něž odpovídá zhotovitel.</w:t>
            </w:r>
          </w:p>
          <w:p w14:paraId="477C580C" w14:textId="77777777" w:rsidR="009868AA" w:rsidRPr="0075496E" w:rsidRDefault="009868AA" w:rsidP="005E6C01">
            <w:r w:rsidRPr="0075496E">
              <w:t>Vznikne-li některému z účastníků smlouvy o dílo nárok na úhradu majetkové újmy v souvislostech shora uvedených vůči druhému účastníkovi smlouvy o dílo, je osoba povinná z úhrady této majetkové újmy povinna na vlastní náklady vést jednání vedoucí k vyřešení nároku třetích osob z nehmotných a souvisejících práv včetně veškerých soudních</w:t>
            </w:r>
            <w:r w:rsidR="00DF5D5C" w:rsidRPr="0075496E">
              <w:t>, rozhodčích</w:t>
            </w:r>
            <w:r w:rsidRPr="0075496E">
              <w:t xml:space="preserve"> nebo arbitrážních řízení. </w:t>
            </w:r>
          </w:p>
          <w:p w14:paraId="084A8C98" w14:textId="77777777" w:rsidR="009868AA" w:rsidRPr="0075496E" w:rsidRDefault="009868AA" w:rsidP="005E6C01">
            <w:r w:rsidRPr="0075496E">
              <w:t>Strana oprávněná z nároku na úhradu majetkové újmy poskytne straně povinné na vyžádání a náklady povinné strany nezbytnou součinnost. Oprávněná strana z nároku na úhradu majetkové újmy se současně zdrží jakýchkoliv kroků, úkonů a činností, které by mohly zhoršit procesní pozici ve shora zmíněných řízeních a jednáních strany povinné z nároku na úhradu majetkové újmy.</w:t>
            </w:r>
          </w:p>
        </w:tc>
      </w:tr>
      <w:tr w:rsidR="009868AA" w:rsidRPr="0075496E" w14:paraId="0C358AF3" w14:textId="77777777" w:rsidTr="00497C7E">
        <w:tc>
          <w:tcPr>
            <w:tcW w:w="9683" w:type="dxa"/>
          </w:tcPr>
          <w:p w14:paraId="3BA0359D" w14:textId="77777777" w:rsidR="009868AA" w:rsidRPr="0075496E" w:rsidRDefault="009868AA" w:rsidP="00077894">
            <w:pPr>
              <w:pStyle w:val="Nadpis2"/>
              <w:numPr>
                <w:ilvl w:val="1"/>
                <w:numId w:val="4"/>
              </w:numPr>
              <w:ind w:left="851" w:hanging="709"/>
              <w:rPr>
                <w:rFonts w:ascii="Calibri" w:hAnsi="Calibri" w:cs="Calibri"/>
              </w:rPr>
            </w:pPr>
            <w:bookmarkStart w:id="1249" w:name="_Toc133642066"/>
            <w:bookmarkStart w:id="1250" w:name="_Toc71631100"/>
            <w:bookmarkStart w:id="1251" w:name="_Toc306614497"/>
            <w:bookmarkStart w:id="1252" w:name="_Toc528824143"/>
            <w:r w:rsidRPr="0075496E">
              <w:rPr>
                <w:rFonts w:ascii="Calibri" w:hAnsi="Calibri" w:cs="Calibri"/>
              </w:rPr>
              <w:t>Omezení odpovědnosti</w:t>
            </w:r>
            <w:bookmarkEnd w:id="1249"/>
            <w:bookmarkEnd w:id="1250"/>
            <w:bookmarkEnd w:id="1251"/>
            <w:bookmarkEnd w:id="1252"/>
          </w:p>
        </w:tc>
      </w:tr>
      <w:tr w:rsidR="009868AA" w:rsidRPr="0075496E" w14:paraId="6C000787" w14:textId="77777777" w:rsidTr="00497C7E">
        <w:tc>
          <w:tcPr>
            <w:tcW w:w="9683" w:type="dxa"/>
          </w:tcPr>
          <w:p w14:paraId="7D20479E" w14:textId="52D57C2A" w:rsidR="009868AA" w:rsidRPr="0075496E" w:rsidRDefault="00DF5D5C" w:rsidP="005E6C01">
            <w:r w:rsidRPr="0075496E">
              <w:t>Nestanoví-li tato smlouva o dílo jinak, ž</w:t>
            </w:r>
            <w:r w:rsidR="009868AA" w:rsidRPr="0075496E">
              <w:t xml:space="preserve">ádný z účastníků smlouvy o dílo nebude odpovědný druhému účastníkovi za vznik škody spočívající v ušlém zisku např. ze ztráty jiné zakázky nebo jinou nepřímou nebo následnou ztrátu nebo škodu, která druhému účastníkovi vznikne v souvislosti s obsahem smlouvy o dílo jinak než v souladu s článkem </w:t>
            </w:r>
            <w:r w:rsidR="00E0354E">
              <w:fldChar w:fldCharType="begin"/>
            </w:r>
            <w:r w:rsidR="00E0354E">
              <w:instrText xml:space="preserve"> REF _Ref305068612 \n \h  \* MERGEFORMAT </w:instrText>
            </w:r>
            <w:r w:rsidR="00E0354E">
              <w:fldChar w:fldCharType="separate"/>
            </w:r>
            <w:r w:rsidR="00CD218F" w:rsidRPr="00CD218F">
              <w:rPr>
                <w:rStyle w:val="Odkazjemn1"/>
                <w:color w:val="auto"/>
              </w:rPr>
              <w:t>16.4</w:t>
            </w:r>
            <w:r w:rsidR="00E0354E">
              <w:fldChar w:fldCharType="end"/>
            </w:r>
            <w:r w:rsidR="009868AA" w:rsidRPr="0075496E">
              <w:rPr>
                <w:rStyle w:val="Odkazjemn1"/>
                <w:color w:val="auto"/>
              </w:rPr>
              <w:t> (</w:t>
            </w:r>
            <w:r w:rsidR="00E0354E">
              <w:fldChar w:fldCharType="begin"/>
            </w:r>
            <w:r w:rsidR="00E0354E">
              <w:instrText xml:space="preserve"> REF _Ref305068619 \h  \* MERGEFORMAT </w:instrText>
            </w:r>
            <w:r w:rsidR="00E0354E">
              <w:fldChar w:fldCharType="separate"/>
            </w:r>
            <w:r w:rsidR="00CD218F" w:rsidRPr="00CD218F">
              <w:rPr>
                <w:rStyle w:val="Odkazjemn1"/>
                <w:color w:val="auto"/>
              </w:rPr>
              <w:t>Platba při odstoupení</w:t>
            </w:r>
            <w:r w:rsidR="00E0354E">
              <w:fldChar w:fldCharType="end"/>
            </w:r>
            <w:r w:rsidR="009868AA" w:rsidRPr="0075496E">
              <w:rPr>
                <w:rStyle w:val="Odkazjemn1"/>
                <w:color w:val="auto"/>
              </w:rPr>
              <w:t>)</w:t>
            </w:r>
            <w:r w:rsidR="009868AA" w:rsidRPr="0075496E">
              <w:t xml:space="preserve"> a </w:t>
            </w:r>
            <w:r w:rsidR="00E0354E">
              <w:fldChar w:fldCharType="begin"/>
            </w:r>
            <w:r w:rsidR="00E0354E">
              <w:instrText xml:space="preserve"> REF _Ref305068635 \n \h  \* MERGEFORMAT </w:instrText>
            </w:r>
            <w:r w:rsidR="00E0354E">
              <w:fldChar w:fldCharType="separate"/>
            </w:r>
            <w:r w:rsidR="00CD218F" w:rsidRPr="00CD218F">
              <w:rPr>
                <w:rStyle w:val="Odkazjemn1"/>
                <w:color w:val="auto"/>
              </w:rPr>
              <w:t>17.1</w:t>
            </w:r>
            <w:r w:rsidR="00E0354E">
              <w:fldChar w:fldCharType="end"/>
            </w:r>
            <w:r w:rsidR="009868AA" w:rsidRPr="0075496E">
              <w:rPr>
                <w:rStyle w:val="Odkazjemn1"/>
                <w:color w:val="auto"/>
              </w:rPr>
              <w:t> (</w:t>
            </w:r>
            <w:r w:rsidR="00E0354E">
              <w:fldChar w:fldCharType="begin"/>
            </w:r>
            <w:r w:rsidR="00E0354E">
              <w:instrText xml:space="preserve"> REF _Ref305068642 \h  \* MERGEFORMAT </w:instrText>
            </w:r>
            <w:r w:rsidR="00E0354E">
              <w:fldChar w:fldCharType="separate"/>
            </w:r>
            <w:r w:rsidR="00CD218F" w:rsidRPr="00CD218F">
              <w:rPr>
                <w:rStyle w:val="Odkazjemn1"/>
                <w:color w:val="auto"/>
              </w:rPr>
              <w:t>Odpovědnost za škodu na zdraví a životě</w:t>
            </w:r>
            <w:r w:rsidR="00E0354E">
              <w:fldChar w:fldCharType="end"/>
            </w:r>
            <w:r w:rsidR="009868AA" w:rsidRPr="0075496E">
              <w:rPr>
                <w:rStyle w:val="Odkazjemn1"/>
                <w:color w:val="auto"/>
              </w:rPr>
              <w:t>)</w:t>
            </w:r>
            <w:r w:rsidR="009868AA" w:rsidRPr="0075496E">
              <w:t>.</w:t>
            </w:r>
          </w:p>
          <w:p w14:paraId="5A687334" w14:textId="50F3C40F" w:rsidR="009868AA" w:rsidRPr="0075496E" w:rsidRDefault="009868AA" w:rsidP="005E6C01">
            <w:r w:rsidRPr="0075496E">
              <w:t xml:space="preserve">Nárok objednatele vyplývající z odpovědnosti zhotovitele za vznik škody vůči objednateli podle obsahu smlouvy o dílo nebo v souvislosti s ní s výjimkou nároku plynoucí z článků </w:t>
            </w:r>
            <w:r w:rsidR="00E0354E">
              <w:fldChar w:fldCharType="begin"/>
            </w:r>
            <w:r w:rsidR="00E0354E">
              <w:instrText xml:space="preserve"> REF _Ref305068691 \n \h  \* MERGEFORMAT </w:instrText>
            </w:r>
            <w:r w:rsidR="00E0354E">
              <w:fldChar w:fldCharType="separate"/>
            </w:r>
            <w:r w:rsidR="00CD218F" w:rsidRPr="00CD218F">
              <w:rPr>
                <w:rStyle w:val="Odkazjemn1"/>
                <w:color w:val="auto"/>
              </w:rPr>
              <w:t>4.19</w:t>
            </w:r>
            <w:r w:rsidR="00E0354E">
              <w:fldChar w:fldCharType="end"/>
            </w:r>
            <w:r w:rsidRPr="0075496E">
              <w:rPr>
                <w:rStyle w:val="Odkazjemn1"/>
                <w:color w:val="auto"/>
              </w:rPr>
              <w:t> (</w:t>
            </w:r>
            <w:r w:rsidR="00E0354E">
              <w:fldChar w:fldCharType="begin"/>
            </w:r>
            <w:r w:rsidR="00E0354E">
              <w:instrText xml:space="preserve"> REF _Ref305068697 \h  \* MERGEFORMAT </w:instrText>
            </w:r>
            <w:r w:rsidR="00E0354E">
              <w:fldChar w:fldCharType="separate"/>
            </w:r>
            <w:r w:rsidR="00CD218F" w:rsidRPr="00CD218F">
              <w:rPr>
                <w:rStyle w:val="Odkazjemn1"/>
                <w:color w:val="auto"/>
              </w:rPr>
              <w:t>Elektřina, voda a plyn</w:t>
            </w:r>
            <w:r w:rsidR="00E0354E">
              <w:fldChar w:fldCharType="end"/>
            </w:r>
            <w:r w:rsidRPr="0075496E">
              <w:rPr>
                <w:rStyle w:val="Odkazjemn1"/>
                <w:color w:val="auto"/>
              </w:rPr>
              <w:t>)</w:t>
            </w:r>
            <w:r w:rsidRPr="0075496E">
              <w:rPr>
                <w:i/>
                <w:iCs/>
              </w:rPr>
              <w:t xml:space="preserve">, </w:t>
            </w:r>
            <w:r w:rsidR="00E0354E">
              <w:fldChar w:fldCharType="begin"/>
            </w:r>
            <w:r w:rsidR="00E0354E">
              <w:instrText xml:space="preserve"> REF _Ref305068712 \n \h  \* MERGEFORMAT </w:instrText>
            </w:r>
            <w:r w:rsidR="00E0354E">
              <w:fldChar w:fldCharType="separate"/>
            </w:r>
            <w:r w:rsidR="00CD218F" w:rsidRPr="00CD218F">
              <w:rPr>
                <w:rStyle w:val="Odkazjemn1"/>
                <w:color w:val="auto"/>
              </w:rPr>
              <w:t>4.20</w:t>
            </w:r>
            <w:r w:rsidR="00E0354E">
              <w:fldChar w:fldCharType="end"/>
            </w:r>
            <w:r w:rsidRPr="0075496E">
              <w:rPr>
                <w:rStyle w:val="Odkazjemn1"/>
                <w:color w:val="auto"/>
              </w:rPr>
              <w:t> (</w:t>
            </w:r>
            <w:r w:rsidR="00E0354E">
              <w:fldChar w:fldCharType="begin"/>
            </w:r>
            <w:r w:rsidR="00E0354E">
              <w:instrText xml:space="preserve"> REF _Ref305068720 \h  \* MERGEFORMAT </w:instrText>
            </w:r>
            <w:r w:rsidR="00E0354E">
              <w:fldChar w:fldCharType="separate"/>
            </w:r>
            <w:r w:rsidR="00CD218F" w:rsidRPr="00CD218F">
              <w:rPr>
                <w:rStyle w:val="Odkazjemn1"/>
                <w:color w:val="auto"/>
              </w:rPr>
              <w:t>Vybavení a materiály poskytované objednatelem</w:t>
            </w:r>
            <w:r w:rsidR="00E0354E">
              <w:fldChar w:fldCharType="end"/>
            </w:r>
            <w:r w:rsidRPr="0075496E">
              <w:rPr>
                <w:rStyle w:val="Odkazjemn1"/>
                <w:color w:val="auto"/>
              </w:rPr>
              <w:t>)</w:t>
            </w:r>
            <w:r w:rsidRPr="0075496E">
              <w:t xml:space="preserve">, </w:t>
            </w:r>
            <w:r w:rsidR="00E0354E">
              <w:fldChar w:fldCharType="begin"/>
            </w:r>
            <w:r w:rsidR="00E0354E">
              <w:instrText xml:space="preserve"> REF _Ref305068635 \n \h  \* MERGEFORMAT </w:instrText>
            </w:r>
            <w:r w:rsidR="00E0354E">
              <w:fldChar w:fldCharType="separate"/>
            </w:r>
            <w:r w:rsidR="00CD218F" w:rsidRPr="00CD218F">
              <w:rPr>
                <w:rStyle w:val="Odkazjemn1"/>
                <w:color w:val="auto"/>
              </w:rPr>
              <w:t>17.1</w:t>
            </w:r>
            <w:r w:rsidR="00E0354E">
              <w:fldChar w:fldCharType="end"/>
            </w:r>
            <w:r w:rsidRPr="0075496E">
              <w:rPr>
                <w:rStyle w:val="Odkazjemn1"/>
                <w:color w:val="auto"/>
              </w:rPr>
              <w:t> (</w:t>
            </w:r>
            <w:r w:rsidR="00E0354E">
              <w:fldChar w:fldCharType="begin"/>
            </w:r>
            <w:r w:rsidR="00E0354E">
              <w:instrText xml:space="preserve"> REF _Ref305068642 \h  \* MERGEFORMAT </w:instrText>
            </w:r>
            <w:r w:rsidR="00E0354E">
              <w:fldChar w:fldCharType="separate"/>
            </w:r>
            <w:r w:rsidR="00CD218F" w:rsidRPr="00CD218F">
              <w:rPr>
                <w:rStyle w:val="Odkazjemn1"/>
                <w:color w:val="auto"/>
              </w:rPr>
              <w:t>Odpovědnost za škodu na zdraví a životě</w:t>
            </w:r>
            <w:r w:rsidR="00E0354E">
              <w:fldChar w:fldCharType="end"/>
            </w:r>
            <w:r w:rsidRPr="0075496E">
              <w:rPr>
                <w:rStyle w:val="Odkazjemn1"/>
                <w:color w:val="auto"/>
              </w:rPr>
              <w:t>)</w:t>
            </w:r>
            <w:r w:rsidRPr="0075496E">
              <w:rPr>
                <w:i/>
                <w:iCs/>
              </w:rPr>
              <w:t xml:space="preserve"> </w:t>
            </w:r>
            <w:r w:rsidRPr="0075496E">
              <w:t xml:space="preserve">a článku </w:t>
            </w:r>
            <w:r w:rsidR="00E0354E">
              <w:fldChar w:fldCharType="begin"/>
            </w:r>
            <w:r w:rsidR="00E0354E">
              <w:instrText xml:space="preserve"> REF _Ref305068667 \n \h  \* MERGEFORMAT </w:instrText>
            </w:r>
            <w:r w:rsidR="00E0354E">
              <w:fldChar w:fldCharType="separate"/>
            </w:r>
            <w:r w:rsidR="00CD218F" w:rsidRPr="00CD218F">
              <w:rPr>
                <w:rStyle w:val="Odkazjemn1"/>
                <w:color w:val="auto"/>
              </w:rPr>
              <w:t>17.5</w:t>
            </w:r>
            <w:r w:rsidR="00E0354E">
              <w:fldChar w:fldCharType="end"/>
            </w:r>
            <w:r w:rsidRPr="0075496E">
              <w:rPr>
                <w:rStyle w:val="Odkazjemn1"/>
                <w:color w:val="auto"/>
              </w:rPr>
              <w:t> (</w:t>
            </w:r>
            <w:r w:rsidR="00E0354E">
              <w:fldChar w:fldCharType="begin"/>
            </w:r>
            <w:r w:rsidR="00E0354E">
              <w:instrText xml:space="preserve"> REF _Ref305068672 \h  \* MERGEFORMAT </w:instrText>
            </w:r>
            <w:r w:rsidR="00E0354E">
              <w:fldChar w:fldCharType="separate"/>
            </w:r>
            <w:r w:rsidR="00CD218F" w:rsidRPr="00CD218F">
              <w:rPr>
                <w:rStyle w:val="Odkazjemn1"/>
                <w:color w:val="auto"/>
              </w:rPr>
              <w:t>Nehmotná práva</w:t>
            </w:r>
            <w:r w:rsidR="00E0354E">
              <w:fldChar w:fldCharType="end"/>
            </w:r>
            <w:r w:rsidRPr="0075496E">
              <w:rPr>
                <w:rStyle w:val="Odkazjemn1"/>
                <w:color w:val="auto"/>
              </w:rPr>
              <w:t>)</w:t>
            </w:r>
            <w:r w:rsidRPr="0075496E">
              <w:t xml:space="preserve"> nepřesáhne celkově částku specifikovanou sjednanou cenou díla.</w:t>
            </w:r>
          </w:p>
          <w:p w14:paraId="74188700" w14:textId="77777777" w:rsidR="009868AA" w:rsidRPr="0075496E" w:rsidRDefault="009868AA" w:rsidP="00BA0597">
            <w:r w:rsidRPr="0075496E">
              <w:t>Omezení podle tohoto článku se nevztahují na vznik odpovědnosti škůdce v případě vzniku škody v důsledku spáchání úmyslného trestného činu nebo jiného úmyslného porušení obecně závazné právní úpravy nebo v důsledku hrubé nedbalosti.</w:t>
            </w:r>
          </w:p>
        </w:tc>
      </w:tr>
      <w:tr w:rsidR="009868AA" w:rsidRPr="0075496E" w14:paraId="6E7A37E0" w14:textId="77777777" w:rsidTr="00497C7E">
        <w:tc>
          <w:tcPr>
            <w:tcW w:w="9683" w:type="dxa"/>
          </w:tcPr>
          <w:p w14:paraId="582DC20C" w14:textId="77777777" w:rsidR="009868AA" w:rsidRPr="0075496E" w:rsidRDefault="009868AA">
            <w:pPr>
              <w:pStyle w:val="Nadpis1"/>
              <w:numPr>
                <w:ilvl w:val="0"/>
                <w:numId w:val="154"/>
              </w:numPr>
              <w:ind w:left="426" w:hanging="426"/>
              <w:rPr>
                <w:rFonts w:ascii="Calibri" w:hAnsi="Calibri" w:cs="Calibri"/>
              </w:rPr>
            </w:pPr>
            <w:bookmarkStart w:id="1253" w:name="_Toc71631101"/>
            <w:bookmarkStart w:id="1254" w:name="_Toc133642067"/>
            <w:bookmarkStart w:id="1255" w:name="_Ref305064290"/>
            <w:bookmarkStart w:id="1256" w:name="_Ref305064295"/>
            <w:bookmarkStart w:id="1257" w:name="_Toc306614498"/>
            <w:bookmarkStart w:id="1258" w:name="_Toc528824144"/>
            <w:r w:rsidRPr="0075496E">
              <w:rPr>
                <w:rFonts w:ascii="Calibri" w:hAnsi="Calibri" w:cs="Calibri"/>
              </w:rPr>
              <w:t>Pojištění</w:t>
            </w:r>
            <w:bookmarkEnd w:id="1253"/>
            <w:bookmarkEnd w:id="1254"/>
            <w:bookmarkEnd w:id="1255"/>
            <w:bookmarkEnd w:id="1256"/>
            <w:bookmarkEnd w:id="1257"/>
            <w:bookmarkEnd w:id="1258"/>
          </w:p>
        </w:tc>
      </w:tr>
      <w:tr w:rsidR="009868AA" w:rsidRPr="0075496E" w14:paraId="61753184" w14:textId="77777777" w:rsidTr="00497C7E">
        <w:tc>
          <w:tcPr>
            <w:tcW w:w="9683" w:type="dxa"/>
          </w:tcPr>
          <w:p w14:paraId="61BE6D55" w14:textId="77777777" w:rsidR="009868AA" w:rsidRPr="0075496E" w:rsidRDefault="009868AA" w:rsidP="00077894">
            <w:pPr>
              <w:pStyle w:val="Nadpis2"/>
              <w:numPr>
                <w:ilvl w:val="1"/>
                <w:numId w:val="4"/>
              </w:numPr>
              <w:ind w:left="851" w:hanging="709"/>
              <w:rPr>
                <w:rFonts w:ascii="Calibri" w:hAnsi="Calibri" w:cs="Calibri"/>
              </w:rPr>
            </w:pPr>
            <w:bookmarkStart w:id="1259" w:name="_Toc133642068"/>
            <w:bookmarkStart w:id="1260" w:name="_Toc71631102"/>
            <w:bookmarkStart w:id="1261" w:name="_Toc306614499"/>
            <w:bookmarkStart w:id="1262" w:name="_Toc528824145"/>
            <w:r w:rsidRPr="0075496E">
              <w:rPr>
                <w:rFonts w:ascii="Calibri" w:hAnsi="Calibri" w:cs="Calibri"/>
              </w:rPr>
              <w:t>Všeobecné požadavky na pojištění</w:t>
            </w:r>
            <w:bookmarkEnd w:id="1259"/>
            <w:bookmarkEnd w:id="1260"/>
            <w:bookmarkEnd w:id="1261"/>
            <w:bookmarkEnd w:id="1262"/>
          </w:p>
        </w:tc>
      </w:tr>
      <w:tr w:rsidR="009868AA" w:rsidRPr="0075496E" w14:paraId="0E8E6F10" w14:textId="77777777" w:rsidTr="00497C7E">
        <w:tc>
          <w:tcPr>
            <w:tcW w:w="9683" w:type="dxa"/>
          </w:tcPr>
          <w:p w14:paraId="67F97469" w14:textId="0ADD3830" w:rsidR="009868AA" w:rsidRPr="0075496E" w:rsidRDefault="009868AA" w:rsidP="005E6C01">
            <w:r w:rsidRPr="0075496E">
              <w:t xml:space="preserve">Obsahem této kapitoly je soubor práv a povinností účastníků smlouvy o dílo, jehož účelem je zajistit náhradu škody, která vznikne z nahodilých a předem nevylučitelných příčin v průběhu příprav a po celou dobu vlastní realizace díla, pojistným plněním. </w:t>
            </w:r>
          </w:p>
          <w:p w14:paraId="67F3C9B7" w14:textId="77777777" w:rsidR="009868AA" w:rsidRPr="0075496E" w:rsidRDefault="009868AA" w:rsidP="005E6C01">
            <w:r w:rsidRPr="0075496E">
              <w:t>K dosažení tohoto účelu je uložena účastníkům smlouvy o dílo povinnost uzavřít a po celou dobu smluvního vztahu udržovat v platnosti pojištění, jehož rozsah a definování smluvně pojistných vztahů mezi jednotlivými účastníky smlouvy o dílo tvoří zásadní obsah této kapitoly</w:t>
            </w:r>
          </w:p>
        </w:tc>
      </w:tr>
      <w:tr w:rsidR="009868AA" w:rsidRPr="0075496E" w14:paraId="168A881B" w14:textId="77777777" w:rsidTr="00497C7E">
        <w:tc>
          <w:tcPr>
            <w:tcW w:w="9683" w:type="dxa"/>
          </w:tcPr>
          <w:p w14:paraId="09477CC7" w14:textId="77777777" w:rsidR="009868AA" w:rsidRPr="0075496E" w:rsidRDefault="009868AA">
            <w:pPr>
              <w:pStyle w:val="Nadpis3"/>
              <w:numPr>
                <w:ilvl w:val="2"/>
                <w:numId w:val="154"/>
              </w:numPr>
              <w:ind w:hanging="938"/>
              <w:rPr>
                <w:rFonts w:ascii="Calibri" w:hAnsi="Calibri" w:cs="Calibri"/>
              </w:rPr>
            </w:pPr>
            <w:bookmarkStart w:id="1263" w:name="_Toc306614500"/>
            <w:bookmarkStart w:id="1264" w:name="_Toc528824146"/>
            <w:r w:rsidRPr="0075496E">
              <w:rPr>
                <w:rFonts w:ascii="Calibri" w:hAnsi="Calibri" w:cs="Calibri"/>
              </w:rPr>
              <w:t>Výklad pojmů používaných v této kapitole</w:t>
            </w:r>
            <w:bookmarkEnd w:id="1263"/>
            <w:bookmarkEnd w:id="1264"/>
          </w:p>
        </w:tc>
      </w:tr>
      <w:tr w:rsidR="009868AA" w:rsidRPr="0075496E" w14:paraId="7E80F7F2" w14:textId="77777777" w:rsidTr="00497C7E">
        <w:tc>
          <w:tcPr>
            <w:tcW w:w="9683" w:type="dxa"/>
          </w:tcPr>
          <w:p w14:paraId="5B9434EC" w14:textId="77777777" w:rsidR="009868AA" w:rsidRPr="0075496E" w:rsidRDefault="009868AA" w:rsidP="005E6C01">
            <w:pPr>
              <w:spacing w:after="240"/>
              <w:rPr>
                <w:i/>
                <w:iCs/>
              </w:rPr>
            </w:pPr>
            <w:r w:rsidRPr="0075496E">
              <w:rPr>
                <w:i/>
                <w:iCs/>
              </w:rPr>
              <w:t>"Pojistná smlouva"</w:t>
            </w:r>
            <w:r w:rsidRPr="0075496E">
              <w:t xml:space="preserve"> - je smlouva o finančních službách, která je uzavřená dle podmínek obecně závazné právní úpravy České republiky, zejména zákona č. 37/2004 Sb. o pojistné smlouvě v platném znění a zákona č. 277/2009 Sb. o pojišťovnictví v platném znění.</w:t>
            </w:r>
          </w:p>
          <w:p w14:paraId="5FBF15A7" w14:textId="77777777" w:rsidR="009868AA" w:rsidRPr="0075496E" w:rsidRDefault="009868AA" w:rsidP="005E6C01">
            <w:pPr>
              <w:rPr>
                <w:i/>
                <w:iCs/>
              </w:rPr>
            </w:pPr>
            <w:r w:rsidRPr="0075496E">
              <w:rPr>
                <w:i/>
                <w:iCs/>
              </w:rPr>
              <w:t xml:space="preserve">"Pojistník" </w:t>
            </w:r>
            <w:r w:rsidRPr="0075496E">
              <w:t>- osoba, která má podle dále uvedených podmínek povinnost uzavřít pojistnou smlouvu. Pojistník má právo dispozice s pojistnou smlouvou a vzniká mu povinnost platit řádně a včas pojistné.</w:t>
            </w:r>
          </w:p>
          <w:p w14:paraId="40AE924B" w14:textId="77777777" w:rsidR="009868AA" w:rsidRPr="0075496E" w:rsidRDefault="009868AA" w:rsidP="005E6C01">
            <w:r w:rsidRPr="0075496E">
              <w:rPr>
                <w:i/>
                <w:iCs/>
              </w:rPr>
              <w:t>"Pojistitel"</w:t>
            </w:r>
            <w:r w:rsidRPr="0075496E">
              <w:t xml:space="preserve"> - osoba, která je oprávněná provozovat pojišťovací činnost na území České republiky.</w:t>
            </w:r>
          </w:p>
          <w:p w14:paraId="042F0CEF" w14:textId="77777777" w:rsidR="009868AA" w:rsidRPr="0075496E" w:rsidRDefault="009868AA" w:rsidP="005E6C01">
            <w:r w:rsidRPr="0075496E">
              <w:rPr>
                <w:i/>
                <w:iCs/>
              </w:rPr>
              <w:t>"Pojištěný"</w:t>
            </w:r>
            <w:r w:rsidRPr="0075496E">
              <w:t xml:space="preserve"> - osoba, na jejíž život, zdraví, majetek, odpovědnost za škodu nebo jiné hodnoty pojistného zájmu se pojištění vztahuje.</w:t>
            </w:r>
          </w:p>
          <w:p w14:paraId="1C0FDD75" w14:textId="77777777" w:rsidR="009868AA" w:rsidRPr="0075496E" w:rsidRDefault="009868AA" w:rsidP="005E6C01">
            <w:r w:rsidRPr="0075496E">
              <w:rPr>
                <w:i/>
                <w:iCs/>
              </w:rPr>
              <w:t>"Pojistná událost"</w:t>
            </w:r>
            <w:r w:rsidRPr="0075496E">
              <w:t xml:space="preserve"> - nahodilá skutečnost blíže označená v pojistné smlouvě nebo ve zvláštním právním předpisu, na který se odvolává pojistná smlouva, se kterou je spojen vznik povinnosti pojistitele poskytnout pojistné plnění.</w:t>
            </w:r>
          </w:p>
          <w:p w14:paraId="27AF8090" w14:textId="77777777" w:rsidR="009868AA" w:rsidRPr="0075496E" w:rsidRDefault="009868AA" w:rsidP="005E6C01">
            <w:r w:rsidRPr="0075496E">
              <w:rPr>
                <w:i/>
                <w:iCs/>
              </w:rPr>
              <w:t>"Účastník pojištění"</w:t>
            </w:r>
            <w:r w:rsidRPr="0075496E">
              <w:t xml:space="preserve"> - je pojistitel a pojistník jakožto smluvní strany, pojištěný a dále každá další osoba, které z uzavřeného pojištění vzniklo právo nebo povinnost.</w:t>
            </w:r>
          </w:p>
          <w:p w14:paraId="12E3CA7D" w14:textId="77777777" w:rsidR="009868AA" w:rsidRPr="0075496E" w:rsidRDefault="009868AA" w:rsidP="005E6C01">
            <w:r w:rsidRPr="0075496E">
              <w:rPr>
                <w:i/>
                <w:iCs/>
              </w:rPr>
              <w:t xml:space="preserve">"Pojištění stavebně montážní v rozsahu </w:t>
            </w:r>
            <w:r w:rsidRPr="0075496E">
              <w:t>CAR (Contractors’ All Risks) a EAR (Erection All Risks), pojistná ochrana všech pojistitelných rizik vzniku škod na budovaném díle, materiálech a zařízeních, které jsou určeny k realizaci díla, a to v celém procesu jeho výstavby nebo montáže.</w:t>
            </w:r>
          </w:p>
          <w:p w14:paraId="47DBDD66" w14:textId="77777777" w:rsidR="009868AA" w:rsidRPr="0075496E" w:rsidRDefault="009868AA" w:rsidP="005E6C01">
            <w:r w:rsidRPr="0075496E">
              <w:rPr>
                <w:i/>
                <w:iCs/>
              </w:rPr>
              <w:t>"Pojištění odpovědnosti za škody"</w:t>
            </w:r>
            <w:r w:rsidRPr="0075496E">
              <w:t xml:space="preserve"> - pojistné ručení za škody způsobené jinému účastníkem smlouvy o dílo.</w:t>
            </w:r>
          </w:p>
          <w:p w14:paraId="58C9708A" w14:textId="77777777" w:rsidR="009868AA" w:rsidRPr="0075496E" w:rsidRDefault="009868AA" w:rsidP="005E6C01">
            <w:pPr>
              <w:rPr>
                <w:i/>
                <w:iCs/>
              </w:rPr>
            </w:pPr>
            <w:r w:rsidRPr="0075496E">
              <w:rPr>
                <w:i/>
                <w:iCs/>
              </w:rPr>
              <w:t>"Pojištění přepravy"</w:t>
            </w:r>
            <w:r w:rsidRPr="0075496E">
              <w:t xml:space="preserve"> - </w:t>
            </w:r>
            <w:r w:rsidRPr="0075496E">
              <w:rPr>
                <w:rStyle w:val="apple-style-span"/>
                <w:shd w:val="clear" w:color="auto" w:fill="FFFFFF"/>
              </w:rPr>
              <w:t>se vztahuje na nebezpečí ztráty, poškození nebo zničení zboží při letecké, silniční nebo lodní přepravě</w:t>
            </w:r>
            <w:r w:rsidRPr="0075496E">
              <w:rPr>
                <w:i/>
                <w:iCs/>
              </w:rPr>
              <w:t xml:space="preserve"> </w:t>
            </w:r>
          </w:p>
          <w:p w14:paraId="42EF39D8" w14:textId="77777777" w:rsidR="009868AA" w:rsidRPr="0075496E" w:rsidRDefault="009868AA" w:rsidP="005E6C01">
            <w:r w:rsidRPr="0075496E">
              <w:rPr>
                <w:i/>
                <w:iCs/>
              </w:rPr>
              <w:t xml:space="preserve">„Pojištění osob“ </w:t>
            </w:r>
            <w:r w:rsidRPr="0075496E">
              <w:t xml:space="preserve">zahrnuje pojištění nákladů nutných pro zajištění potřebné zdravotní péče v zahraničí, včetně repatriace zraněného, či nemocného zpět do ČR </w:t>
            </w:r>
          </w:p>
          <w:p w14:paraId="6E8AF9E5" w14:textId="718AF43B" w:rsidR="009868AA" w:rsidRPr="0075496E" w:rsidRDefault="009868AA" w:rsidP="005E6C01">
            <w:r w:rsidRPr="0075496E">
              <w:rPr>
                <w:i/>
                <w:iCs/>
              </w:rPr>
              <w:t>"Dílo"</w:t>
            </w:r>
            <w:r w:rsidRPr="0075496E">
              <w:t xml:space="preserve"> - soubor věcí (dle definic pro materiály a zařízení v článku </w:t>
            </w:r>
            <w:r w:rsidR="00E0354E">
              <w:fldChar w:fldCharType="begin"/>
            </w:r>
            <w:r w:rsidR="00E0354E">
              <w:instrText xml:space="preserve"> REF _Ref305068796 \n \h  \* MERGEFORMAT </w:instrText>
            </w:r>
            <w:r w:rsidR="00E0354E">
              <w:fldChar w:fldCharType="separate"/>
            </w:r>
            <w:r w:rsidR="00CD218F" w:rsidRPr="00CD218F">
              <w:rPr>
                <w:rStyle w:val="Odkazjemn1"/>
                <w:color w:val="auto"/>
              </w:rPr>
              <w:t>1.1.5</w:t>
            </w:r>
            <w:r w:rsidR="00E0354E">
              <w:fldChar w:fldCharType="end"/>
            </w:r>
            <w:r w:rsidRPr="0075496E">
              <w:rPr>
                <w:rStyle w:val="Odkazjemn1"/>
                <w:color w:val="auto"/>
              </w:rPr>
              <w:t> (</w:t>
            </w:r>
            <w:r w:rsidR="00E0354E">
              <w:fldChar w:fldCharType="begin"/>
            </w:r>
            <w:r w:rsidR="00E0354E">
              <w:instrText xml:space="preserve"> REF _Ref305068802 \h  \* MERGEFORMAT </w:instrText>
            </w:r>
            <w:r w:rsidR="00E0354E">
              <w:fldChar w:fldCharType="separate"/>
            </w:r>
            <w:r w:rsidR="00CD218F" w:rsidRPr="00CD218F">
              <w:rPr>
                <w:rStyle w:val="Odkazjemn1"/>
                <w:color w:val="auto"/>
              </w:rPr>
              <w:t>Práce a vybavení</w:t>
            </w:r>
            <w:r w:rsidR="00E0354E">
              <w:fldChar w:fldCharType="end"/>
            </w:r>
            <w:r w:rsidRPr="0075496E">
              <w:rPr>
                <w:rStyle w:val="Odkazjemn1"/>
                <w:color w:val="auto"/>
              </w:rPr>
              <w:t>)</w:t>
            </w:r>
            <w:r w:rsidRPr="0075496E">
              <w:t>), které jsou připraveny k zabudování do stavby nebo již do stavby byly zabudovány, a to bez ohledu na vlastnické vztahy.</w:t>
            </w:r>
          </w:p>
          <w:p w14:paraId="64A1ABA4" w14:textId="77CBD2ED" w:rsidR="009868AA" w:rsidRPr="0075496E" w:rsidRDefault="009868AA" w:rsidP="005E6C01">
            <w:r w:rsidRPr="0075496E">
              <w:rPr>
                <w:i/>
                <w:iCs/>
              </w:rPr>
              <w:t>"Majetek vlastní"</w:t>
            </w:r>
            <w:r w:rsidRPr="0075496E">
              <w:t xml:space="preserve"> - znamená všechny movité věci, které tvoří vybavení zhotovitele a vybavení objednatele (dle definic v článku </w:t>
            </w:r>
            <w:r w:rsidR="00E0354E">
              <w:fldChar w:fldCharType="begin"/>
            </w:r>
            <w:r w:rsidR="00E0354E">
              <w:instrText xml:space="preserve"> REF _Ref305068796 \n \h  \* MERGEFORMAT </w:instrText>
            </w:r>
            <w:r w:rsidR="00E0354E">
              <w:fldChar w:fldCharType="separate"/>
            </w:r>
            <w:r w:rsidR="00CD218F" w:rsidRPr="00CD218F">
              <w:rPr>
                <w:rStyle w:val="Odkazjemn1"/>
                <w:color w:val="auto"/>
              </w:rPr>
              <w:t>1.1.5</w:t>
            </w:r>
            <w:r w:rsidR="00E0354E">
              <w:fldChar w:fldCharType="end"/>
            </w:r>
            <w:r w:rsidRPr="0075496E">
              <w:rPr>
                <w:rStyle w:val="Odkazjemn1"/>
                <w:color w:val="auto"/>
              </w:rPr>
              <w:t> (</w:t>
            </w:r>
            <w:r w:rsidR="00E0354E">
              <w:fldChar w:fldCharType="begin"/>
            </w:r>
            <w:r w:rsidR="00E0354E">
              <w:instrText xml:space="preserve"> REF _Ref305068802 \h  \* MERGEFORMAT </w:instrText>
            </w:r>
            <w:r w:rsidR="00E0354E">
              <w:fldChar w:fldCharType="separate"/>
            </w:r>
            <w:r w:rsidR="00CD218F" w:rsidRPr="00CD218F">
              <w:rPr>
                <w:rStyle w:val="Odkazjemn1"/>
                <w:color w:val="auto"/>
              </w:rPr>
              <w:t>Práce a vybavení</w:t>
            </w:r>
            <w:r w:rsidR="00E0354E">
              <w:fldChar w:fldCharType="end"/>
            </w:r>
            <w:r w:rsidRPr="0075496E">
              <w:rPr>
                <w:rStyle w:val="Odkazjemn1"/>
                <w:color w:val="auto"/>
              </w:rPr>
              <w:t>)</w:t>
            </w:r>
            <w:r w:rsidRPr="0075496E">
              <w:t>).</w:t>
            </w:r>
          </w:p>
          <w:p w14:paraId="2942B0AF" w14:textId="77777777" w:rsidR="009868AA" w:rsidRPr="0075496E" w:rsidRDefault="009868AA" w:rsidP="005E6C01">
            <w:r w:rsidRPr="0075496E">
              <w:rPr>
                <w:i/>
                <w:iCs/>
              </w:rPr>
              <w:t>"Stavba"</w:t>
            </w:r>
            <w:r w:rsidRPr="0075496E">
              <w:t xml:space="preserve"> - je předmět smlouvy o dílo.</w:t>
            </w:r>
          </w:p>
        </w:tc>
      </w:tr>
      <w:tr w:rsidR="009868AA" w:rsidRPr="0075496E" w14:paraId="1EA633E8" w14:textId="77777777" w:rsidTr="00497C7E">
        <w:tc>
          <w:tcPr>
            <w:tcW w:w="9683" w:type="dxa"/>
          </w:tcPr>
          <w:p w14:paraId="34B4FEF8" w14:textId="77777777" w:rsidR="009868AA" w:rsidRPr="0075496E" w:rsidRDefault="009868AA">
            <w:pPr>
              <w:pStyle w:val="Nadpis3"/>
              <w:numPr>
                <w:ilvl w:val="2"/>
                <w:numId w:val="154"/>
              </w:numPr>
              <w:ind w:hanging="938"/>
              <w:rPr>
                <w:rFonts w:ascii="Calibri" w:hAnsi="Calibri" w:cs="Calibri"/>
              </w:rPr>
            </w:pPr>
            <w:bookmarkStart w:id="1265" w:name="_Toc306614501"/>
            <w:bookmarkStart w:id="1266" w:name="_Toc528824147"/>
            <w:r w:rsidRPr="0075496E">
              <w:rPr>
                <w:rFonts w:ascii="Calibri" w:hAnsi="Calibri" w:cs="Calibri"/>
              </w:rPr>
              <w:t>Povinnosti pojistníka</w:t>
            </w:r>
            <w:bookmarkEnd w:id="1265"/>
            <w:bookmarkEnd w:id="1266"/>
          </w:p>
        </w:tc>
      </w:tr>
      <w:tr w:rsidR="009868AA" w:rsidRPr="0075496E" w14:paraId="259B14C6" w14:textId="77777777" w:rsidTr="00497C7E">
        <w:tc>
          <w:tcPr>
            <w:tcW w:w="9683" w:type="dxa"/>
          </w:tcPr>
          <w:p w14:paraId="69220D84" w14:textId="77777777" w:rsidR="009868AA" w:rsidRPr="0075496E" w:rsidRDefault="009868AA" w:rsidP="005E6C01">
            <w:r w:rsidRPr="0075496E">
              <w:t xml:space="preserve">Smluvní strana, které vznikla dle těchto obchodních podmínek </w:t>
            </w:r>
            <w:r w:rsidR="00DB7DB1" w:rsidRPr="0075496E">
              <w:t xml:space="preserve">je povinna </w:t>
            </w:r>
            <w:r w:rsidRPr="0075496E">
              <w:t>uzavřít pojistnou smlouvu (Pojistník) je povinen po celou dobu trvání smluvního vztahu tuto smlouvu udržovat v platnosti a účinnosti, nestanovují-li specifické podmínky lhůty pro platnost a účinnost pojištění pro konkrétní pojištění jinak.</w:t>
            </w:r>
          </w:p>
          <w:p w14:paraId="5A6D70AB" w14:textId="676AA5D2" w:rsidR="009868AA" w:rsidRPr="0075496E" w:rsidRDefault="009868AA" w:rsidP="005E6C01">
            <w:r w:rsidRPr="0075496E">
              <w:t xml:space="preserve">Pojistník, který uzavřel pojistnou smlouvu dle bodu 1 článku </w:t>
            </w:r>
            <w:r w:rsidR="00E0354E">
              <w:fldChar w:fldCharType="begin"/>
            </w:r>
            <w:r w:rsidR="00E0354E">
              <w:instrText xml:space="preserve"> REF _Ref305068846 \n \h  \* MERGEFORMAT </w:instrText>
            </w:r>
            <w:r w:rsidR="00E0354E">
              <w:fldChar w:fldCharType="separate"/>
            </w:r>
            <w:r w:rsidR="00CD218F" w:rsidRPr="00CD218F">
              <w:rPr>
                <w:rStyle w:val="Odkazjemn1"/>
                <w:color w:val="auto"/>
              </w:rPr>
              <w:t>18.2</w:t>
            </w:r>
            <w:r w:rsidR="00E0354E">
              <w:fldChar w:fldCharType="end"/>
            </w:r>
            <w:r w:rsidRPr="0075496E">
              <w:rPr>
                <w:rStyle w:val="Odkazjemn1"/>
                <w:color w:val="auto"/>
              </w:rPr>
              <w:t> (</w:t>
            </w:r>
            <w:r w:rsidR="00E0354E">
              <w:fldChar w:fldCharType="begin"/>
            </w:r>
            <w:r w:rsidR="00E0354E">
              <w:instrText xml:space="preserve"> REF _Ref305068851 \h  \* MERGEFORMAT </w:instrText>
            </w:r>
            <w:r w:rsidR="00E0354E">
              <w:fldChar w:fldCharType="separate"/>
            </w:r>
            <w:r w:rsidR="00CD218F" w:rsidRPr="00CD218F">
              <w:rPr>
                <w:rStyle w:val="Odkazjemn1"/>
                <w:color w:val="auto"/>
              </w:rPr>
              <w:t>Pojištění majetkové</w:t>
            </w:r>
            <w:r w:rsidR="00E0354E">
              <w:fldChar w:fldCharType="end"/>
            </w:r>
            <w:r w:rsidRPr="0075496E">
              <w:rPr>
                <w:rStyle w:val="Odkazjemn1"/>
                <w:color w:val="auto"/>
              </w:rPr>
              <w:t>)</w:t>
            </w:r>
            <w:r w:rsidRPr="0075496E">
              <w:t xml:space="preserve"> prokáže do dvaceti (20) dnů od data zahájení zhotovovacích prací uzavření pojistného vztahu popsaného v této kapitole.</w:t>
            </w:r>
          </w:p>
          <w:p w14:paraId="338849A8" w14:textId="16AD6C8E" w:rsidR="009868AA" w:rsidRPr="0075496E" w:rsidRDefault="009868AA" w:rsidP="005E6C01">
            <w:r w:rsidRPr="0075496E">
              <w:t xml:space="preserve">Pojistník, který je povinen uzavřít pojištění přepravy dle bodu 2. článku </w:t>
            </w:r>
            <w:r w:rsidR="00E0354E">
              <w:fldChar w:fldCharType="begin"/>
            </w:r>
            <w:r w:rsidR="00E0354E">
              <w:instrText xml:space="preserve"> REF _Ref305068846 \n \h  \* MERGEFORMAT </w:instrText>
            </w:r>
            <w:r w:rsidR="00E0354E">
              <w:fldChar w:fldCharType="separate"/>
            </w:r>
            <w:r w:rsidR="00CD218F" w:rsidRPr="00CD218F">
              <w:rPr>
                <w:rStyle w:val="Odkazjemn1"/>
                <w:color w:val="auto"/>
              </w:rPr>
              <w:t>18.2</w:t>
            </w:r>
            <w:r w:rsidR="00E0354E">
              <w:fldChar w:fldCharType="end"/>
            </w:r>
            <w:r w:rsidRPr="0075496E">
              <w:rPr>
                <w:rStyle w:val="Odkazjemn1"/>
                <w:color w:val="auto"/>
              </w:rPr>
              <w:t> (</w:t>
            </w:r>
            <w:r w:rsidR="00E0354E">
              <w:fldChar w:fldCharType="begin"/>
            </w:r>
            <w:r w:rsidR="00E0354E">
              <w:instrText xml:space="preserve"> REF _Ref305068851 \h  \* MERGEFORMAT </w:instrText>
            </w:r>
            <w:r w:rsidR="00E0354E">
              <w:fldChar w:fldCharType="separate"/>
            </w:r>
            <w:r w:rsidR="00CD218F" w:rsidRPr="00CD218F">
              <w:rPr>
                <w:rStyle w:val="Odkazjemn1"/>
                <w:color w:val="auto"/>
              </w:rPr>
              <w:t>Pojištění majetkové</w:t>
            </w:r>
            <w:r w:rsidR="00E0354E">
              <w:fldChar w:fldCharType="end"/>
            </w:r>
            <w:r w:rsidRPr="0075496E">
              <w:rPr>
                <w:rStyle w:val="Odkazjemn1"/>
                <w:color w:val="auto"/>
              </w:rPr>
              <w:t>)</w:t>
            </w:r>
            <w:r w:rsidRPr="0075496E">
              <w:t xml:space="preserve"> a dle článku </w:t>
            </w:r>
            <w:r w:rsidR="00E0354E">
              <w:fldChar w:fldCharType="begin"/>
            </w:r>
            <w:r w:rsidR="00E0354E">
              <w:instrText xml:space="preserve"> REF _Ref305068881 \n \h  \* MERGEFORMAT </w:instrText>
            </w:r>
            <w:r w:rsidR="00E0354E">
              <w:fldChar w:fldCharType="separate"/>
            </w:r>
            <w:r w:rsidR="00CD218F" w:rsidRPr="00CD218F">
              <w:rPr>
                <w:rStyle w:val="Odkazjemn1"/>
                <w:color w:val="auto"/>
              </w:rPr>
              <w:t>18.3</w:t>
            </w:r>
            <w:r w:rsidR="00E0354E">
              <w:fldChar w:fldCharType="end"/>
            </w:r>
            <w:r w:rsidRPr="0075496E">
              <w:rPr>
                <w:rStyle w:val="Odkazjemn1"/>
                <w:color w:val="auto"/>
              </w:rPr>
              <w:t> (</w:t>
            </w:r>
            <w:r w:rsidR="00E0354E">
              <w:fldChar w:fldCharType="begin"/>
            </w:r>
            <w:r w:rsidR="00E0354E">
              <w:instrText xml:space="preserve"> REF _Ref305068894 \h  \* MERGEFORMAT </w:instrText>
            </w:r>
            <w:r w:rsidR="00E0354E">
              <w:fldChar w:fldCharType="separate"/>
            </w:r>
            <w:r w:rsidR="00CD218F" w:rsidRPr="00CD218F">
              <w:rPr>
                <w:rStyle w:val="Odkazjemn1"/>
                <w:color w:val="auto"/>
              </w:rPr>
              <w:t>Pojištění odpovědnosti za škody</w:t>
            </w:r>
            <w:r w:rsidR="00E0354E">
              <w:fldChar w:fldCharType="end"/>
            </w:r>
            <w:r w:rsidRPr="0075496E">
              <w:rPr>
                <w:rStyle w:val="Odkazjemn1"/>
                <w:color w:val="auto"/>
              </w:rPr>
              <w:t>)</w:t>
            </w:r>
            <w:r w:rsidRPr="0075496E">
              <w:t xml:space="preserve">, je povinen bez vyzvání do dvaceti (20) dnů od podpisu smlouvy o dílo předložit </w:t>
            </w:r>
            <w:r w:rsidR="00CA1586" w:rsidRPr="0075496E">
              <w:t>technickému dozoru investora</w:t>
            </w:r>
            <w:r w:rsidRPr="0075496E">
              <w:t xml:space="preserve"> stejnopisy pojistných smluv a do dvaceti osmi (28) dnů od lhůty splatnosti důkazy o zaplacení pojistného.</w:t>
            </w:r>
          </w:p>
          <w:p w14:paraId="0E7E7D56" w14:textId="77777777" w:rsidR="009868AA" w:rsidRPr="0075496E" w:rsidRDefault="009868AA" w:rsidP="005E6C01">
            <w:r w:rsidRPr="0075496E">
              <w:t>U pojistných smluv uzavřených na dobu neurčitou pojistník prokazuje prolongaci platnosti pojistné ochrany ve stejném rozsahu na další pojistnou dobu a to nejpozději třiceti (30) dnů před koncem pojistné doby, na kterou bylo pojištění sjednáno a prokázat platbu předepsaného pojistného</w:t>
            </w:r>
          </w:p>
        </w:tc>
      </w:tr>
      <w:tr w:rsidR="009868AA" w:rsidRPr="0075496E" w14:paraId="38E4679F" w14:textId="77777777" w:rsidTr="00497C7E">
        <w:tc>
          <w:tcPr>
            <w:tcW w:w="9683" w:type="dxa"/>
          </w:tcPr>
          <w:p w14:paraId="4978C32D" w14:textId="77777777" w:rsidR="009868AA" w:rsidRPr="0075496E" w:rsidRDefault="009868AA">
            <w:pPr>
              <w:pStyle w:val="Nadpis3"/>
              <w:numPr>
                <w:ilvl w:val="2"/>
                <w:numId w:val="154"/>
              </w:numPr>
              <w:ind w:hanging="938"/>
              <w:rPr>
                <w:rFonts w:ascii="Calibri" w:hAnsi="Calibri" w:cs="Calibri"/>
              </w:rPr>
            </w:pPr>
            <w:bookmarkStart w:id="1267" w:name="_Toc306614502"/>
            <w:bookmarkStart w:id="1268" w:name="_Toc528824148"/>
            <w:r w:rsidRPr="0075496E">
              <w:rPr>
                <w:rFonts w:ascii="Calibri" w:hAnsi="Calibri" w:cs="Calibri"/>
              </w:rPr>
              <w:t>Nesplnění povinností</w:t>
            </w:r>
            <w:bookmarkEnd w:id="1267"/>
            <w:bookmarkEnd w:id="1268"/>
          </w:p>
        </w:tc>
      </w:tr>
      <w:tr w:rsidR="009868AA" w:rsidRPr="0075496E" w14:paraId="0A4E829C" w14:textId="77777777" w:rsidTr="00497C7E">
        <w:tc>
          <w:tcPr>
            <w:tcW w:w="9683" w:type="dxa"/>
          </w:tcPr>
          <w:p w14:paraId="2D68032C" w14:textId="5618C554" w:rsidR="009868AA" w:rsidRPr="0075496E" w:rsidRDefault="009868AA" w:rsidP="005E6C01">
            <w:r w:rsidRPr="0075496E">
              <w:t xml:space="preserve">Nesplní-li ten, kdo má povinnost uzavřít pojistnou smlouvu, respektive nezajistí-li trvání pojištění po dobu specifikovanou obsahem smlouvy o dílo nebo neprokáže-li v požadovaném termínu uzavření pojistné smlouvy, je druhý účastník smlouvy o dílo oprávněn uzavřít pojistnou smlouvu na odpovídající pojistné krytí a zaplatit předepsané pojistné. Ten, kdo nesplnil své závazky způsobem popsaným v předchozí větě, je povinen uhradit účastníkovi smlouvy, který využil svého oprávnění uzavřít pojistnou smlouvu a zaplatil pojistné, celkové náklady spojené s uzavřením pojistné smlouvy; o tento nárok bude odpovídajícím způsobem upravena cena díla postupem dle článku </w:t>
            </w:r>
            <w:r w:rsidR="00E0354E">
              <w:fldChar w:fldCharType="begin"/>
            </w:r>
            <w:r w:rsidR="00E0354E">
              <w:instrText xml:space="preserve"> REF _Ref305068919 \n \h  \* MERGEFORMAT </w:instrText>
            </w:r>
            <w:r w:rsidR="00E0354E">
              <w:fldChar w:fldCharType="separate"/>
            </w:r>
            <w:r w:rsidR="00CD218F" w:rsidRPr="00CD218F">
              <w:rPr>
                <w:rStyle w:val="Odkazjemn1"/>
                <w:color w:val="auto"/>
              </w:rPr>
              <w:t>2.5</w:t>
            </w:r>
            <w:r w:rsidR="00E0354E">
              <w:fldChar w:fldCharType="end"/>
            </w:r>
            <w:r w:rsidRPr="0075496E">
              <w:rPr>
                <w:rStyle w:val="Odkazjemn1"/>
                <w:color w:val="auto"/>
              </w:rPr>
              <w:t> (</w:t>
            </w:r>
            <w:r w:rsidR="00E0354E">
              <w:fldChar w:fldCharType="begin"/>
            </w:r>
            <w:r w:rsidR="00E0354E">
              <w:instrText xml:space="preserve"> REF _Ref305068924 \h  \* MERGEFORMAT </w:instrText>
            </w:r>
            <w:r w:rsidR="00E0354E">
              <w:fldChar w:fldCharType="separate"/>
            </w:r>
            <w:r w:rsidR="00CD218F" w:rsidRPr="00CD218F">
              <w:rPr>
                <w:rStyle w:val="Odkazjemn1"/>
                <w:color w:val="auto"/>
              </w:rPr>
              <w:t>Nároky objednatele</w:t>
            </w:r>
            <w:r w:rsidR="00E0354E">
              <w:fldChar w:fldCharType="end"/>
            </w:r>
            <w:r w:rsidRPr="0075496E">
              <w:rPr>
                <w:rStyle w:val="Odkazjemn1"/>
                <w:color w:val="auto"/>
              </w:rPr>
              <w:t>)</w:t>
            </w:r>
            <w:r w:rsidRPr="0075496E">
              <w:t xml:space="preserve"> nebo dle článku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w:t>
            </w:r>
          </w:p>
        </w:tc>
      </w:tr>
      <w:tr w:rsidR="009868AA" w:rsidRPr="0075496E" w14:paraId="5C1A6C9E" w14:textId="77777777" w:rsidTr="00497C7E">
        <w:tc>
          <w:tcPr>
            <w:tcW w:w="9683" w:type="dxa"/>
          </w:tcPr>
          <w:p w14:paraId="00F54310" w14:textId="77777777" w:rsidR="009868AA" w:rsidRPr="0075496E" w:rsidRDefault="009868AA" w:rsidP="00077894">
            <w:pPr>
              <w:pStyle w:val="Nadpis2"/>
              <w:numPr>
                <w:ilvl w:val="1"/>
                <w:numId w:val="4"/>
              </w:numPr>
              <w:ind w:left="851" w:hanging="709"/>
              <w:rPr>
                <w:rFonts w:ascii="Calibri" w:hAnsi="Calibri" w:cs="Calibri"/>
              </w:rPr>
            </w:pPr>
            <w:bookmarkStart w:id="1269" w:name="_Toc71631103"/>
            <w:bookmarkStart w:id="1270" w:name="_Toc133642069"/>
            <w:bookmarkStart w:id="1271" w:name="_Ref305068472"/>
            <w:bookmarkStart w:id="1272" w:name="_Ref305068481"/>
            <w:bookmarkStart w:id="1273" w:name="_Ref305068846"/>
            <w:bookmarkStart w:id="1274" w:name="_Ref305068851"/>
            <w:bookmarkStart w:id="1275" w:name="_Toc306614503"/>
            <w:bookmarkStart w:id="1276" w:name="_Toc528824149"/>
            <w:r w:rsidRPr="0075496E">
              <w:rPr>
                <w:rFonts w:ascii="Calibri" w:hAnsi="Calibri" w:cs="Calibri"/>
              </w:rPr>
              <w:t xml:space="preserve">Pojištění </w:t>
            </w:r>
            <w:bookmarkEnd w:id="1269"/>
            <w:r w:rsidRPr="0075496E">
              <w:rPr>
                <w:rFonts w:ascii="Calibri" w:hAnsi="Calibri" w:cs="Calibri"/>
              </w:rPr>
              <w:t>majetkové</w:t>
            </w:r>
            <w:bookmarkEnd w:id="1270"/>
            <w:bookmarkEnd w:id="1271"/>
            <w:bookmarkEnd w:id="1272"/>
            <w:bookmarkEnd w:id="1273"/>
            <w:bookmarkEnd w:id="1274"/>
            <w:bookmarkEnd w:id="1275"/>
            <w:bookmarkEnd w:id="1276"/>
          </w:p>
        </w:tc>
      </w:tr>
      <w:tr w:rsidR="009868AA" w:rsidRPr="0075496E" w14:paraId="49391FCC" w14:textId="77777777" w:rsidTr="00497C7E">
        <w:tc>
          <w:tcPr>
            <w:tcW w:w="9683" w:type="dxa"/>
          </w:tcPr>
          <w:p w14:paraId="7CC5BEE4" w14:textId="77777777" w:rsidR="009868AA" w:rsidRPr="0075496E" w:rsidRDefault="009868AA" w:rsidP="005E6C01">
            <w:r w:rsidRPr="0075496E">
              <w:t>Obsahem tohoto článku je stanovení podmínek pro poskytnutí přiměřené pojistné ochrany předmětu díla, který může být poškozen v procesu jeho realizace.</w:t>
            </w:r>
          </w:p>
        </w:tc>
      </w:tr>
      <w:tr w:rsidR="009868AA" w:rsidRPr="0075496E" w14:paraId="36A6B12D" w14:textId="77777777" w:rsidTr="00497C7E">
        <w:tc>
          <w:tcPr>
            <w:tcW w:w="9683" w:type="dxa"/>
          </w:tcPr>
          <w:p w14:paraId="2F85AF66" w14:textId="77777777" w:rsidR="009868AA" w:rsidRPr="0075496E" w:rsidRDefault="009868AA">
            <w:pPr>
              <w:pStyle w:val="Nadpis3"/>
              <w:numPr>
                <w:ilvl w:val="2"/>
                <w:numId w:val="154"/>
              </w:numPr>
              <w:ind w:hanging="938"/>
              <w:rPr>
                <w:rFonts w:ascii="Calibri" w:hAnsi="Calibri" w:cs="Calibri"/>
              </w:rPr>
            </w:pPr>
            <w:bookmarkStart w:id="1277" w:name="_Toc306614504"/>
            <w:bookmarkStart w:id="1278" w:name="_Toc528824150"/>
            <w:r w:rsidRPr="0075496E">
              <w:rPr>
                <w:rFonts w:ascii="Calibri" w:hAnsi="Calibri" w:cs="Calibri"/>
              </w:rPr>
              <w:t>Pojištění stavebně montážní</w:t>
            </w:r>
            <w:bookmarkEnd w:id="1277"/>
            <w:bookmarkEnd w:id="1278"/>
          </w:p>
        </w:tc>
      </w:tr>
      <w:tr w:rsidR="009868AA" w:rsidRPr="0075496E" w14:paraId="6E633608" w14:textId="77777777" w:rsidTr="00497C7E">
        <w:tc>
          <w:tcPr>
            <w:tcW w:w="9683" w:type="dxa"/>
          </w:tcPr>
          <w:p w14:paraId="33E7CC03" w14:textId="77777777" w:rsidR="009868AA" w:rsidRPr="0075496E" w:rsidRDefault="009868AA" w:rsidP="005E6C01">
            <w:r w:rsidRPr="0075496E">
              <w:t xml:space="preserve">Objednatel má uzavřeno komplexní stavebně montážní pojištění (CAR/EAR) na dobu určitou a to s účinností od </w:t>
            </w:r>
            <w:r w:rsidR="0024278E" w:rsidRPr="0075496E">
              <w:t>data zahájení do dokončení díla</w:t>
            </w:r>
            <w:r w:rsidRPr="0075496E">
              <w:t xml:space="preserve">, jehož platnost bude v případě potřeby prodloužena. O této skutečnosti bude každý účastník výstavby informován. Rozsah pojištění, krytí pojistných rizik, pojistné částky a výše spoluúčasti jsou sjednány v režimu mezinárodního pojistného programu </w:t>
            </w:r>
            <w:r w:rsidR="0024278E" w:rsidRPr="0075496E">
              <w:t>-</w:t>
            </w:r>
            <w:r w:rsidRPr="0075496E">
              <w:t xml:space="preserve">, a to v souladu s požadavky </w:t>
            </w:r>
            <w:r w:rsidR="00C704C2" w:rsidRPr="0075496E">
              <w:t>objednatele</w:t>
            </w:r>
            <w:r w:rsidRPr="0075496E">
              <w:t>. Účastníkem pojištění je každý, kdo prokáže vlastnické právo k příjmu pojistného plnění za poškozenou, zničenou nebo pohřešovanou věc.</w:t>
            </w:r>
          </w:p>
          <w:p w14:paraId="5E8A5F90" w14:textId="77777777" w:rsidR="009868AA" w:rsidRPr="0075496E" w:rsidRDefault="009868AA" w:rsidP="005E6C01">
            <w:r w:rsidRPr="0075496E">
              <w:t xml:space="preserve">Spoluúčast na pojistném plnění sjednanou ve smlouvě uzavřené objednatelem nese vlastník nebo osoba, které v době vzniku pojistné události nese nebezpečí škody na věci nebo je za vznik škody odpovědná podle smlouvy nebo obecně závazných právních předpisů, popřípadě ten, jenž je po právu příjemcem pojistného plnění. </w:t>
            </w:r>
          </w:p>
          <w:p w14:paraId="7D80F44C" w14:textId="58C10E09" w:rsidR="009868AA" w:rsidRPr="0075496E" w:rsidRDefault="009868AA" w:rsidP="005E6C01">
            <w:r w:rsidRPr="0075496E">
              <w:t xml:space="preserve">K zabezpečení pojistného krytí spoluúčasti je zhotovitel povinen uzavřít vlastní stavebně montážní pojištění, ve kterém bude pojistná hodnota pojištěných věcí, které tvoří součást díla sjednána ve výši smluvní ceny za dílo v kontraktu. </w:t>
            </w:r>
          </w:p>
          <w:p w14:paraId="5728F168" w14:textId="77777777" w:rsidR="009868AA" w:rsidRPr="0075496E" w:rsidRDefault="009868AA" w:rsidP="005E6C01">
            <w:r w:rsidRPr="0075496E">
              <w:t>Při vzniku pojistné události zabezpečuje veškeré úkony vůči pojistiteli objednatel. Zhotovitel je do dvanácti (12) hod. od zjištění vzniku škody, která by mohla být kvalifikovaná jako pojistná událost povinen informovat osobu, kterou jmenovitě pro tuto oblast určí objednatel o veškerých skutečnostech spojených s jejím vznikem a průběhem.</w:t>
            </w:r>
          </w:p>
          <w:p w14:paraId="58C20EE7" w14:textId="77777777" w:rsidR="009868AA" w:rsidRPr="0075496E" w:rsidRDefault="009868AA" w:rsidP="005E6C01">
            <w:r w:rsidRPr="0075496E">
              <w:t>Smluvní strany jsou povinny v souvislosti s pojistnou událostí poskytovat si navzájem veškerou součinnost, která je v jejich možnostech.</w:t>
            </w:r>
          </w:p>
          <w:p w14:paraId="27C291E1" w14:textId="77777777" w:rsidR="009868AA" w:rsidRPr="0075496E" w:rsidRDefault="009868AA" w:rsidP="005E6C01">
            <w:r w:rsidRPr="0075496E">
              <w:t>Zhotovitel je povinen mít po celou dobu své činnosti v místě budovaného díla uzavřeno přiměřené pojištění vlastního majetku, který tvoří součást zařízení staveniště, stavební a montážní stroje, stavební výstroj a nářadí.</w:t>
            </w:r>
          </w:p>
        </w:tc>
      </w:tr>
      <w:tr w:rsidR="009868AA" w:rsidRPr="0075496E" w14:paraId="1E36A600" w14:textId="77777777" w:rsidTr="00497C7E">
        <w:tc>
          <w:tcPr>
            <w:tcW w:w="9683" w:type="dxa"/>
          </w:tcPr>
          <w:p w14:paraId="3B2BE681" w14:textId="77777777" w:rsidR="009868AA" w:rsidRPr="0075496E" w:rsidRDefault="009868AA" w:rsidP="00077894">
            <w:pPr>
              <w:pStyle w:val="Nadpis2"/>
              <w:numPr>
                <w:ilvl w:val="1"/>
                <w:numId w:val="4"/>
              </w:numPr>
              <w:ind w:left="851" w:hanging="709"/>
              <w:rPr>
                <w:rFonts w:ascii="Calibri" w:hAnsi="Calibri" w:cs="Calibri"/>
              </w:rPr>
            </w:pPr>
            <w:bookmarkStart w:id="1279" w:name="_Ref305068881"/>
            <w:bookmarkStart w:id="1280" w:name="_Ref305068894"/>
            <w:bookmarkStart w:id="1281" w:name="_Toc306614506"/>
            <w:bookmarkStart w:id="1282" w:name="_Toc528824152"/>
            <w:r w:rsidRPr="0075496E">
              <w:rPr>
                <w:rFonts w:ascii="Calibri" w:hAnsi="Calibri" w:cs="Calibri"/>
              </w:rPr>
              <w:t>Pojištění odpovědnosti za škody</w:t>
            </w:r>
            <w:bookmarkEnd w:id="1279"/>
            <w:bookmarkEnd w:id="1280"/>
            <w:bookmarkEnd w:id="1281"/>
            <w:bookmarkEnd w:id="1282"/>
          </w:p>
        </w:tc>
      </w:tr>
      <w:tr w:rsidR="009868AA" w:rsidRPr="0075496E" w14:paraId="41B49DAE" w14:textId="77777777" w:rsidTr="00497C7E">
        <w:tc>
          <w:tcPr>
            <w:tcW w:w="9683" w:type="dxa"/>
          </w:tcPr>
          <w:p w14:paraId="318B1E40" w14:textId="77777777" w:rsidR="009868AA" w:rsidRPr="0075496E" w:rsidRDefault="009868AA" w:rsidP="005E6C01">
            <w:r w:rsidRPr="0075496E">
              <w:t xml:space="preserve">Zhotovitel uzavře na své náklady dále specifikované pojištění odpovědnosti (pojistné ručení) za škodu, která vznikla jinému v souvislosti s realizací pojištěného budovaného díla na zdraví, usmrcením, poškozením, zničením nebo pohřešováním věci, dále pak za škody následné finanční způsobené vadou výrobku nebo výrobkem samých v důsledku jeho </w:t>
            </w:r>
            <w:r w:rsidR="00D55DDE" w:rsidRPr="0075496E">
              <w:t>vady</w:t>
            </w:r>
            <w:r w:rsidR="00C704C2" w:rsidRPr="0075496E">
              <w:t>.</w:t>
            </w:r>
            <w:r w:rsidRPr="0075496E">
              <w:t xml:space="preserve"> </w:t>
            </w:r>
          </w:p>
          <w:p w14:paraId="41144555" w14:textId="77777777" w:rsidR="009868AA" w:rsidRPr="0075496E" w:rsidRDefault="009868AA" w:rsidP="005E6C01">
            <w:r w:rsidRPr="0075496E">
              <w:t>Zhotovitel zajistí, a je odpovědný za skutečnost, že pojištění odpovědnosti za škody budou mít uzavřené i jeho podzhotovitelé v přiměřeném rozsahu. Pojištění odpovědnosti za škody bude udržováno v účinnosti po celou dobu smluvní povinnosti vyplývající se smlouvy o dílo.</w:t>
            </w:r>
          </w:p>
        </w:tc>
      </w:tr>
      <w:tr w:rsidR="009868AA" w:rsidRPr="0075496E" w14:paraId="4DEBA6FE" w14:textId="77777777" w:rsidTr="00497C7E">
        <w:tc>
          <w:tcPr>
            <w:tcW w:w="9683" w:type="dxa"/>
          </w:tcPr>
          <w:p w14:paraId="4911E0D8" w14:textId="77777777" w:rsidR="009868AA" w:rsidRPr="0075496E" w:rsidRDefault="009868AA">
            <w:pPr>
              <w:pStyle w:val="Nadpis3"/>
              <w:numPr>
                <w:ilvl w:val="2"/>
                <w:numId w:val="154"/>
              </w:numPr>
              <w:ind w:hanging="938"/>
              <w:rPr>
                <w:rFonts w:ascii="Calibri" w:hAnsi="Calibri" w:cs="Calibri"/>
              </w:rPr>
            </w:pPr>
            <w:bookmarkStart w:id="1283" w:name="_Toc306614507"/>
            <w:bookmarkStart w:id="1284" w:name="_Toc528824153"/>
            <w:r w:rsidRPr="0075496E">
              <w:rPr>
                <w:rFonts w:ascii="Calibri" w:hAnsi="Calibri" w:cs="Calibri"/>
              </w:rPr>
              <w:t>Rozsah pojištění odpovědnosti za škody způsobené provozní činností (pojistná rizika, limity pojistného plnění)</w:t>
            </w:r>
            <w:bookmarkEnd w:id="1283"/>
            <w:bookmarkEnd w:id="1284"/>
          </w:p>
        </w:tc>
      </w:tr>
      <w:tr w:rsidR="009868AA" w:rsidRPr="0075496E" w14:paraId="0483363D" w14:textId="77777777" w:rsidTr="00497C7E">
        <w:tc>
          <w:tcPr>
            <w:tcW w:w="9683" w:type="dxa"/>
          </w:tcPr>
          <w:p w14:paraId="64724705" w14:textId="77777777" w:rsidR="009868AA" w:rsidRPr="00225F83" w:rsidRDefault="009868AA">
            <w:pPr>
              <w:numPr>
                <w:ilvl w:val="0"/>
                <w:numId w:val="73"/>
              </w:numPr>
              <w:spacing w:before="0"/>
              <w:ind w:left="426"/>
            </w:pPr>
            <w:r w:rsidRPr="00225F83">
              <w:t>ode dne, kdy zhotovitel zahájí svou činnost na stavbě, musí mít v účinnosti pojistné ručení pokrývající jeho odpovědnost za škody v těchto minimálních limitech pojistného plnění:</w:t>
            </w:r>
          </w:p>
          <w:p w14:paraId="0F1B8879" w14:textId="77777777" w:rsidR="009868AA" w:rsidRPr="00225F83" w:rsidRDefault="009868AA">
            <w:pPr>
              <w:numPr>
                <w:ilvl w:val="0"/>
                <w:numId w:val="74"/>
              </w:numPr>
              <w:spacing w:before="0"/>
              <w:ind w:left="851"/>
            </w:pPr>
            <w:r w:rsidRPr="00225F83">
              <w:t xml:space="preserve">věcné škody (na samotném díle i věcech k provedení díla převzatých) a škody na zdraví - limit </w:t>
            </w:r>
            <w:r w:rsidR="00464642" w:rsidRPr="00225F83">
              <w:t xml:space="preserve">10 miliónů </w:t>
            </w:r>
            <w:r w:rsidR="0024278E" w:rsidRPr="00225F83">
              <w:t>Kč</w:t>
            </w:r>
            <w:r w:rsidRPr="00225F83">
              <w:t>;</w:t>
            </w:r>
          </w:p>
          <w:p w14:paraId="2E4F54E3" w14:textId="77777777" w:rsidR="009868AA" w:rsidRPr="00225F83" w:rsidRDefault="009868AA">
            <w:pPr>
              <w:numPr>
                <w:ilvl w:val="0"/>
                <w:numId w:val="74"/>
              </w:numPr>
              <w:spacing w:before="0"/>
              <w:ind w:left="851"/>
            </w:pPr>
            <w:r w:rsidRPr="00225F83">
              <w:t xml:space="preserve">škody na životním prostředí  - limit 3 milióny </w:t>
            </w:r>
            <w:r w:rsidR="00093F0C" w:rsidRPr="00225F83">
              <w:t>Kč</w:t>
            </w:r>
            <w:r w:rsidRPr="00225F83">
              <w:t>;</w:t>
            </w:r>
          </w:p>
          <w:p w14:paraId="34785485" w14:textId="77777777" w:rsidR="009868AA" w:rsidRPr="00225F83" w:rsidRDefault="009868AA">
            <w:pPr>
              <w:numPr>
                <w:ilvl w:val="0"/>
                <w:numId w:val="74"/>
              </w:numPr>
              <w:spacing w:before="0"/>
              <w:ind w:left="851"/>
            </w:pPr>
            <w:r w:rsidRPr="00225F83">
              <w:t>škody způsobené jinak než na zdraví a věci (</w:t>
            </w:r>
            <w:r w:rsidR="00C704C2" w:rsidRPr="00225F83">
              <w:t>Pojištění finančních ztrát</w:t>
            </w:r>
            <w:r w:rsidRPr="00225F83">
              <w:t xml:space="preserve">) - limit 3 milióny </w:t>
            </w:r>
            <w:r w:rsidR="00093F0C" w:rsidRPr="00225F83">
              <w:t>Kč</w:t>
            </w:r>
            <w:r w:rsidRPr="00225F83">
              <w:t>.</w:t>
            </w:r>
          </w:p>
          <w:p w14:paraId="074F33CF" w14:textId="0C409F56" w:rsidR="009868AA" w:rsidRPr="00225F83" w:rsidRDefault="009868AA">
            <w:pPr>
              <w:numPr>
                <w:ilvl w:val="0"/>
                <w:numId w:val="73"/>
              </w:numPr>
              <w:spacing w:before="0"/>
              <w:ind w:left="426"/>
            </w:pPr>
            <w:r w:rsidRPr="00225F83">
              <w:t>v pojistné smlouvě musí být sjednána klausule zahrnující odpovědnost za škody způsobené při zvýšeném riziku zkoušek a testování a musí pokrývat odpovědnost za škody způsobené při odstraňování vad a nedodělků v průběhu záruční doby</w:t>
            </w:r>
            <w:r w:rsidR="005011E7" w:rsidRPr="00225F83">
              <w:t xml:space="preserve"> a zhotovitel bude takovou smlouvu udržovat v platnosti</w:t>
            </w:r>
            <w:r w:rsidRPr="00225F83">
              <w:t>.</w:t>
            </w:r>
          </w:p>
        </w:tc>
      </w:tr>
      <w:tr w:rsidR="009868AA" w:rsidRPr="0075496E" w14:paraId="634F267B" w14:textId="77777777" w:rsidTr="00497C7E">
        <w:tc>
          <w:tcPr>
            <w:tcW w:w="9683" w:type="dxa"/>
          </w:tcPr>
          <w:p w14:paraId="38C471D1" w14:textId="77777777" w:rsidR="009868AA" w:rsidRPr="00225F83" w:rsidRDefault="009868AA">
            <w:pPr>
              <w:pStyle w:val="Nadpis3"/>
              <w:numPr>
                <w:ilvl w:val="2"/>
                <w:numId w:val="154"/>
              </w:numPr>
              <w:ind w:hanging="938"/>
              <w:rPr>
                <w:rFonts w:ascii="Calibri" w:hAnsi="Calibri" w:cs="Calibri"/>
              </w:rPr>
            </w:pPr>
            <w:bookmarkStart w:id="1285" w:name="_Toc306614508"/>
            <w:bookmarkStart w:id="1286" w:name="_Toc528824154"/>
            <w:r w:rsidRPr="00225F83">
              <w:rPr>
                <w:rFonts w:ascii="Calibri" w:hAnsi="Calibri" w:cs="Calibri"/>
              </w:rPr>
              <w:t>Rozsah pojištění odpovědnosti za škody způsobené vadou projektu nebo vadou výrobní, či montážní dokumentace</w:t>
            </w:r>
            <w:bookmarkEnd w:id="1285"/>
            <w:bookmarkEnd w:id="1286"/>
          </w:p>
        </w:tc>
      </w:tr>
      <w:tr w:rsidR="009868AA" w:rsidRPr="0075496E" w14:paraId="33A4579E" w14:textId="77777777" w:rsidTr="00497C7E">
        <w:tc>
          <w:tcPr>
            <w:tcW w:w="9683" w:type="dxa"/>
          </w:tcPr>
          <w:p w14:paraId="6E84286E" w14:textId="77777777" w:rsidR="009868AA" w:rsidRPr="00225F83" w:rsidRDefault="009868AA">
            <w:pPr>
              <w:numPr>
                <w:ilvl w:val="0"/>
                <w:numId w:val="76"/>
              </w:numPr>
              <w:spacing w:before="0"/>
              <w:ind w:left="426"/>
              <w:rPr>
                <w:rFonts w:ascii="Arial" w:eastAsia="Times New Roman" w:hAnsi="Arial"/>
                <w:b/>
                <w:bCs/>
                <w:i/>
                <w:iCs/>
                <w:sz w:val="24"/>
                <w:szCs w:val="24"/>
              </w:rPr>
            </w:pPr>
            <w:r w:rsidRPr="00225F83">
              <w:t>zhotovitel je odpovědný, že každý autorizovaný inženýr nebo oprávněný projektant podílející se na tvorbě výrobní, či montážní dokumentace bude mít v platnosti povinně smluvní pojištění autorizovaných osob činných ve výstavbě</w:t>
            </w:r>
          </w:p>
          <w:p w14:paraId="5F0FE571" w14:textId="77777777" w:rsidR="009868AA" w:rsidRPr="00225F83" w:rsidRDefault="009868AA">
            <w:pPr>
              <w:numPr>
                <w:ilvl w:val="0"/>
                <w:numId w:val="76"/>
              </w:numPr>
              <w:spacing w:before="0"/>
              <w:ind w:left="426"/>
              <w:rPr>
                <w:rFonts w:ascii="Arial" w:eastAsia="Times New Roman" w:hAnsi="Arial"/>
                <w:b/>
                <w:bCs/>
                <w:i/>
                <w:iCs/>
                <w:sz w:val="24"/>
                <w:szCs w:val="24"/>
              </w:rPr>
            </w:pPr>
            <w:r w:rsidRPr="00225F83">
              <w:t>zhotovitel musí mít sjednáno doplňkové pojištění odpovědnosti za škody způsobené vadou projektu nebo vadou výrobní, či montážní dokumentace; pojištění musí být udržováno v účinnosti, pokud trvá právo objednatele uplatnit nárok na náhradu škody;</w:t>
            </w:r>
          </w:p>
          <w:p w14:paraId="7FE20606" w14:textId="77777777" w:rsidR="009868AA" w:rsidRPr="00225F83" w:rsidRDefault="009868AA">
            <w:pPr>
              <w:numPr>
                <w:ilvl w:val="0"/>
                <w:numId w:val="76"/>
              </w:numPr>
              <w:spacing w:before="0"/>
              <w:ind w:left="426"/>
              <w:rPr>
                <w:rFonts w:ascii="Arial" w:eastAsia="Times New Roman" w:hAnsi="Arial"/>
                <w:b/>
                <w:bCs/>
                <w:i/>
                <w:iCs/>
                <w:sz w:val="24"/>
                <w:szCs w:val="24"/>
              </w:rPr>
            </w:pPr>
            <w:r w:rsidRPr="00225F83">
              <w:t>limit plnění pro jednu škodu musí být sjednán tak, aby pojistné ručení pokrylo nárok na náhradu každé jedné škody minimálně v této výši:</w:t>
            </w:r>
          </w:p>
          <w:p w14:paraId="1D0E1C8D" w14:textId="77777777" w:rsidR="009868AA" w:rsidRPr="00225F83" w:rsidRDefault="009868AA">
            <w:pPr>
              <w:numPr>
                <w:ilvl w:val="0"/>
                <w:numId w:val="75"/>
              </w:numPr>
              <w:spacing w:before="0"/>
              <w:ind w:left="851"/>
              <w:rPr>
                <w:rFonts w:ascii="Arial" w:eastAsia="Times New Roman" w:hAnsi="Arial"/>
                <w:b/>
                <w:bCs/>
                <w:i/>
                <w:iCs/>
                <w:sz w:val="24"/>
                <w:szCs w:val="24"/>
              </w:rPr>
            </w:pPr>
            <w:r w:rsidRPr="00225F83">
              <w:t xml:space="preserve">věcné škody a škody na zdraví  - limit 10 miliónů </w:t>
            </w:r>
            <w:r w:rsidR="00093F0C" w:rsidRPr="00225F83">
              <w:t>Kč</w:t>
            </w:r>
            <w:r w:rsidRPr="00225F83">
              <w:t>;</w:t>
            </w:r>
          </w:p>
          <w:p w14:paraId="416A172D" w14:textId="77777777" w:rsidR="009868AA" w:rsidRPr="00225F83" w:rsidRDefault="009868AA">
            <w:pPr>
              <w:numPr>
                <w:ilvl w:val="0"/>
                <w:numId w:val="75"/>
              </w:numPr>
              <w:spacing w:before="0"/>
              <w:ind w:left="851"/>
              <w:rPr>
                <w:rFonts w:ascii="Arial" w:eastAsia="Times New Roman" w:hAnsi="Arial"/>
                <w:b/>
                <w:bCs/>
                <w:i/>
                <w:iCs/>
                <w:sz w:val="24"/>
                <w:szCs w:val="24"/>
              </w:rPr>
            </w:pPr>
            <w:r w:rsidRPr="00225F83">
              <w:t xml:space="preserve">škody na životním prostředí - limit 3 milióny </w:t>
            </w:r>
            <w:r w:rsidR="00093F0C" w:rsidRPr="00225F83">
              <w:t>Kč</w:t>
            </w:r>
            <w:r w:rsidRPr="00225F83">
              <w:t>;</w:t>
            </w:r>
          </w:p>
          <w:p w14:paraId="1E07FDE7" w14:textId="77777777" w:rsidR="009868AA" w:rsidRPr="00225F83" w:rsidRDefault="009868AA" w:rsidP="0024278E">
            <w:pPr>
              <w:numPr>
                <w:ilvl w:val="0"/>
                <w:numId w:val="75"/>
              </w:numPr>
              <w:spacing w:before="0"/>
              <w:ind w:left="851"/>
              <w:rPr>
                <w:rFonts w:ascii="Arial" w:eastAsia="Times New Roman" w:hAnsi="Arial"/>
                <w:b/>
                <w:bCs/>
                <w:i/>
                <w:iCs/>
                <w:sz w:val="24"/>
                <w:szCs w:val="24"/>
              </w:rPr>
            </w:pPr>
            <w:r w:rsidRPr="00225F83">
              <w:t xml:space="preserve">škody způsobené jinak než na zdraví a věci (finanční škody) - limit ve výši </w:t>
            </w:r>
            <w:r w:rsidR="00464642" w:rsidRPr="00225F83">
              <w:t xml:space="preserve">3 milióny </w:t>
            </w:r>
            <w:r w:rsidR="0024278E" w:rsidRPr="00225F83">
              <w:t>Kč</w:t>
            </w:r>
            <w:r w:rsidRPr="00225F83">
              <w:t>.</w:t>
            </w:r>
          </w:p>
        </w:tc>
      </w:tr>
      <w:tr w:rsidR="009868AA" w:rsidRPr="0075496E" w14:paraId="2A834889" w14:textId="77777777" w:rsidTr="00497C7E">
        <w:tc>
          <w:tcPr>
            <w:tcW w:w="9683" w:type="dxa"/>
          </w:tcPr>
          <w:p w14:paraId="42C213ED" w14:textId="77777777" w:rsidR="009868AA" w:rsidRPr="00225F83" w:rsidRDefault="009868AA">
            <w:pPr>
              <w:pStyle w:val="Nadpis3"/>
              <w:numPr>
                <w:ilvl w:val="2"/>
                <w:numId w:val="154"/>
              </w:numPr>
              <w:ind w:hanging="938"/>
              <w:rPr>
                <w:rFonts w:ascii="Calibri" w:hAnsi="Calibri" w:cs="Calibri"/>
              </w:rPr>
            </w:pPr>
            <w:bookmarkStart w:id="1287" w:name="_Toc306614509"/>
            <w:bookmarkStart w:id="1288" w:name="_Toc528824155"/>
            <w:r w:rsidRPr="00225F83">
              <w:rPr>
                <w:rFonts w:ascii="Calibri" w:hAnsi="Calibri" w:cs="Calibri"/>
              </w:rPr>
              <w:t>Rozsah pojištění odpovědnosti za škody způsobené vadou výrobku nebo výrobkem samým z důvodu jeho vady</w:t>
            </w:r>
            <w:bookmarkEnd w:id="1287"/>
            <w:bookmarkEnd w:id="1288"/>
          </w:p>
        </w:tc>
      </w:tr>
      <w:tr w:rsidR="009868AA" w:rsidRPr="0075496E" w14:paraId="04CA9630" w14:textId="77777777" w:rsidTr="00497C7E">
        <w:tc>
          <w:tcPr>
            <w:tcW w:w="9683" w:type="dxa"/>
          </w:tcPr>
          <w:p w14:paraId="098276A8" w14:textId="77777777" w:rsidR="009868AA" w:rsidRPr="00225F83" w:rsidRDefault="009868AA">
            <w:pPr>
              <w:numPr>
                <w:ilvl w:val="0"/>
                <w:numId w:val="78"/>
              </w:numPr>
              <w:ind w:left="426"/>
              <w:rPr>
                <w:rFonts w:ascii="Arial" w:eastAsia="Times New Roman" w:hAnsi="Arial"/>
                <w:b/>
                <w:bCs/>
                <w:i/>
                <w:iCs/>
                <w:sz w:val="24"/>
                <w:szCs w:val="24"/>
              </w:rPr>
            </w:pPr>
            <w:r w:rsidRPr="00225F83">
              <w:t>zhotovitel musí mít sjednáno pojištění odpovědnosti za škodu způsobenou jinému vadou výrobku (ručení za výrobek) vztahující se i na odpovědnost za škody způsobené dodaným výrobkem v případě, že výrobek byl vadné jakosti; pojistné plnění musí pokrýt oprávněný nárok poškozeného pojistným krytím s těmito limity plnění:</w:t>
            </w:r>
          </w:p>
          <w:p w14:paraId="6D0EB810" w14:textId="77777777" w:rsidR="009868AA" w:rsidRPr="00225F83" w:rsidRDefault="009868AA">
            <w:pPr>
              <w:numPr>
                <w:ilvl w:val="0"/>
                <w:numId w:val="77"/>
              </w:numPr>
              <w:spacing w:before="0"/>
              <w:ind w:left="851"/>
              <w:rPr>
                <w:rFonts w:ascii="Arial" w:eastAsia="Times New Roman" w:hAnsi="Arial"/>
                <w:b/>
                <w:bCs/>
                <w:i/>
                <w:iCs/>
                <w:sz w:val="24"/>
                <w:szCs w:val="24"/>
              </w:rPr>
            </w:pPr>
            <w:r w:rsidRPr="00225F83">
              <w:t xml:space="preserve">věcné škody a škody na zdraví – limit plnění 10 miliónů </w:t>
            </w:r>
            <w:r w:rsidR="00093F0C" w:rsidRPr="00225F83">
              <w:t>Kč</w:t>
            </w:r>
            <w:r w:rsidRPr="00225F83">
              <w:t>;</w:t>
            </w:r>
          </w:p>
          <w:p w14:paraId="68B81E05" w14:textId="77777777" w:rsidR="009868AA" w:rsidRPr="00225F83" w:rsidRDefault="009868AA">
            <w:pPr>
              <w:numPr>
                <w:ilvl w:val="0"/>
                <w:numId w:val="77"/>
              </w:numPr>
              <w:spacing w:before="0"/>
              <w:ind w:left="851"/>
              <w:rPr>
                <w:rFonts w:ascii="Arial" w:eastAsia="Times New Roman" w:hAnsi="Arial"/>
                <w:b/>
                <w:bCs/>
                <w:i/>
                <w:iCs/>
                <w:sz w:val="24"/>
                <w:szCs w:val="24"/>
              </w:rPr>
            </w:pPr>
            <w:r w:rsidRPr="00225F83">
              <w:t xml:space="preserve">náklady spojené s demontáží vadného výrobku, ztráty zisku provozovatele výrobku, náklady na nezávislé posudky pro případ nedodržení stanovených limitů ochrany životního prostředí apod. – limit 10 miliónů </w:t>
            </w:r>
            <w:r w:rsidR="00093F0C" w:rsidRPr="00225F83">
              <w:t>Kč</w:t>
            </w:r>
          </w:p>
          <w:p w14:paraId="7A648858" w14:textId="77777777" w:rsidR="009868AA" w:rsidRPr="00225F83" w:rsidRDefault="009868AA">
            <w:pPr>
              <w:numPr>
                <w:ilvl w:val="0"/>
                <w:numId w:val="77"/>
              </w:numPr>
              <w:spacing w:before="0"/>
              <w:ind w:left="851"/>
              <w:rPr>
                <w:rFonts w:ascii="Arial" w:eastAsia="Times New Roman" w:hAnsi="Arial"/>
                <w:b/>
                <w:bCs/>
                <w:i/>
                <w:iCs/>
                <w:sz w:val="24"/>
                <w:szCs w:val="24"/>
              </w:rPr>
            </w:pPr>
            <w:r w:rsidRPr="00225F83">
              <w:t xml:space="preserve">škody na životním prostředí ve výši 3 miliónů </w:t>
            </w:r>
            <w:r w:rsidR="00093F0C" w:rsidRPr="00225F83">
              <w:t>Kč</w:t>
            </w:r>
            <w:r w:rsidRPr="00225F83">
              <w:t>;</w:t>
            </w:r>
          </w:p>
          <w:p w14:paraId="7DCF92B3" w14:textId="77777777" w:rsidR="009868AA" w:rsidRPr="00225F83" w:rsidRDefault="009868AA">
            <w:pPr>
              <w:numPr>
                <w:ilvl w:val="0"/>
                <w:numId w:val="77"/>
              </w:numPr>
              <w:spacing w:before="0"/>
              <w:ind w:left="851"/>
              <w:rPr>
                <w:rFonts w:ascii="Arial" w:eastAsia="Times New Roman" w:hAnsi="Arial"/>
                <w:b/>
                <w:bCs/>
                <w:i/>
                <w:iCs/>
                <w:sz w:val="24"/>
                <w:szCs w:val="24"/>
              </w:rPr>
            </w:pPr>
            <w:r w:rsidRPr="00225F83">
              <w:t xml:space="preserve">škody způsobené jinak než na zdraví a věci (finanční škody) ve výši 3 miliónů </w:t>
            </w:r>
            <w:r w:rsidR="00093F0C" w:rsidRPr="00225F83">
              <w:t>Kč</w:t>
            </w:r>
            <w:r w:rsidRPr="00225F83">
              <w:t>.</w:t>
            </w:r>
          </w:p>
          <w:p w14:paraId="1F3BCB40" w14:textId="63C141EE" w:rsidR="009868AA" w:rsidRPr="00225F83" w:rsidRDefault="009868AA" w:rsidP="005E6C01">
            <w:pPr>
              <w:spacing w:before="0"/>
              <w:ind w:left="851"/>
            </w:pPr>
            <w:r w:rsidRPr="00225F83">
              <w:t>Pojištění dle tohoto článku u specifikovaných částí díla bude, na základě odůvodněného požadavku objednatele, doplněno pojistnou „doložkou“ nebo speciálním smluvním ujednáním, rozšiřující pojistné krytí na:</w:t>
            </w:r>
          </w:p>
          <w:p w14:paraId="53F11138" w14:textId="77777777" w:rsidR="009868AA" w:rsidRPr="00225F83" w:rsidRDefault="009868AA">
            <w:pPr>
              <w:pStyle w:val="Odstavecseseznamem2"/>
              <w:numPr>
                <w:ilvl w:val="0"/>
                <w:numId w:val="79"/>
              </w:numPr>
              <w:spacing w:before="0"/>
              <w:ind w:left="1418" w:hanging="502"/>
              <w:rPr>
                <w:rFonts w:ascii="Arial" w:eastAsia="Times New Roman" w:hAnsi="Arial"/>
                <w:b/>
                <w:bCs/>
                <w:i/>
                <w:iCs/>
                <w:sz w:val="24"/>
                <w:szCs w:val="24"/>
              </w:rPr>
            </w:pPr>
            <w:r w:rsidRPr="00225F83">
              <w:t>náklady na montáž a demontáž,</w:t>
            </w:r>
          </w:p>
          <w:p w14:paraId="622E694F" w14:textId="77777777" w:rsidR="009868AA" w:rsidRPr="00225F83" w:rsidRDefault="009868AA">
            <w:pPr>
              <w:pStyle w:val="Odstavecseseznamem2"/>
              <w:numPr>
                <w:ilvl w:val="0"/>
                <w:numId w:val="79"/>
              </w:numPr>
              <w:spacing w:before="0"/>
              <w:ind w:left="1418" w:hanging="502"/>
              <w:rPr>
                <w:rFonts w:ascii="Arial" w:eastAsia="Times New Roman" w:hAnsi="Arial"/>
                <w:b/>
                <w:bCs/>
                <w:i/>
                <w:iCs/>
                <w:sz w:val="24"/>
                <w:szCs w:val="24"/>
              </w:rPr>
            </w:pPr>
            <w:r w:rsidRPr="00225F83">
              <w:t xml:space="preserve">spojení nebo smísení vadného výrobku s bezvadným, </w:t>
            </w:r>
          </w:p>
          <w:p w14:paraId="298ADEFB" w14:textId="77777777" w:rsidR="009868AA" w:rsidRPr="00225F83" w:rsidRDefault="009868AA">
            <w:pPr>
              <w:pStyle w:val="Odstavecseseznamem2"/>
              <w:numPr>
                <w:ilvl w:val="0"/>
                <w:numId w:val="79"/>
              </w:numPr>
              <w:spacing w:before="0"/>
              <w:ind w:left="1418" w:hanging="502"/>
              <w:rPr>
                <w:rFonts w:ascii="Arial" w:eastAsia="Times New Roman" w:hAnsi="Arial"/>
                <w:b/>
                <w:bCs/>
                <w:i/>
                <w:iCs/>
                <w:sz w:val="24"/>
                <w:szCs w:val="24"/>
              </w:rPr>
            </w:pPr>
            <w:r w:rsidRPr="00225F83">
              <w:t xml:space="preserve">škody způsobené dalším opracováním vadného výrobku, </w:t>
            </w:r>
          </w:p>
          <w:p w14:paraId="4F991082" w14:textId="77777777" w:rsidR="009868AA" w:rsidRPr="00225F83" w:rsidRDefault="009868AA">
            <w:pPr>
              <w:pStyle w:val="Odstavecseseznamem2"/>
              <w:numPr>
                <w:ilvl w:val="0"/>
                <w:numId w:val="79"/>
              </w:numPr>
              <w:spacing w:before="0"/>
              <w:ind w:left="1418" w:hanging="502"/>
              <w:rPr>
                <w:rFonts w:ascii="Arial" w:eastAsia="Times New Roman" w:hAnsi="Arial"/>
                <w:b/>
                <w:bCs/>
                <w:i/>
                <w:iCs/>
                <w:sz w:val="24"/>
                <w:szCs w:val="24"/>
              </w:rPr>
            </w:pPr>
            <w:r w:rsidRPr="00225F83">
              <w:t xml:space="preserve">náklady na přezkoušení výrobků, </w:t>
            </w:r>
          </w:p>
          <w:p w14:paraId="3E1B3673" w14:textId="77777777" w:rsidR="009868AA" w:rsidRPr="00225F83" w:rsidRDefault="009868AA">
            <w:pPr>
              <w:pStyle w:val="Odstavecseseznamem2"/>
              <w:numPr>
                <w:ilvl w:val="0"/>
                <w:numId w:val="79"/>
              </w:numPr>
              <w:spacing w:before="0"/>
              <w:ind w:left="1418" w:hanging="502"/>
              <w:rPr>
                <w:rFonts w:ascii="Arial" w:eastAsia="Times New Roman" w:hAnsi="Arial"/>
                <w:b/>
                <w:bCs/>
                <w:i/>
                <w:iCs/>
                <w:sz w:val="24"/>
                <w:szCs w:val="24"/>
              </w:rPr>
            </w:pPr>
            <w:r w:rsidRPr="00225F83">
              <w:t xml:space="preserve">náklady na výstupní a závěrečnou kontrolu, </w:t>
            </w:r>
          </w:p>
          <w:p w14:paraId="3504B0D8" w14:textId="77777777" w:rsidR="009868AA" w:rsidRPr="00225F83" w:rsidRDefault="009868AA">
            <w:pPr>
              <w:pStyle w:val="Odstavecseseznamem2"/>
              <w:numPr>
                <w:ilvl w:val="0"/>
                <w:numId w:val="79"/>
              </w:numPr>
              <w:spacing w:before="0"/>
              <w:ind w:left="1418" w:hanging="502"/>
              <w:rPr>
                <w:rFonts w:ascii="Arial" w:eastAsia="Times New Roman" w:hAnsi="Arial"/>
                <w:b/>
                <w:bCs/>
                <w:i/>
                <w:iCs/>
                <w:sz w:val="24"/>
                <w:szCs w:val="24"/>
              </w:rPr>
            </w:pPr>
            <w:r w:rsidRPr="00225F83">
              <w:t>náklady na dopravu bezchybných výrobků/částí do místa montáže,</w:t>
            </w:r>
          </w:p>
          <w:p w14:paraId="10012ADC" w14:textId="77777777" w:rsidR="009868AA" w:rsidRPr="00225F83" w:rsidRDefault="009868AA">
            <w:pPr>
              <w:pStyle w:val="Odstavecseseznamem2"/>
              <w:numPr>
                <w:ilvl w:val="0"/>
                <w:numId w:val="79"/>
              </w:numPr>
              <w:spacing w:before="0"/>
              <w:ind w:left="1418" w:hanging="502"/>
              <w:rPr>
                <w:rFonts w:ascii="Arial" w:eastAsia="Times New Roman" w:hAnsi="Arial"/>
                <w:b/>
                <w:bCs/>
                <w:i/>
                <w:iCs/>
                <w:sz w:val="24"/>
                <w:szCs w:val="24"/>
              </w:rPr>
            </w:pPr>
            <w:r w:rsidRPr="00225F83">
              <w:t>náklady na opravu vadných výrobků a na výměnu vadných součástí výrobků,</w:t>
            </w:r>
          </w:p>
          <w:p w14:paraId="17D5EBFA" w14:textId="77777777" w:rsidR="009868AA" w:rsidRPr="00225F83" w:rsidRDefault="009868AA">
            <w:pPr>
              <w:pStyle w:val="Odstavecseseznamem2"/>
              <w:numPr>
                <w:ilvl w:val="0"/>
                <w:numId w:val="79"/>
              </w:numPr>
              <w:spacing w:before="0"/>
              <w:ind w:left="1418" w:hanging="502"/>
              <w:rPr>
                <w:rFonts w:ascii="Arial" w:eastAsia="Times New Roman" w:hAnsi="Arial"/>
                <w:b/>
                <w:bCs/>
                <w:i/>
                <w:iCs/>
                <w:sz w:val="24"/>
                <w:szCs w:val="24"/>
              </w:rPr>
            </w:pPr>
            <w:r w:rsidRPr="00225F83">
              <w:t>náklady na zničení vadného produktu, náklady na poradenské společnosti.</w:t>
            </w:r>
          </w:p>
        </w:tc>
      </w:tr>
      <w:tr w:rsidR="009868AA" w:rsidRPr="0075496E" w14:paraId="0614EAC9" w14:textId="77777777" w:rsidTr="00497C7E">
        <w:tc>
          <w:tcPr>
            <w:tcW w:w="9683" w:type="dxa"/>
          </w:tcPr>
          <w:p w14:paraId="4CE19B70" w14:textId="77777777" w:rsidR="00464642" w:rsidRPr="0075496E" w:rsidRDefault="00464642" w:rsidP="00464642">
            <w:pPr>
              <w:pStyle w:val="Nadpis3"/>
              <w:numPr>
                <w:ilvl w:val="0"/>
                <w:numId w:val="0"/>
              </w:numPr>
              <w:ind w:left="1080"/>
              <w:rPr>
                <w:rFonts w:ascii="Calibri" w:hAnsi="Calibri" w:cs="Calibri"/>
              </w:rPr>
            </w:pPr>
          </w:p>
        </w:tc>
      </w:tr>
      <w:tr w:rsidR="009868AA" w:rsidRPr="0075496E" w14:paraId="248EA0B6" w14:textId="77777777" w:rsidTr="00497C7E">
        <w:tc>
          <w:tcPr>
            <w:tcW w:w="9683" w:type="dxa"/>
          </w:tcPr>
          <w:p w14:paraId="6B7FE55A" w14:textId="77777777" w:rsidR="009868AA" w:rsidRPr="0075496E" w:rsidRDefault="009868AA" w:rsidP="0041292E">
            <w:pPr>
              <w:pStyle w:val="Odstavecseseznamem2"/>
              <w:ind w:left="927"/>
              <w:rPr>
                <w:rFonts w:ascii="Arial" w:eastAsia="Times New Roman" w:hAnsi="Arial"/>
                <w:b/>
                <w:bCs/>
                <w:i/>
                <w:iCs/>
                <w:sz w:val="24"/>
                <w:szCs w:val="24"/>
              </w:rPr>
            </w:pPr>
          </w:p>
        </w:tc>
      </w:tr>
      <w:tr w:rsidR="009868AA" w:rsidRPr="0075496E" w14:paraId="4C71F793" w14:textId="77777777" w:rsidTr="00497C7E">
        <w:tc>
          <w:tcPr>
            <w:tcW w:w="9683" w:type="dxa"/>
          </w:tcPr>
          <w:p w14:paraId="0EB83911" w14:textId="77777777" w:rsidR="009868AA" w:rsidRPr="0075496E" w:rsidRDefault="009868AA">
            <w:pPr>
              <w:pStyle w:val="Nadpis1"/>
              <w:numPr>
                <w:ilvl w:val="0"/>
                <w:numId w:val="154"/>
              </w:numPr>
              <w:ind w:left="426" w:hanging="426"/>
              <w:rPr>
                <w:rFonts w:ascii="Calibri" w:hAnsi="Calibri" w:cs="Calibri"/>
                <w:i/>
                <w:iCs/>
              </w:rPr>
            </w:pPr>
            <w:bookmarkStart w:id="1289" w:name="_Toc71631106"/>
            <w:bookmarkStart w:id="1290" w:name="_Toc133642071"/>
            <w:bookmarkStart w:id="1291" w:name="_Ref170009460"/>
            <w:bookmarkStart w:id="1292" w:name="_Ref305062462"/>
            <w:bookmarkStart w:id="1293" w:name="_Ref305062467"/>
            <w:bookmarkStart w:id="1294" w:name="_Toc306614513"/>
            <w:bookmarkStart w:id="1295" w:name="_Ref306867168"/>
            <w:bookmarkStart w:id="1296" w:name="_Ref306867175"/>
            <w:bookmarkStart w:id="1297" w:name="_Toc528824157"/>
            <w:r w:rsidRPr="0075496E">
              <w:rPr>
                <w:rFonts w:ascii="Calibri" w:hAnsi="Calibri" w:cs="Calibri"/>
              </w:rPr>
              <w:t>Vyšší moc</w:t>
            </w:r>
            <w:bookmarkEnd w:id="1289"/>
            <w:bookmarkEnd w:id="1290"/>
            <w:bookmarkEnd w:id="1291"/>
            <w:bookmarkEnd w:id="1292"/>
            <w:bookmarkEnd w:id="1293"/>
            <w:bookmarkEnd w:id="1294"/>
            <w:bookmarkEnd w:id="1295"/>
            <w:bookmarkEnd w:id="1296"/>
            <w:bookmarkEnd w:id="1297"/>
          </w:p>
        </w:tc>
      </w:tr>
      <w:tr w:rsidR="009868AA" w:rsidRPr="0075496E" w14:paraId="154010BC" w14:textId="77777777" w:rsidTr="00497C7E">
        <w:tc>
          <w:tcPr>
            <w:tcW w:w="9683" w:type="dxa"/>
          </w:tcPr>
          <w:p w14:paraId="4B33974C" w14:textId="77777777" w:rsidR="009868AA" w:rsidRPr="0075496E" w:rsidRDefault="009868AA" w:rsidP="00077894">
            <w:pPr>
              <w:pStyle w:val="Nadpis2"/>
              <w:numPr>
                <w:ilvl w:val="1"/>
                <w:numId w:val="4"/>
              </w:numPr>
              <w:ind w:left="851" w:hanging="709"/>
              <w:rPr>
                <w:rFonts w:ascii="Calibri" w:hAnsi="Calibri" w:cs="Calibri"/>
              </w:rPr>
            </w:pPr>
            <w:bookmarkStart w:id="1298" w:name="_Toc133642072"/>
            <w:bookmarkStart w:id="1299" w:name="_Toc71631107"/>
            <w:bookmarkStart w:id="1300" w:name="_Toc306614514"/>
            <w:bookmarkStart w:id="1301" w:name="_Ref306624458"/>
            <w:bookmarkStart w:id="1302" w:name="_Ref306624471"/>
            <w:bookmarkStart w:id="1303" w:name="_Toc528824158"/>
            <w:r w:rsidRPr="0075496E">
              <w:rPr>
                <w:rFonts w:ascii="Calibri" w:hAnsi="Calibri" w:cs="Calibri"/>
              </w:rPr>
              <w:t>Definice vyšší moci</w:t>
            </w:r>
            <w:bookmarkEnd w:id="1298"/>
            <w:bookmarkEnd w:id="1299"/>
            <w:bookmarkEnd w:id="1300"/>
            <w:bookmarkEnd w:id="1301"/>
            <w:bookmarkEnd w:id="1302"/>
            <w:bookmarkEnd w:id="1303"/>
          </w:p>
        </w:tc>
      </w:tr>
      <w:tr w:rsidR="009868AA" w:rsidRPr="0075496E" w14:paraId="0A9C48F7" w14:textId="77777777" w:rsidTr="00497C7E">
        <w:tc>
          <w:tcPr>
            <w:tcW w:w="9683" w:type="dxa"/>
          </w:tcPr>
          <w:p w14:paraId="55CEB2C5" w14:textId="0EF18D77" w:rsidR="00B2000A" w:rsidRPr="0075496E" w:rsidRDefault="00B2000A" w:rsidP="00B2000A">
            <w:pPr>
              <w:keepNext/>
            </w:pPr>
            <w:r w:rsidRPr="0075496E">
              <w:t xml:space="preserve">Za vyšší moc se pokládají okolnosti vylučující odpovědnost popsané v ust. </w:t>
            </w:r>
            <w:r w:rsidRPr="006A7660">
              <w:t xml:space="preserve">§ </w:t>
            </w:r>
            <w:r w:rsidR="00572C95">
              <w:t>2913</w:t>
            </w:r>
            <w:r w:rsidR="00572C95" w:rsidRPr="006A7660">
              <w:t xml:space="preserve"> </w:t>
            </w:r>
            <w:r w:rsidRPr="006A7660">
              <w:t xml:space="preserve">odst. </w:t>
            </w:r>
            <w:r w:rsidR="00572C95">
              <w:t>2</w:t>
            </w:r>
            <w:r w:rsidR="00572C95" w:rsidRPr="006A7660">
              <w:t xml:space="preserve"> </w:t>
            </w:r>
            <w:r w:rsidR="00572C95">
              <w:t>občanského zákoníku</w:t>
            </w:r>
            <w:r w:rsidRPr="0075496E">
              <w:t xml:space="preserve">  v aktuálně účinném znění.</w:t>
            </w:r>
          </w:p>
          <w:p w14:paraId="75AD0B6D" w14:textId="77777777" w:rsidR="00464642" w:rsidRPr="0075496E" w:rsidRDefault="00464642" w:rsidP="00464642">
            <w:pPr>
              <w:pStyle w:val="Odstavecseseznamem2"/>
              <w:autoSpaceDE w:val="0"/>
              <w:autoSpaceDN w:val="0"/>
              <w:adjustRightInd w:val="0"/>
              <w:spacing w:before="0"/>
              <w:ind w:left="426"/>
              <w:rPr>
                <w:rFonts w:ascii="Arial" w:eastAsia="Times New Roman" w:hAnsi="Arial"/>
                <w:b/>
                <w:bCs/>
                <w:i/>
                <w:iCs/>
              </w:rPr>
            </w:pPr>
            <w:bookmarkStart w:id="1304" w:name="_Důsledky_existence_okolnosti_vyšší_"/>
            <w:bookmarkEnd w:id="1304"/>
          </w:p>
        </w:tc>
      </w:tr>
      <w:tr w:rsidR="009868AA" w:rsidRPr="0075496E" w14:paraId="4BAEFFFA" w14:textId="77777777" w:rsidTr="00497C7E">
        <w:tc>
          <w:tcPr>
            <w:tcW w:w="9683" w:type="dxa"/>
          </w:tcPr>
          <w:p w14:paraId="28A7E2A8" w14:textId="77777777" w:rsidR="009868AA" w:rsidRPr="0075496E" w:rsidRDefault="009868AA" w:rsidP="00077894">
            <w:pPr>
              <w:pStyle w:val="Nadpis2"/>
              <w:numPr>
                <w:ilvl w:val="1"/>
                <w:numId w:val="4"/>
              </w:numPr>
              <w:ind w:left="851" w:hanging="709"/>
              <w:rPr>
                <w:rFonts w:ascii="Calibri" w:hAnsi="Calibri" w:cs="Calibri"/>
              </w:rPr>
            </w:pPr>
            <w:bookmarkStart w:id="1305" w:name="_Toc306614515"/>
            <w:bookmarkStart w:id="1306" w:name="_Ref307213123"/>
            <w:bookmarkStart w:id="1307" w:name="_Ref307213133"/>
            <w:bookmarkStart w:id="1308" w:name="_Toc528824159"/>
            <w:r w:rsidRPr="0075496E">
              <w:rPr>
                <w:rFonts w:ascii="Calibri" w:hAnsi="Calibri" w:cs="Calibri"/>
              </w:rPr>
              <w:t>Důsledky existence okolnosti vyšší moci</w:t>
            </w:r>
            <w:bookmarkEnd w:id="1305"/>
            <w:bookmarkEnd w:id="1306"/>
            <w:bookmarkEnd w:id="1307"/>
            <w:bookmarkEnd w:id="1308"/>
          </w:p>
        </w:tc>
      </w:tr>
      <w:tr w:rsidR="009868AA" w:rsidRPr="0075496E" w14:paraId="76168AC4" w14:textId="77777777" w:rsidTr="00497C7E">
        <w:tc>
          <w:tcPr>
            <w:tcW w:w="9683" w:type="dxa"/>
          </w:tcPr>
          <w:p w14:paraId="139EF576" w14:textId="77777777" w:rsidR="009868AA" w:rsidRPr="0075496E" w:rsidRDefault="009868AA" w:rsidP="005E6C01">
            <w:r w:rsidRPr="0075496E">
              <w:t>Znemožňuje-li existence okolnosti vyšší moci alespoň některému z účastníků smlouvy o dílo plnění závazků ze smlouvy o dílo či z obecně závazné právní úpravy, související s obsahem smlouvy o dílo, oznámí tuto okolnost bez zbytečného odkladu, nejpozději do čtrnácti (14) dnů od vzniku této okolnosti, resp. o skutečnosti znemožnění plnění závazku, druhému účastníku této smlouvy. Po realizaci uvedeného oznámení není dotčený účastník smlouvy v prodlení s plněním svého závazku, jehož splnění brání okolnost vyšší moci.</w:t>
            </w:r>
          </w:p>
          <w:p w14:paraId="543B68F6" w14:textId="77777777" w:rsidR="009868AA" w:rsidRPr="0075496E" w:rsidRDefault="009868AA" w:rsidP="005E6C01">
            <w:r w:rsidRPr="0075496E">
              <w:t>Okolnost vyšší moci nebrání splnění peněžitého závazku, ledaže by byl prokázán opak.</w:t>
            </w:r>
          </w:p>
          <w:p w14:paraId="06368EF2" w14:textId="63CCB45E" w:rsidR="00B2000A" w:rsidRPr="0075496E" w:rsidRDefault="00B2000A" w:rsidP="005E6C01">
            <w:r w:rsidRPr="00572C95">
              <w:t xml:space="preserve">Ust. § </w:t>
            </w:r>
            <w:r w:rsidR="00572C95" w:rsidRPr="00572C95">
              <w:t>2913 občanského zákoníku</w:t>
            </w:r>
            <w:r w:rsidRPr="00572C95">
              <w:t xml:space="preserve"> obch. zák.</w:t>
            </w:r>
            <w:r w:rsidRPr="0075496E">
              <w:t xml:space="preserve"> není obsahem kap. 19 těchto obchodních podmínek dotčeno</w:t>
            </w:r>
          </w:p>
        </w:tc>
      </w:tr>
      <w:tr w:rsidR="009868AA" w:rsidRPr="0075496E" w14:paraId="11E7EA4B" w14:textId="77777777" w:rsidTr="00497C7E">
        <w:tc>
          <w:tcPr>
            <w:tcW w:w="9683" w:type="dxa"/>
          </w:tcPr>
          <w:p w14:paraId="59D66B86" w14:textId="77777777" w:rsidR="009868AA" w:rsidRPr="0075496E" w:rsidRDefault="009868AA" w:rsidP="00077894">
            <w:pPr>
              <w:pStyle w:val="Nadpis2"/>
              <w:numPr>
                <w:ilvl w:val="1"/>
                <w:numId w:val="4"/>
              </w:numPr>
              <w:ind w:left="851" w:hanging="709"/>
              <w:rPr>
                <w:rFonts w:ascii="Calibri" w:hAnsi="Calibri" w:cs="Calibri"/>
              </w:rPr>
            </w:pPr>
            <w:bookmarkStart w:id="1309" w:name="_Toc71631109"/>
            <w:bookmarkStart w:id="1310" w:name="_Toc133642074"/>
            <w:bookmarkStart w:id="1311" w:name="_Toc306614516"/>
            <w:bookmarkStart w:id="1312" w:name="_Toc528824160"/>
            <w:r w:rsidRPr="0075496E">
              <w:rPr>
                <w:rFonts w:ascii="Calibri" w:hAnsi="Calibri" w:cs="Calibri"/>
              </w:rPr>
              <w:t xml:space="preserve">Eliminace škodlivých následků </w:t>
            </w:r>
            <w:bookmarkEnd w:id="1309"/>
            <w:r w:rsidRPr="0075496E">
              <w:rPr>
                <w:rFonts w:ascii="Calibri" w:hAnsi="Calibri" w:cs="Calibri"/>
              </w:rPr>
              <w:t>vyšší moci</w:t>
            </w:r>
            <w:bookmarkEnd w:id="1310"/>
            <w:bookmarkEnd w:id="1311"/>
            <w:bookmarkEnd w:id="1312"/>
          </w:p>
        </w:tc>
      </w:tr>
      <w:tr w:rsidR="009868AA" w:rsidRPr="0075496E" w14:paraId="5B5B750F" w14:textId="77777777" w:rsidTr="00497C7E">
        <w:tc>
          <w:tcPr>
            <w:tcW w:w="9683" w:type="dxa"/>
          </w:tcPr>
          <w:p w14:paraId="09140755" w14:textId="77777777" w:rsidR="009868AA" w:rsidRPr="0075496E" w:rsidRDefault="009868AA" w:rsidP="005E6C01">
            <w:r w:rsidRPr="0075496E">
              <w:t>Každý z účastníků smlouvy je povinen vyvinout veškeré úsilí, nezbytné k minimalizaci škodlivých následků vyšší moci, resp. jejich eliminaci.</w:t>
            </w:r>
          </w:p>
          <w:p w14:paraId="6069F150" w14:textId="77777777" w:rsidR="009868AA" w:rsidRPr="0075496E" w:rsidRDefault="009868AA" w:rsidP="005E6C01">
            <w:r w:rsidRPr="0075496E">
              <w:t>Účastník smlouvy je povinen neprodleně oznámit druhému účastníku smlouvy odpadnutí překážky vyšší moci.</w:t>
            </w:r>
          </w:p>
        </w:tc>
      </w:tr>
      <w:tr w:rsidR="009868AA" w:rsidRPr="0075496E" w14:paraId="3AAD4135" w14:textId="77777777" w:rsidTr="00497C7E">
        <w:tc>
          <w:tcPr>
            <w:tcW w:w="9683" w:type="dxa"/>
          </w:tcPr>
          <w:p w14:paraId="5EA6A8F9" w14:textId="77777777" w:rsidR="009868AA" w:rsidRPr="0075496E" w:rsidRDefault="009868AA" w:rsidP="00077894">
            <w:pPr>
              <w:pStyle w:val="Nadpis2"/>
              <w:numPr>
                <w:ilvl w:val="1"/>
                <w:numId w:val="4"/>
              </w:numPr>
              <w:ind w:left="851" w:hanging="709"/>
              <w:rPr>
                <w:rFonts w:ascii="Calibri" w:hAnsi="Calibri" w:cs="Calibri"/>
              </w:rPr>
            </w:pPr>
            <w:bookmarkStart w:id="1313" w:name="_Toc133642075"/>
            <w:bookmarkStart w:id="1314" w:name="_Toc71631110"/>
            <w:bookmarkStart w:id="1315" w:name="_Toc306614517"/>
            <w:bookmarkStart w:id="1316" w:name="_Toc528824161"/>
            <w:r w:rsidRPr="0075496E">
              <w:rPr>
                <w:rFonts w:ascii="Calibri" w:hAnsi="Calibri" w:cs="Calibri"/>
              </w:rPr>
              <w:t>Následky okolnosti vyšší moci</w:t>
            </w:r>
            <w:bookmarkEnd w:id="1313"/>
            <w:bookmarkEnd w:id="1314"/>
            <w:bookmarkEnd w:id="1315"/>
            <w:bookmarkEnd w:id="1316"/>
          </w:p>
        </w:tc>
      </w:tr>
      <w:tr w:rsidR="009868AA" w:rsidRPr="0075496E" w14:paraId="5FD0EF6F" w14:textId="77777777" w:rsidTr="00497C7E">
        <w:tc>
          <w:tcPr>
            <w:tcW w:w="9683" w:type="dxa"/>
          </w:tcPr>
          <w:p w14:paraId="23AB658C" w14:textId="656E807A" w:rsidR="009868AA" w:rsidRPr="0075496E" w:rsidRDefault="009868AA" w:rsidP="005E6C01">
            <w:r w:rsidRPr="0075496E">
              <w:t xml:space="preserve">Brání-li okolnost vyšší moci zhotoviteli v plnění některých povinností ze smlouvy o dílo a zhotovitel splnil oznamovací povinnost, specifikovanou článkem </w:t>
            </w:r>
            <w:r w:rsidR="00E0354E">
              <w:fldChar w:fldCharType="begin"/>
            </w:r>
            <w:r w:rsidR="00E0354E">
              <w:instrText xml:space="preserve"> REF _Ref307213123 \n \h  \* MERGEFORMAT </w:instrText>
            </w:r>
            <w:r w:rsidR="00E0354E">
              <w:fldChar w:fldCharType="separate"/>
            </w:r>
            <w:r w:rsidR="00CD218F" w:rsidRPr="00CD218F">
              <w:rPr>
                <w:rStyle w:val="Odkazjemn"/>
                <w:color w:val="auto"/>
                <w:lang w:val="cs-CZ"/>
              </w:rPr>
              <w:t>19.2</w:t>
            </w:r>
            <w:r w:rsidR="00E0354E">
              <w:fldChar w:fldCharType="end"/>
            </w:r>
            <w:r w:rsidRPr="0075496E">
              <w:rPr>
                <w:rStyle w:val="Odkazjemn"/>
                <w:color w:val="auto"/>
                <w:lang w:val="cs-CZ"/>
              </w:rPr>
              <w:t> (</w:t>
            </w:r>
            <w:r w:rsidR="00E0354E">
              <w:fldChar w:fldCharType="begin"/>
            </w:r>
            <w:r w:rsidR="00E0354E">
              <w:instrText xml:space="preserve"> REF _Ref307213133 \h  \* MERGEFORMAT </w:instrText>
            </w:r>
            <w:r w:rsidR="00E0354E">
              <w:fldChar w:fldCharType="separate"/>
            </w:r>
            <w:r w:rsidR="00CD218F" w:rsidRPr="00CD218F">
              <w:rPr>
                <w:rStyle w:val="Odkazjemn"/>
                <w:color w:val="auto"/>
                <w:lang w:val="cs-CZ"/>
              </w:rPr>
              <w:t>Důsledky existence okolnosti vyšší moci</w:t>
            </w:r>
            <w:r w:rsidR="00E0354E">
              <w:fldChar w:fldCharType="end"/>
            </w:r>
            <w:r w:rsidRPr="0075496E">
              <w:t xml:space="preserve"> a vznikne-li v důsledku těchto skutečností zpoždění při realizaci předmětu díla, vznikne zhotoviteli nárok podle článku </w:t>
            </w:r>
            <w:r w:rsidR="00E0354E">
              <w:fldChar w:fldCharType="begin"/>
            </w:r>
            <w:r w:rsidR="00E0354E">
              <w:instrText xml:space="preserve"> REF _Ref305059218 \n \h  \* MERGEFORMAT </w:instrText>
            </w:r>
            <w:r w:rsidR="00E0354E">
              <w:fldChar w:fldCharType="separate"/>
            </w:r>
            <w:r w:rsidR="00CD218F" w:rsidRPr="00CD218F">
              <w:rPr>
                <w:rStyle w:val="Odkazjemn1"/>
                <w:color w:val="auto"/>
              </w:rPr>
              <w:t>20.1</w:t>
            </w:r>
            <w:r w:rsidR="00E0354E">
              <w:fldChar w:fldCharType="end"/>
            </w:r>
            <w:r w:rsidRPr="0075496E">
              <w:rPr>
                <w:rStyle w:val="Odkazjemn1"/>
                <w:color w:val="auto"/>
              </w:rPr>
              <w:t> (</w:t>
            </w:r>
            <w:r w:rsidR="00E0354E">
              <w:fldChar w:fldCharType="begin"/>
            </w:r>
            <w:r w:rsidR="00E0354E">
              <w:instrText xml:space="preserve"> REF _Ref305059222 \h  \* MERGEFORMAT </w:instrText>
            </w:r>
            <w:r w:rsidR="00E0354E">
              <w:fldChar w:fldCharType="separate"/>
            </w:r>
            <w:r w:rsidR="00CD218F" w:rsidRPr="00CD218F">
              <w:rPr>
                <w:rStyle w:val="Odkazjemn1"/>
                <w:color w:val="auto"/>
              </w:rPr>
              <w:t>Nároky zhotovitele</w:t>
            </w:r>
            <w:r w:rsidR="00E0354E">
              <w:fldChar w:fldCharType="end"/>
            </w:r>
            <w:r w:rsidRPr="0075496E">
              <w:rPr>
                <w:rStyle w:val="Odkazjemn1"/>
                <w:color w:val="auto"/>
              </w:rPr>
              <w:t>)</w:t>
            </w:r>
            <w:r w:rsidRPr="0075496E">
              <w:t>, ovšem bez přiměřeného zisku, došlo-li ke vzniku takovýchto dalších nákladů v souvislosti se skutečnostmi popsanými shora.</w:t>
            </w:r>
          </w:p>
          <w:p w14:paraId="016376CB" w14:textId="77777777" w:rsidR="009868AA" w:rsidRPr="0075496E" w:rsidRDefault="009868AA" w:rsidP="005E6C01">
            <w:r w:rsidRPr="0075496E">
              <w:t>.</w:t>
            </w:r>
          </w:p>
        </w:tc>
      </w:tr>
      <w:tr w:rsidR="009868AA" w:rsidRPr="0075496E" w14:paraId="23C96336" w14:textId="77777777" w:rsidTr="00497C7E">
        <w:tc>
          <w:tcPr>
            <w:tcW w:w="9683" w:type="dxa"/>
          </w:tcPr>
          <w:p w14:paraId="6D7E5D2C" w14:textId="77777777" w:rsidR="009868AA" w:rsidRPr="0075496E" w:rsidRDefault="009868AA" w:rsidP="00077894">
            <w:pPr>
              <w:pStyle w:val="Nadpis2"/>
              <w:numPr>
                <w:ilvl w:val="1"/>
                <w:numId w:val="4"/>
              </w:numPr>
              <w:ind w:left="851" w:hanging="709"/>
              <w:rPr>
                <w:rFonts w:ascii="Calibri" w:hAnsi="Calibri" w:cs="Calibri"/>
              </w:rPr>
            </w:pPr>
            <w:bookmarkStart w:id="1317" w:name="_Toc133642076"/>
            <w:bookmarkStart w:id="1318" w:name="_Toc71631111"/>
            <w:bookmarkStart w:id="1319" w:name="_Toc306614518"/>
            <w:bookmarkStart w:id="1320" w:name="_Toc528824162"/>
            <w:r w:rsidRPr="0075496E">
              <w:rPr>
                <w:rFonts w:ascii="Calibri" w:hAnsi="Calibri" w:cs="Calibri"/>
              </w:rPr>
              <w:t>Okolnost vyšší moci ovlivňující podzhotovitele</w:t>
            </w:r>
            <w:bookmarkEnd w:id="1317"/>
            <w:bookmarkEnd w:id="1318"/>
            <w:bookmarkEnd w:id="1319"/>
            <w:bookmarkEnd w:id="1320"/>
          </w:p>
        </w:tc>
      </w:tr>
      <w:tr w:rsidR="009868AA" w:rsidRPr="0075496E" w14:paraId="2FF5365A" w14:textId="77777777" w:rsidTr="00497C7E">
        <w:tc>
          <w:tcPr>
            <w:tcW w:w="9683" w:type="dxa"/>
          </w:tcPr>
          <w:p w14:paraId="7FEFDCC4" w14:textId="77777777" w:rsidR="009868AA" w:rsidRPr="0075496E" w:rsidRDefault="009868AA" w:rsidP="005E6C01">
            <w:r w:rsidRPr="0075496E">
              <w:t>Je-li obsahem smluvního vztahu mezi zhotovitelem a podzhotovitelem upravena liberace dotčeného podzhotovitele z plnění závazků vůči zhotoviteli způsobem širším, než je touto smlouvou o dílo, nezbavuje tato okolnost zhotovitele plnění závazků vůči objednateli v rozsahu této smlouvy o dílo, zejména nemodifikuje rozsah liberace z důvodu okolnosti vyšší moci dle této kapitoly.</w:t>
            </w:r>
          </w:p>
        </w:tc>
      </w:tr>
      <w:tr w:rsidR="009868AA" w:rsidRPr="0075496E" w14:paraId="556C0DFE" w14:textId="77777777" w:rsidTr="00497C7E">
        <w:tc>
          <w:tcPr>
            <w:tcW w:w="9683" w:type="dxa"/>
          </w:tcPr>
          <w:p w14:paraId="6D32EAF1" w14:textId="77777777" w:rsidR="009868AA" w:rsidRPr="0075496E" w:rsidRDefault="009868AA" w:rsidP="00077894">
            <w:pPr>
              <w:pStyle w:val="Nadpis2"/>
              <w:numPr>
                <w:ilvl w:val="1"/>
                <w:numId w:val="4"/>
              </w:numPr>
              <w:ind w:left="851" w:hanging="709"/>
              <w:rPr>
                <w:rFonts w:ascii="Calibri" w:hAnsi="Calibri" w:cs="Calibri"/>
              </w:rPr>
            </w:pPr>
            <w:bookmarkStart w:id="1321" w:name="_Toc71631112"/>
            <w:bookmarkStart w:id="1322" w:name="_Toc133642077"/>
            <w:bookmarkStart w:id="1323" w:name="_Ref305069295"/>
            <w:bookmarkStart w:id="1324" w:name="_Ref305069301"/>
            <w:bookmarkStart w:id="1325" w:name="_Toc306614519"/>
            <w:bookmarkStart w:id="1326" w:name="_Toc528824163"/>
            <w:r w:rsidRPr="0075496E">
              <w:rPr>
                <w:rFonts w:ascii="Calibri" w:hAnsi="Calibri" w:cs="Calibri"/>
              </w:rPr>
              <w:t>Ukončení smluvního vztahu z důvodu okolnosti vyšší moci a jeho důsledky</w:t>
            </w:r>
            <w:bookmarkEnd w:id="1321"/>
            <w:bookmarkEnd w:id="1322"/>
            <w:bookmarkEnd w:id="1323"/>
            <w:bookmarkEnd w:id="1324"/>
            <w:bookmarkEnd w:id="1325"/>
            <w:bookmarkEnd w:id="1326"/>
            <w:r w:rsidRPr="0075496E">
              <w:rPr>
                <w:rFonts w:ascii="Calibri" w:hAnsi="Calibri" w:cs="Calibri"/>
              </w:rPr>
              <w:t xml:space="preserve"> </w:t>
            </w:r>
          </w:p>
        </w:tc>
      </w:tr>
      <w:tr w:rsidR="009868AA" w:rsidRPr="0075496E" w14:paraId="72471EB7" w14:textId="77777777" w:rsidTr="00497C7E">
        <w:tc>
          <w:tcPr>
            <w:tcW w:w="9683" w:type="dxa"/>
          </w:tcPr>
          <w:p w14:paraId="2D61BF96" w14:textId="6F29F5CC" w:rsidR="009868AA" w:rsidRPr="0075496E" w:rsidRDefault="009868AA" w:rsidP="005E6C01">
            <w:r w:rsidRPr="0075496E">
              <w:t xml:space="preserve">Brání-li existence okolnosti vyšší moci, oznámené postupem podle článku </w:t>
            </w:r>
            <w:r w:rsidR="00E0354E">
              <w:fldChar w:fldCharType="begin"/>
            </w:r>
            <w:r w:rsidR="00E0354E">
              <w:instrText xml:space="preserve"> REF _Ref306624471 \n \h  \* MERGEFORMAT </w:instrText>
            </w:r>
            <w:r w:rsidR="00E0354E">
              <w:fldChar w:fldCharType="separate"/>
            </w:r>
            <w:r w:rsidR="00CD218F" w:rsidRPr="00CD218F">
              <w:rPr>
                <w:rStyle w:val="Odkazjemn1"/>
                <w:color w:val="auto"/>
              </w:rPr>
              <w:t>19.1</w:t>
            </w:r>
            <w:r w:rsidR="00E0354E">
              <w:fldChar w:fldCharType="end"/>
            </w:r>
            <w:r w:rsidRPr="0075496E">
              <w:rPr>
                <w:rStyle w:val="Odkazjemn1"/>
                <w:color w:val="auto"/>
              </w:rPr>
              <w:t xml:space="preserve"> (</w:t>
            </w:r>
            <w:r w:rsidR="00E0354E">
              <w:fldChar w:fldCharType="begin"/>
            </w:r>
            <w:r w:rsidR="00E0354E">
              <w:instrText xml:space="preserve"> REF _Ref306624458 \h  \* MERGEFORMAT </w:instrText>
            </w:r>
            <w:r w:rsidR="00E0354E">
              <w:fldChar w:fldCharType="separate"/>
            </w:r>
            <w:r w:rsidR="00CD218F" w:rsidRPr="00CD218F">
              <w:rPr>
                <w:rStyle w:val="Odkazjemn1"/>
                <w:color w:val="auto"/>
              </w:rPr>
              <w:t>Definice vyšší moci</w:t>
            </w:r>
            <w:r w:rsidR="00E0354E">
              <w:fldChar w:fldCharType="end"/>
            </w:r>
            <w:r w:rsidRPr="0075496E">
              <w:rPr>
                <w:rStyle w:val="Odkazjemn1"/>
                <w:color w:val="auto"/>
              </w:rPr>
              <w:t xml:space="preserve">) </w:t>
            </w:r>
            <w:r w:rsidRPr="0075496E">
              <w:t xml:space="preserve">řádné realizaci podstatné části předmětu díla po nepřetržitou dobu osmdesát čtyři (84) dnů nebo po opakující se období, které vcelku činí více než sto čtyřicet (140) dní, ze stejného důvodu okolnosti vyšší moci, je každý z účastníků smlouvy oprávněn od této smlouvy odstoupit. Účinnost takovéhoto úkonu nastává sedmým (7) dnem po doručení písemného oznámení o tomto úkonu druhému účastníkovi smlouvy. Po nabytí účinnosti úkonu odstoupení od smlouvy je zhotovitel povinen postupovat v souladu s článkem </w:t>
            </w:r>
            <w:r w:rsidR="00E0354E">
              <w:fldChar w:fldCharType="begin"/>
            </w:r>
            <w:r w:rsidR="00E0354E">
              <w:instrText xml:space="preserve"> REF _Ref305069269 \n \h  \* MERGEFORMAT </w:instrText>
            </w:r>
            <w:r w:rsidR="00E0354E">
              <w:fldChar w:fldCharType="separate"/>
            </w:r>
            <w:r w:rsidR="00CD218F" w:rsidRPr="00CD218F">
              <w:rPr>
                <w:rStyle w:val="Odkazjemn1"/>
                <w:color w:val="auto"/>
              </w:rPr>
              <w:t>16.3</w:t>
            </w:r>
            <w:r w:rsidR="00E0354E">
              <w:fldChar w:fldCharType="end"/>
            </w:r>
            <w:r w:rsidRPr="0075496E">
              <w:rPr>
                <w:rStyle w:val="Odkazjemn1"/>
                <w:color w:val="auto"/>
              </w:rPr>
              <w:t> (</w:t>
            </w:r>
            <w:r w:rsidR="00E0354E">
              <w:fldChar w:fldCharType="begin"/>
            </w:r>
            <w:r w:rsidR="00E0354E">
              <w:instrText xml:space="preserve"> REF _Ref305069275 \h  \* MERGEFORMAT </w:instrText>
            </w:r>
            <w:r w:rsidR="00E0354E">
              <w:fldChar w:fldCharType="separate"/>
            </w:r>
            <w:r w:rsidR="00CD218F" w:rsidRPr="00CD218F">
              <w:rPr>
                <w:rStyle w:val="Odkazjemn1"/>
                <w:color w:val="auto"/>
              </w:rPr>
              <w:t>Ukončení prací a odstranění vybavení zhotovitele</w:t>
            </w:r>
            <w:r w:rsidR="00E0354E">
              <w:fldChar w:fldCharType="end"/>
            </w:r>
            <w:r w:rsidRPr="0075496E">
              <w:rPr>
                <w:rStyle w:val="Odkazjemn1"/>
                <w:color w:val="auto"/>
              </w:rPr>
              <w:t>)</w:t>
            </w:r>
            <w:r w:rsidRPr="0075496E">
              <w:t>.</w:t>
            </w:r>
          </w:p>
          <w:p w14:paraId="19FFB011" w14:textId="77777777" w:rsidR="009868AA" w:rsidRPr="0075496E" w:rsidRDefault="009868AA" w:rsidP="005E6C01">
            <w:r w:rsidRPr="0075496E">
              <w:t xml:space="preserve">Po nabytí účinnosti úkonu odstoupení od smlouvy stanoví </w:t>
            </w:r>
            <w:r w:rsidR="00611E37" w:rsidRPr="0075496E">
              <w:t>TDI</w:t>
            </w:r>
            <w:r w:rsidRPr="0075496E">
              <w:t xml:space="preserve"> hodnotu realizovaných činností zhotovitele a vydá potvrzení o platbě, obsahující:</w:t>
            </w:r>
          </w:p>
          <w:p w14:paraId="01123619" w14:textId="77777777" w:rsidR="009868AA" w:rsidRPr="0075496E" w:rsidRDefault="009868AA">
            <w:pPr>
              <w:numPr>
                <w:ilvl w:val="0"/>
                <w:numId w:val="82"/>
              </w:numPr>
              <w:spacing w:before="0"/>
              <w:ind w:left="426"/>
            </w:pPr>
            <w:r w:rsidRPr="0075496E">
              <w:t>specifikaci částek, splatných za veškeré uskutečněné činnosti, jejichž cena je uvedena ve smlouvě o dílo;</w:t>
            </w:r>
          </w:p>
          <w:p w14:paraId="32B22038" w14:textId="77777777" w:rsidR="009868AA" w:rsidRPr="0075496E" w:rsidRDefault="009868AA">
            <w:pPr>
              <w:numPr>
                <w:ilvl w:val="0"/>
                <w:numId w:val="82"/>
              </w:numPr>
              <w:spacing w:before="0"/>
              <w:ind w:left="426"/>
            </w:pPr>
            <w:r w:rsidRPr="0075496E">
              <w:t>specifikaci nákladů na zařízení a materiály, objednané pro realizaci díla, které byly dodány zhotoviteli nebo jejichž dodávku je zhotovitel povinen přijmout; tato zařízení a materiály přejdou do vlastnictví objednatele momentem úhrady ceny těchto zařízení a materiálů; současně zhotovitel předá tato zařízení a materiály objednateli do dispozice;</w:t>
            </w:r>
          </w:p>
          <w:p w14:paraId="768AD497" w14:textId="77777777" w:rsidR="009868AA" w:rsidRPr="0075496E" w:rsidRDefault="009868AA">
            <w:pPr>
              <w:numPr>
                <w:ilvl w:val="0"/>
                <w:numId w:val="82"/>
              </w:numPr>
              <w:spacing w:before="0"/>
              <w:ind w:left="426"/>
            </w:pPr>
            <w:r w:rsidRPr="0075496E">
              <w:t>specifikace veškerých dalších nákladů a závazků, vzniklých zhotoviteli v rámci realizace předmětu díla;</w:t>
            </w:r>
          </w:p>
          <w:p w14:paraId="470A9ECD" w14:textId="77777777" w:rsidR="009868AA" w:rsidRPr="0075496E" w:rsidRDefault="009868AA">
            <w:pPr>
              <w:numPr>
                <w:ilvl w:val="0"/>
                <w:numId w:val="82"/>
              </w:numPr>
              <w:spacing w:before="0"/>
              <w:ind w:left="426"/>
            </w:pPr>
            <w:r w:rsidRPr="0075496E">
              <w:t xml:space="preserve">specifikace nákladů na odstranění dočasných staveb a dalších věcí, dále již nepotřebných pro realizaci díla, ze staveniště a navrácení těchto věcí zhotoviteli; náklady na navrácení na jiné místo nemohou být vyšší než </w:t>
            </w:r>
            <w:r w:rsidR="00F02365" w:rsidRPr="0075496E">
              <w:t>1 250</w:t>
            </w:r>
            <w:r w:rsidR="00464642" w:rsidRPr="0075496E">
              <w:t xml:space="preserve"> 000 </w:t>
            </w:r>
            <w:r w:rsidR="0024278E" w:rsidRPr="0075496E">
              <w:t>Kč</w:t>
            </w:r>
          </w:p>
          <w:p w14:paraId="7D7AFCF4" w14:textId="77777777" w:rsidR="009868AA" w:rsidRPr="0075496E" w:rsidRDefault="009868AA">
            <w:pPr>
              <w:numPr>
                <w:ilvl w:val="0"/>
                <w:numId w:val="82"/>
              </w:numPr>
              <w:spacing w:before="0"/>
              <w:ind w:left="426"/>
            </w:pPr>
            <w:r w:rsidRPr="0075496E">
              <w:t>specifikaci nákladů na repatriaci osob z personálu zhotovitele, pocházejících ze zahraničí, k datu účinnosti odstoupení od smlouvy podle tohoto článku činných při realizaci předmětu díla.</w:t>
            </w:r>
          </w:p>
        </w:tc>
      </w:tr>
      <w:tr w:rsidR="009868AA" w:rsidRPr="0075496E" w14:paraId="11FE01D0" w14:textId="77777777" w:rsidTr="00497C7E">
        <w:tc>
          <w:tcPr>
            <w:tcW w:w="9683" w:type="dxa"/>
          </w:tcPr>
          <w:p w14:paraId="2D7238E9" w14:textId="77777777" w:rsidR="009868AA" w:rsidRPr="0075496E" w:rsidRDefault="009868AA" w:rsidP="00077894">
            <w:pPr>
              <w:pStyle w:val="Nadpis2"/>
              <w:numPr>
                <w:ilvl w:val="1"/>
                <w:numId w:val="4"/>
              </w:numPr>
              <w:ind w:left="851" w:hanging="709"/>
              <w:rPr>
                <w:rFonts w:ascii="Calibri" w:hAnsi="Calibri" w:cs="Calibri"/>
              </w:rPr>
            </w:pPr>
            <w:bookmarkStart w:id="1327" w:name="_Toc133642078"/>
            <w:bookmarkStart w:id="1328" w:name="_Toc71631113"/>
            <w:bookmarkStart w:id="1329" w:name="_Toc306614520"/>
            <w:bookmarkStart w:id="1330" w:name="_Toc528824164"/>
            <w:r w:rsidRPr="0075496E">
              <w:rPr>
                <w:rFonts w:ascii="Calibri" w:hAnsi="Calibri" w:cs="Calibri"/>
              </w:rPr>
              <w:t>Jiný způsob zrušení smlouvy</w:t>
            </w:r>
            <w:bookmarkEnd w:id="1327"/>
            <w:bookmarkEnd w:id="1328"/>
            <w:bookmarkEnd w:id="1329"/>
            <w:bookmarkEnd w:id="1330"/>
          </w:p>
        </w:tc>
      </w:tr>
      <w:tr w:rsidR="009868AA" w:rsidRPr="0075496E" w14:paraId="63F93528" w14:textId="77777777" w:rsidTr="00497C7E">
        <w:tc>
          <w:tcPr>
            <w:tcW w:w="9683" w:type="dxa"/>
          </w:tcPr>
          <w:p w14:paraId="589840C2" w14:textId="7CFB465C" w:rsidR="009868AA" w:rsidRPr="0075496E" w:rsidRDefault="009868AA" w:rsidP="005E6C01">
            <w:r w:rsidRPr="0075496E">
              <w:t xml:space="preserve">Dojde-li ke vzniku skutečnosti nebo okolnosti (bez ohledu na jiná ustanovení této kapitoly), vymykající se kontrole účastníků této smlouvy (včetně vyšší moci, ale i dalších skutečností a událostí), znemožňujících jednomu nebo oběma účastníkům smlouvy řádné plnění jejich závazků ze smlouvy nebo podle obecně závazné právní úpravy za účelem řádné realizace předmětu díla, nebo pokud by na základě těchto skutečností nebo okolností by takovéto jednání bylo jednáním v rozporu s obecně závaznou právní úpravou, je dotčený účastník smlouvy o dílo oprávněn odstoupit z uvedených důvodů od smlouvy. Úkon odstoupení od smlouvy je účinný doručením listiny o úkonu odstoupení od smlouvy druhému účastníku. Za daných okolností budou nároky zhotovitele vůči objednateli kvalifikovány podle článku </w:t>
            </w:r>
            <w:r w:rsidR="00E0354E">
              <w:fldChar w:fldCharType="begin"/>
            </w:r>
            <w:r w:rsidR="00E0354E">
              <w:instrText xml:space="preserve"> REF _Ref305069295 \n \h  \* MERGEFORMAT </w:instrText>
            </w:r>
            <w:r w:rsidR="00E0354E">
              <w:fldChar w:fldCharType="separate"/>
            </w:r>
            <w:r w:rsidR="00CD218F" w:rsidRPr="00CD218F">
              <w:rPr>
                <w:rStyle w:val="Odkazjemn1"/>
                <w:color w:val="auto"/>
              </w:rPr>
              <w:t>19.6</w:t>
            </w:r>
            <w:r w:rsidR="00E0354E">
              <w:fldChar w:fldCharType="end"/>
            </w:r>
            <w:r w:rsidRPr="0075496E">
              <w:rPr>
                <w:rStyle w:val="Odkazjemn1"/>
                <w:color w:val="auto"/>
              </w:rPr>
              <w:t> (</w:t>
            </w:r>
            <w:r w:rsidR="00E0354E">
              <w:fldChar w:fldCharType="begin"/>
            </w:r>
            <w:r w:rsidR="00E0354E">
              <w:instrText xml:space="preserve"> REF _Ref305069301 \h  \* MERGEFORMAT </w:instrText>
            </w:r>
            <w:r w:rsidR="00E0354E">
              <w:fldChar w:fldCharType="separate"/>
            </w:r>
            <w:r w:rsidR="00CD218F" w:rsidRPr="00CD218F">
              <w:rPr>
                <w:rStyle w:val="Odkazjemn1"/>
                <w:color w:val="auto"/>
              </w:rPr>
              <w:t>Ukončení smluvního vztahu z důvodu okolnosti vyšší moci a jeho důsledky</w:t>
            </w:r>
            <w:r w:rsidR="00E0354E">
              <w:fldChar w:fldCharType="end"/>
            </w:r>
            <w:r w:rsidRPr="0075496E">
              <w:rPr>
                <w:rStyle w:val="Odkazjemn1"/>
                <w:color w:val="auto"/>
              </w:rPr>
              <w:t>)</w:t>
            </w:r>
            <w:r w:rsidRPr="0075496E">
              <w:t xml:space="preserve"> písm. a) - e). Účastníci smlouvy o dílo rovněž nebudou povinni realizovat ode dne účinnosti odstoupení od smlouvy závazky z této smlouvy plynoucí, aniž by však byly dotčeny nároky účastníků smlouvy, vyplývající z odpovědnosti druhého účastníka za předcházející porušení obsahu smlouvy o dílo.</w:t>
            </w:r>
          </w:p>
        </w:tc>
      </w:tr>
      <w:tr w:rsidR="009868AA" w:rsidRPr="0075496E" w14:paraId="4413F492" w14:textId="77777777" w:rsidTr="00497C7E">
        <w:tc>
          <w:tcPr>
            <w:tcW w:w="9683" w:type="dxa"/>
          </w:tcPr>
          <w:p w14:paraId="6A7921D6" w14:textId="77777777" w:rsidR="009868AA" w:rsidRPr="0075496E" w:rsidRDefault="009868AA">
            <w:pPr>
              <w:pStyle w:val="Nadpis1"/>
              <w:numPr>
                <w:ilvl w:val="0"/>
                <w:numId w:val="154"/>
              </w:numPr>
              <w:ind w:left="426" w:hanging="426"/>
              <w:rPr>
                <w:rFonts w:ascii="Calibri" w:hAnsi="Calibri" w:cs="Calibri"/>
              </w:rPr>
            </w:pPr>
            <w:bookmarkStart w:id="1331" w:name="_Toc71631114"/>
            <w:bookmarkStart w:id="1332" w:name="_Toc133642079"/>
            <w:bookmarkStart w:id="1333" w:name="_Ref305055864"/>
            <w:bookmarkStart w:id="1334" w:name="_Ref305055871"/>
            <w:bookmarkStart w:id="1335" w:name="_Ref305057340"/>
            <w:bookmarkStart w:id="1336" w:name="_Ref305057349"/>
            <w:bookmarkStart w:id="1337" w:name="_Ref305062596"/>
            <w:bookmarkStart w:id="1338" w:name="_Ref305062601"/>
            <w:bookmarkStart w:id="1339" w:name="_Ref305064549"/>
            <w:bookmarkStart w:id="1340" w:name="_Ref305064554"/>
            <w:bookmarkStart w:id="1341" w:name="_Toc306614521"/>
            <w:bookmarkStart w:id="1342" w:name="_Toc528824165"/>
            <w:r w:rsidRPr="0075496E">
              <w:rPr>
                <w:rFonts w:ascii="Calibri" w:hAnsi="Calibri" w:cs="Calibri"/>
              </w:rPr>
              <w:t>Nároky, spory a rozhodování sporů</w:t>
            </w:r>
            <w:bookmarkEnd w:id="1331"/>
            <w:bookmarkEnd w:id="1332"/>
            <w:bookmarkEnd w:id="1333"/>
            <w:bookmarkEnd w:id="1334"/>
            <w:bookmarkEnd w:id="1335"/>
            <w:bookmarkEnd w:id="1336"/>
            <w:bookmarkEnd w:id="1337"/>
            <w:bookmarkEnd w:id="1338"/>
            <w:bookmarkEnd w:id="1339"/>
            <w:bookmarkEnd w:id="1340"/>
            <w:bookmarkEnd w:id="1341"/>
            <w:bookmarkEnd w:id="1342"/>
          </w:p>
        </w:tc>
      </w:tr>
      <w:tr w:rsidR="009868AA" w:rsidRPr="0075496E" w14:paraId="5859595E" w14:textId="77777777" w:rsidTr="00497C7E">
        <w:tc>
          <w:tcPr>
            <w:tcW w:w="9683" w:type="dxa"/>
          </w:tcPr>
          <w:p w14:paraId="4C9A591C" w14:textId="77777777" w:rsidR="009868AA" w:rsidRPr="0075496E" w:rsidRDefault="009868AA" w:rsidP="00077894">
            <w:pPr>
              <w:pStyle w:val="Nadpis2"/>
              <w:numPr>
                <w:ilvl w:val="1"/>
                <w:numId w:val="4"/>
              </w:numPr>
              <w:ind w:left="851" w:hanging="709"/>
              <w:rPr>
                <w:rFonts w:ascii="Calibri" w:hAnsi="Calibri" w:cs="Calibri"/>
              </w:rPr>
            </w:pPr>
            <w:bookmarkStart w:id="1343" w:name="_Toc71631115"/>
            <w:bookmarkStart w:id="1344" w:name="_Toc133642080"/>
            <w:bookmarkStart w:id="1345" w:name="_Ref170008331"/>
            <w:bookmarkStart w:id="1346" w:name="_Ref170008485"/>
            <w:bookmarkStart w:id="1347" w:name="_Ref305054289"/>
            <w:bookmarkStart w:id="1348" w:name="_Ref305054295"/>
            <w:bookmarkStart w:id="1349" w:name="_Ref305054978"/>
            <w:bookmarkStart w:id="1350" w:name="_Ref305054984"/>
            <w:bookmarkStart w:id="1351" w:name="_Ref305055770"/>
            <w:bookmarkStart w:id="1352" w:name="_Ref305055778"/>
            <w:bookmarkStart w:id="1353" w:name="_Ref305056195"/>
            <w:bookmarkStart w:id="1354" w:name="_Ref305056200"/>
            <w:bookmarkStart w:id="1355" w:name="_Ref305056532"/>
            <w:bookmarkStart w:id="1356" w:name="_Ref305056538"/>
            <w:bookmarkStart w:id="1357" w:name="_Ref305056912"/>
            <w:bookmarkStart w:id="1358" w:name="_Ref305056922"/>
            <w:bookmarkStart w:id="1359" w:name="_Ref305058092"/>
            <w:bookmarkStart w:id="1360" w:name="_Ref305058100"/>
            <w:bookmarkStart w:id="1361" w:name="_Ref305058562"/>
            <w:bookmarkStart w:id="1362" w:name="_Ref305058568"/>
            <w:bookmarkStart w:id="1363" w:name="_Ref305059218"/>
            <w:bookmarkStart w:id="1364" w:name="_Ref305059222"/>
            <w:bookmarkStart w:id="1365" w:name="_Ref305064110"/>
            <w:bookmarkStart w:id="1366" w:name="_Ref305064115"/>
            <w:bookmarkStart w:id="1367" w:name="_Toc306614522"/>
            <w:bookmarkStart w:id="1368" w:name="_Ref306865228"/>
            <w:bookmarkStart w:id="1369" w:name="_Ref306865236"/>
            <w:bookmarkStart w:id="1370" w:name="_Toc528824166"/>
            <w:r w:rsidRPr="0075496E">
              <w:rPr>
                <w:rFonts w:ascii="Calibri" w:hAnsi="Calibri" w:cs="Calibri"/>
              </w:rPr>
              <w:t>Nároky zhotovitele</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tc>
      </w:tr>
      <w:tr w:rsidR="009868AA" w:rsidRPr="0075496E" w14:paraId="308B1302" w14:textId="77777777" w:rsidTr="00497C7E">
        <w:tc>
          <w:tcPr>
            <w:tcW w:w="9683" w:type="dxa"/>
          </w:tcPr>
          <w:p w14:paraId="76C64EF3" w14:textId="4B37EC40" w:rsidR="009868AA" w:rsidRPr="0075496E" w:rsidRDefault="009868AA" w:rsidP="005E6C01">
            <w:r w:rsidRPr="0075496E">
              <w:t xml:space="preserve">Tam, kde je to těmito obchodními podmínkami stanoveno, vzniknou zhotoviteli nároky na prodloužení lhůty pro dokončení díla podle článku </w:t>
            </w:r>
            <w:r w:rsidR="00E0354E">
              <w:fldChar w:fldCharType="begin"/>
            </w:r>
            <w:r w:rsidR="00E0354E">
              <w:instrText xml:space="preserve"> REF _Ref305069331 \n \h  \* MERGEFORMAT </w:instrText>
            </w:r>
            <w:r w:rsidR="00E0354E">
              <w:fldChar w:fldCharType="separate"/>
            </w:r>
            <w:r w:rsidR="00CD218F" w:rsidRPr="00CD218F">
              <w:rPr>
                <w:rStyle w:val="Odkazjemn1"/>
                <w:color w:val="auto"/>
              </w:rPr>
              <w:t>8.4</w:t>
            </w:r>
            <w:r w:rsidR="00E0354E">
              <w:fldChar w:fldCharType="end"/>
            </w:r>
            <w:r w:rsidRPr="0075496E">
              <w:rPr>
                <w:rStyle w:val="Odkazjemn1"/>
                <w:color w:val="auto"/>
              </w:rPr>
              <w:t> (</w:t>
            </w:r>
            <w:r w:rsidR="00E0354E">
              <w:fldChar w:fldCharType="begin"/>
            </w:r>
            <w:r w:rsidR="00E0354E">
              <w:instrText xml:space="preserve"> REF _Ref305069336 \h  \* MERGEFORMAT </w:instrText>
            </w:r>
            <w:r w:rsidR="00E0354E">
              <w:fldChar w:fldCharType="separate"/>
            </w:r>
            <w:r w:rsidR="00CD218F" w:rsidRPr="00CD218F">
              <w:rPr>
                <w:rStyle w:val="Odkazjemn1"/>
                <w:color w:val="auto"/>
              </w:rPr>
              <w:t>Prodloužení lhůty pro dokončení</w:t>
            </w:r>
            <w:r w:rsidR="00E0354E">
              <w:fldChar w:fldCharType="end"/>
            </w:r>
            <w:r w:rsidRPr="0075496E">
              <w:rPr>
                <w:rStyle w:val="Odkazjemn1"/>
                <w:color w:val="auto"/>
              </w:rPr>
              <w:t>)</w:t>
            </w:r>
            <w:r w:rsidRPr="0075496E">
              <w:t xml:space="preserve"> nebo na zaplacení dodatečných nákladů plus přiměřeného zisku, případně oba druhy nároku současně z důvodů specifikovaných dotčenými ustanoveními těchto podmínek.</w:t>
            </w:r>
          </w:p>
          <w:p w14:paraId="30CFBE62" w14:textId="77777777" w:rsidR="009868AA" w:rsidRPr="0075496E" w:rsidRDefault="009868AA" w:rsidP="005E6C01">
            <w:r w:rsidRPr="0075496E">
              <w:t xml:space="preserve">Vznikne-li zhotoviteli nárok na prodloužení lhůty pro dokončení realizace díla nebo peněžitý nárok podle některé kapitoly těchto obchodních podmínek nebo jiných součástí smlouvy o dílo, uplatní zhotovitel tento nárok písemným oznámením adresovaným </w:t>
            </w:r>
            <w:r w:rsidR="00FD73B1" w:rsidRPr="0075496E">
              <w:t>technickému dozoru investora</w:t>
            </w:r>
            <w:r w:rsidRPr="0075496E">
              <w:t xml:space="preserve"> s popisem skutkového stavu odůvodňujícího vznik, výši a rozsah nároku. Zhotovitel je povinen odeslat oznámení bez zbytečného odkladu, nejpozději však dvaceti osmi (28) dnů od data, kdy se zhotovitel dozvěděl nebo mohl dozvědět o vzniku nároku, nejdéle však padesát šest (56) dnů od vzniku nároku.</w:t>
            </w:r>
          </w:p>
          <w:p w14:paraId="2CC7840E" w14:textId="77777777" w:rsidR="009868AA" w:rsidRPr="0075496E" w:rsidRDefault="009868AA" w:rsidP="005E6C01">
            <w:r w:rsidRPr="0075496E">
              <w:t>Uplyne-li nejméně jedna ze shora specifikovaných lhůt, ať již lhůta subjektivní nebo lhůta objektivní, nárok zhotovitele zaniká.</w:t>
            </w:r>
          </w:p>
          <w:p w14:paraId="7D21C760" w14:textId="77777777" w:rsidR="009868AA" w:rsidRPr="0075496E" w:rsidRDefault="009868AA" w:rsidP="005E6C01">
            <w:r w:rsidRPr="0075496E">
              <w:t>Zhotovitel je povinen tvrzený nárok v plném rozsahu prokázat a doložit v jednotlivých případech jednotlivé dokumenty a další podstatné náležitosti.</w:t>
            </w:r>
          </w:p>
          <w:p w14:paraId="13EABA38" w14:textId="77777777" w:rsidR="009868AA" w:rsidRPr="0075496E" w:rsidRDefault="009868AA" w:rsidP="005E6C01">
            <w:r w:rsidRPr="0075496E">
              <w:t xml:space="preserve">Zhotovitel je povinen uchovávat veškeré záznamy, které by mohly být podstatné pro odůvodnění nároku, a to buď na staveništi, nebo jiném místě, akceptovaném </w:t>
            </w:r>
            <w:r w:rsidR="00FD73B1" w:rsidRPr="0075496E">
              <w:t>technickým dozorem investora</w:t>
            </w:r>
            <w:r w:rsidRPr="0075496E">
              <w:t xml:space="preserve">. </w:t>
            </w:r>
            <w:r w:rsidR="00611E37" w:rsidRPr="0075496E">
              <w:t>T</w:t>
            </w:r>
            <w:r w:rsidR="00FD73B1" w:rsidRPr="0075496E">
              <w:t>echnický dozor investora</w:t>
            </w:r>
            <w:r w:rsidRPr="0075496E">
              <w:t xml:space="preserve"> je oprávněn přezkoumat obsah dokumentace a veškerých souvisejících záznamů zhotovitele o přijetí oznámení zhotovitele a o vzniku tvrzeného nároku zhotovitele. </w:t>
            </w:r>
            <w:r w:rsidR="00611E37" w:rsidRPr="0075496E">
              <w:t>T</w:t>
            </w:r>
            <w:r w:rsidR="00FD73B1" w:rsidRPr="0075496E">
              <w:t>echnický dozor investora</w:t>
            </w:r>
            <w:r w:rsidRPr="0075496E">
              <w:t xml:space="preserve"> je oprávněn vydat zhotoviteli pokyn k vedení dalších záznamů. Zhotovitel je povinen poskytnout </w:t>
            </w:r>
            <w:r w:rsidR="00FD73B1" w:rsidRPr="0075496E">
              <w:t>technickému dozoru investora</w:t>
            </w:r>
            <w:r w:rsidRPr="0075496E">
              <w:t xml:space="preserve"> veškerou požadovanou součinnost včetně pořízení kopií vedených záznamů a předání </w:t>
            </w:r>
            <w:r w:rsidR="00FD73B1" w:rsidRPr="0075496E">
              <w:t>technickému dozoru investora</w:t>
            </w:r>
            <w:r w:rsidRPr="0075496E">
              <w:t>.</w:t>
            </w:r>
          </w:p>
          <w:p w14:paraId="2EF6B210" w14:textId="77777777" w:rsidR="009868AA" w:rsidRPr="0075496E" w:rsidRDefault="009868AA" w:rsidP="005E6C01">
            <w:r w:rsidRPr="0075496E">
              <w:t xml:space="preserve">Zhotovitel je povinen předložit </w:t>
            </w:r>
            <w:r w:rsidR="00FD73B1" w:rsidRPr="0075496E">
              <w:t>technickému dozoru investora</w:t>
            </w:r>
            <w:r w:rsidRPr="0075496E">
              <w:t xml:space="preserve"> veškerá skutková tvrzení týkající se nároku tvrzeného zhotovitelem se všemi důkazy, o které opírá tvrzený nárok na prodloužení lhůty nebo na dodatečnou platbu ve lhůtách stanovených pro oznámení tvrzeného nároku. Trvá-li nebo pokračuje-li událost nebo okolnost, z níž zhotovitel dovozuje tvrzený nárok, bude se pokládat nárok uplatněný zhotovitelem za předběžný; tuto skutečnost však je ve skutkových tvrzeních zhotovitel povinen uvést. V případě trvajícího nebo pokračujícího důvodu tvrzeného nároku je zhotovitel povinen uplatňovat prostřednictvím oznámení další případné předběžné nároky v měsíčních intervalech. Zhotovitel je v takovém případě povinen uplatnit konečný nárok do dvaceti osmi (28) dnů po skončení trvání okolnosti nebo události, z jejíž existence dovozuje tvrzený nárok, nebo v jiné lhůtě, stanovené </w:t>
            </w:r>
            <w:r w:rsidR="00FD73B1" w:rsidRPr="0075496E">
              <w:t>technickým dozorem investora</w:t>
            </w:r>
            <w:r w:rsidRPr="0075496E">
              <w:t>.</w:t>
            </w:r>
          </w:p>
          <w:p w14:paraId="4919E0BC" w14:textId="7C44EBB3" w:rsidR="009868AA" w:rsidRPr="0075496E" w:rsidRDefault="00611E37" w:rsidP="005E6C01">
            <w:r w:rsidRPr="0075496E">
              <w:t>T</w:t>
            </w:r>
            <w:r w:rsidR="00FD73B1" w:rsidRPr="0075496E">
              <w:t>echnický dozor investora</w:t>
            </w:r>
            <w:r w:rsidR="009868AA" w:rsidRPr="0075496E">
              <w:t xml:space="preserve"> zaujme k uplatněnému nároku písemné stanovisko do čtyřiceti dvou (42) dnů od obdržení oznámení, jímž byl nárok uplatněn; toto stanovisko může nárok akceptovat nebo jej odmítnout nebo částečně akceptovat nebo jeho obsahem může být požadavek </w:t>
            </w:r>
            <w:r w:rsidR="00FD73B1" w:rsidRPr="0075496E">
              <w:t>technického dozoru investora</w:t>
            </w:r>
            <w:r w:rsidR="009868AA" w:rsidRPr="0075496E">
              <w:t xml:space="preserve">, požadující upřesnění skutkových tvrzení nebo předložení dalších důkazů. Po doručení doplňujícího oznámení zhotovitele na základě stanoviska </w:t>
            </w:r>
            <w:r w:rsidR="00FD73B1" w:rsidRPr="0075496E">
              <w:t>technického dozoru investora</w:t>
            </w:r>
            <w:r w:rsidR="009868AA" w:rsidRPr="0075496E">
              <w:t xml:space="preserve"> začíná běžet </w:t>
            </w:r>
            <w:r w:rsidR="00FD73B1" w:rsidRPr="0075496E">
              <w:t>technickému dozoru investora</w:t>
            </w:r>
            <w:r w:rsidR="009868AA" w:rsidRPr="0075496E">
              <w:t xml:space="preserve"> nová lhůta čtyřiceti dvou (42) dnů. Odmítne-li</w:t>
            </w:r>
            <w:r w:rsidR="00FD73B1" w:rsidRPr="0075496E">
              <w:t xml:space="preserve"> technický dozor investora</w:t>
            </w:r>
            <w:r w:rsidR="009868AA" w:rsidRPr="0075496E">
              <w:t xml:space="preserve"> nárok zhotovitele zcela nebo částečně, je zhotovitel oprávněn postupovat podle článku </w:t>
            </w:r>
            <w:r w:rsidR="00E0354E">
              <w:fldChar w:fldCharType="begin"/>
            </w:r>
            <w:r w:rsidR="00E0354E">
              <w:instrText xml:space="preserve"> REF _Ref305069364 \n \h  \* MERGEFORMAT </w:instrText>
            </w:r>
            <w:r w:rsidR="00E0354E">
              <w:fldChar w:fldCharType="separate"/>
            </w:r>
            <w:r w:rsidR="00CD218F" w:rsidRPr="00CD218F">
              <w:rPr>
                <w:rStyle w:val="Odkazjemn1"/>
                <w:color w:val="auto"/>
              </w:rPr>
              <w:t>20.2</w:t>
            </w:r>
            <w:r w:rsidR="00E0354E">
              <w:fldChar w:fldCharType="end"/>
            </w:r>
            <w:r w:rsidR="009868AA" w:rsidRPr="0075496E">
              <w:rPr>
                <w:rStyle w:val="Odkazjemn1"/>
                <w:color w:val="auto"/>
              </w:rPr>
              <w:t> (</w:t>
            </w:r>
            <w:r w:rsidR="00E0354E">
              <w:fldChar w:fldCharType="begin"/>
            </w:r>
            <w:r w:rsidR="00E0354E">
              <w:instrText xml:space="preserve"> REF _Ref305069369 \h  \* MERGEFORMAT </w:instrText>
            </w:r>
            <w:r w:rsidR="00E0354E">
              <w:fldChar w:fldCharType="separate"/>
            </w:r>
            <w:r w:rsidR="00CD218F" w:rsidRPr="00CD218F">
              <w:rPr>
                <w:rStyle w:val="Odkazjemn1"/>
                <w:color w:val="auto"/>
              </w:rPr>
              <w:t>Smírné narovnání</w:t>
            </w:r>
            <w:r w:rsidR="00E0354E">
              <w:fldChar w:fldCharType="end"/>
            </w:r>
            <w:r w:rsidR="009868AA" w:rsidRPr="0075496E">
              <w:rPr>
                <w:rStyle w:val="Odkazjemn1"/>
                <w:color w:val="auto"/>
              </w:rPr>
              <w:t>)</w:t>
            </w:r>
            <w:r w:rsidR="009868AA" w:rsidRPr="0075496E">
              <w:t xml:space="preserve"> a </w:t>
            </w:r>
            <w:r w:rsidR="00E0354E">
              <w:fldChar w:fldCharType="begin"/>
            </w:r>
            <w:r w:rsidR="00E0354E">
              <w:instrText xml:space="preserve"> REF _Ref305069385 \n \h  \* MERGEFORMAT </w:instrText>
            </w:r>
            <w:r w:rsidR="00E0354E">
              <w:fldChar w:fldCharType="separate"/>
            </w:r>
            <w:r w:rsidR="00CD218F" w:rsidRPr="00CD218F">
              <w:rPr>
                <w:rStyle w:val="Odkazjemn1"/>
                <w:color w:val="auto"/>
              </w:rPr>
              <w:t>20.3</w:t>
            </w:r>
            <w:r w:rsidR="00E0354E">
              <w:fldChar w:fldCharType="end"/>
            </w:r>
            <w:r w:rsidR="009868AA" w:rsidRPr="0075496E">
              <w:rPr>
                <w:rStyle w:val="Odkazjemn1"/>
                <w:color w:val="auto"/>
              </w:rPr>
              <w:t> (</w:t>
            </w:r>
            <w:r w:rsidR="00E0354E">
              <w:fldChar w:fldCharType="begin"/>
            </w:r>
            <w:r w:rsidR="00E0354E">
              <w:instrText xml:space="preserve"> REF _Ref305069392 \h  \* MERGEFORMAT </w:instrText>
            </w:r>
            <w:r w:rsidR="00E0354E">
              <w:fldChar w:fldCharType="separate"/>
            </w:r>
            <w:r w:rsidR="00CD218F" w:rsidRPr="00CD218F">
              <w:rPr>
                <w:rStyle w:val="Odkazjemn1"/>
                <w:color w:val="auto"/>
              </w:rPr>
              <w:t>Rozhodování sporů</w:t>
            </w:r>
            <w:r w:rsidR="00E0354E">
              <w:fldChar w:fldCharType="end"/>
            </w:r>
            <w:r w:rsidR="009868AA" w:rsidRPr="0075496E">
              <w:rPr>
                <w:rStyle w:val="Odkazjemn1"/>
                <w:color w:val="auto"/>
              </w:rPr>
              <w:t>)</w:t>
            </w:r>
            <w:r w:rsidR="009868AA" w:rsidRPr="0075496E">
              <w:t>.</w:t>
            </w:r>
          </w:p>
          <w:p w14:paraId="00CF6CBC" w14:textId="77777777" w:rsidR="009868AA" w:rsidRPr="0075496E" w:rsidRDefault="009868AA" w:rsidP="00FD73B1">
            <w:r w:rsidRPr="0075496E">
              <w:t xml:space="preserve">Každé potvrzení platby bude obsahovat specifikaci částek, souvisejících s nároky, uplatněnými zhotovitelem v souladu s obsahem smlouvy o dílo; nepředloží-li zhotovitel </w:t>
            </w:r>
            <w:r w:rsidR="00FD73B1" w:rsidRPr="0075496E">
              <w:t>technickému dozoru investora</w:t>
            </w:r>
            <w:r w:rsidRPr="0075496E">
              <w:t xml:space="preserve"> řádně a včas veškeré podklady, nezbytné k odůvodnění tvrzeného nároku, vznikne zhotoviteli nárok pouze na úhradu doložené části nároku.</w:t>
            </w:r>
          </w:p>
        </w:tc>
      </w:tr>
      <w:tr w:rsidR="009868AA" w:rsidRPr="0075496E" w14:paraId="571A2FA1" w14:textId="77777777" w:rsidTr="00497C7E">
        <w:tc>
          <w:tcPr>
            <w:tcW w:w="9683" w:type="dxa"/>
          </w:tcPr>
          <w:p w14:paraId="6264FBBB" w14:textId="77777777" w:rsidR="009868AA" w:rsidRPr="0075496E" w:rsidRDefault="009868AA" w:rsidP="00077894">
            <w:pPr>
              <w:pStyle w:val="Nadpis2"/>
              <w:numPr>
                <w:ilvl w:val="1"/>
                <w:numId w:val="4"/>
              </w:numPr>
              <w:ind w:left="851" w:hanging="709"/>
              <w:rPr>
                <w:rFonts w:ascii="Calibri" w:hAnsi="Calibri" w:cs="Calibri"/>
              </w:rPr>
            </w:pPr>
            <w:bookmarkStart w:id="1371" w:name="_Toc71631116"/>
            <w:bookmarkStart w:id="1372" w:name="_Toc133642081"/>
            <w:bookmarkStart w:id="1373" w:name="_Ref305069364"/>
            <w:bookmarkStart w:id="1374" w:name="_Ref305069369"/>
            <w:bookmarkStart w:id="1375" w:name="_Toc306614523"/>
            <w:bookmarkStart w:id="1376" w:name="_Toc528824167"/>
            <w:r w:rsidRPr="0075496E">
              <w:rPr>
                <w:rFonts w:ascii="Calibri" w:hAnsi="Calibri" w:cs="Calibri"/>
              </w:rPr>
              <w:t xml:space="preserve">Smírné </w:t>
            </w:r>
            <w:bookmarkEnd w:id="1371"/>
            <w:r w:rsidRPr="0075496E">
              <w:rPr>
                <w:rFonts w:ascii="Calibri" w:hAnsi="Calibri" w:cs="Calibri"/>
              </w:rPr>
              <w:t>narovnání</w:t>
            </w:r>
            <w:bookmarkEnd w:id="1372"/>
            <w:bookmarkEnd w:id="1373"/>
            <w:bookmarkEnd w:id="1374"/>
            <w:bookmarkEnd w:id="1375"/>
            <w:bookmarkEnd w:id="1376"/>
          </w:p>
        </w:tc>
      </w:tr>
      <w:tr w:rsidR="009868AA" w:rsidRPr="0075496E" w14:paraId="3D874575" w14:textId="77777777" w:rsidTr="00497C7E">
        <w:tc>
          <w:tcPr>
            <w:tcW w:w="9683" w:type="dxa"/>
          </w:tcPr>
          <w:p w14:paraId="22A20ADB" w14:textId="77777777" w:rsidR="009868AA" w:rsidRPr="0075496E" w:rsidRDefault="009868AA" w:rsidP="005E6C01">
            <w:r w:rsidRPr="0075496E">
              <w:t xml:space="preserve">Dojde-li mezi účastníky této smlouvy ke vzniku sporu v souvislosti s realizací předmětu díla, pokusí se účastníci smlouvy vyřešit spor smírně ještě před zahájením sporného řízení. </w:t>
            </w:r>
          </w:p>
        </w:tc>
      </w:tr>
      <w:tr w:rsidR="009868AA" w:rsidRPr="0075496E" w14:paraId="1D26C78D" w14:textId="77777777" w:rsidTr="00497C7E">
        <w:tc>
          <w:tcPr>
            <w:tcW w:w="9683" w:type="dxa"/>
          </w:tcPr>
          <w:p w14:paraId="09806170" w14:textId="77777777" w:rsidR="009868AA" w:rsidRPr="0075496E" w:rsidRDefault="009868AA" w:rsidP="00077894">
            <w:pPr>
              <w:pStyle w:val="Nadpis2"/>
              <w:numPr>
                <w:ilvl w:val="1"/>
                <w:numId w:val="4"/>
              </w:numPr>
              <w:ind w:left="851" w:hanging="709"/>
              <w:rPr>
                <w:rFonts w:ascii="Calibri" w:hAnsi="Calibri" w:cs="Calibri"/>
              </w:rPr>
            </w:pPr>
            <w:bookmarkStart w:id="1377" w:name="_Toc71631117"/>
            <w:bookmarkStart w:id="1378" w:name="_Toc133642082"/>
            <w:bookmarkStart w:id="1379" w:name="_Ref305063037"/>
            <w:bookmarkStart w:id="1380" w:name="_Ref305063042"/>
            <w:bookmarkStart w:id="1381" w:name="_Ref305069385"/>
            <w:bookmarkStart w:id="1382" w:name="_Ref305069392"/>
            <w:bookmarkStart w:id="1383" w:name="_Toc306614524"/>
            <w:bookmarkStart w:id="1384" w:name="_Toc528824168"/>
            <w:r w:rsidRPr="0075496E">
              <w:rPr>
                <w:rFonts w:ascii="Calibri" w:hAnsi="Calibri" w:cs="Calibri"/>
              </w:rPr>
              <w:t>Rozhod</w:t>
            </w:r>
            <w:bookmarkEnd w:id="1377"/>
            <w:bookmarkEnd w:id="1378"/>
            <w:r w:rsidRPr="0075496E">
              <w:rPr>
                <w:rFonts w:ascii="Calibri" w:hAnsi="Calibri" w:cs="Calibri"/>
              </w:rPr>
              <w:t>ování sporů</w:t>
            </w:r>
            <w:bookmarkEnd w:id="1379"/>
            <w:bookmarkEnd w:id="1380"/>
            <w:bookmarkEnd w:id="1381"/>
            <w:bookmarkEnd w:id="1382"/>
            <w:bookmarkEnd w:id="1383"/>
            <w:bookmarkEnd w:id="1384"/>
          </w:p>
        </w:tc>
      </w:tr>
      <w:tr w:rsidR="009868AA" w:rsidRPr="0075496E" w14:paraId="7D155BDB" w14:textId="77777777" w:rsidTr="00497C7E">
        <w:tc>
          <w:tcPr>
            <w:tcW w:w="9683" w:type="dxa"/>
          </w:tcPr>
          <w:p w14:paraId="73C23919" w14:textId="77777777" w:rsidR="009868AA" w:rsidRPr="0075496E" w:rsidRDefault="009868AA" w:rsidP="005E6C01">
            <w:r w:rsidRPr="0075496E">
              <w:t>Rozhodování sporů se bude řídit způsobem popsaným obsahem čl. VII v listině smlouvy o dílo.</w:t>
            </w:r>
          </w:p>
        </w:tc>
      </w:tr>
    </w:tbl>
    <w:p w14:paraId="3771D06D" w14:textId="77777777" w:rsidR="00423DF0" w:rsidRPr="0075496E" w:rsidRDefault="00423DF0" w:rsidP="005C6F56">
      <w:pPr>
        <w:pStyle w:val="Nadpis1"/>
        <w:numPr>
          <w:ilvl w:val="0"/>
          <w:numId w:val="0"/>
        </w:numPr>
        <w:jc w:val="center"/>
      </w:pPr>
      <w:bookmarkStart w:id="1385" w:name="_Toc528824169"/>
      <w:r w:rsidRPr="0075496E">
        <w:t>PŘÍLOHA k obchodním podmínkám</w:t>
      </w:r>
      <w:bookmarkEnd w:id="3"/>
      <w:bookmarkEnd w:id="4"/>
      <w:bookmarkEnd w:id="1385"/>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61"/>
        <w:gridCol w:w="1984"/>
        <w:gridCol w:w="4311"/>
      </w:tblGrid>
      <w:tr w:rsidR="00423DF0" w:rsidRPr="0075496E" w14:paraId="55F02CA8" w14:textId="77777777">
        <w:trPr>
          <w:cantSplit/>
          <w:trHeight w:val="879"/>
          <w:jc w:val="center"/>
        </w:trPr>
        <w:tc>
          <w:tcPr>
            <w:tcW w:w="3361" w:type="dxa"/>
            <w:vAlign w:val="center"/>
          </w:tcPr>
          <w:p w14:paraId="2455C6C8" w14:textId="77777777" w:rsidR="00423DF0" w:rsidRPr="0075496E" w:rsidRDefault="00423DF0" w:rsidP="00BA074D">
            <w:pPr>
              <w:tabs>
                <w:tab w:val="left" w:pos="851"/>
                <w:tab w:val="right" w:pos="8505"/>
              </w:tabs>
            </w:pPr>
          </w:p>
        </w:tc>
        <w:tc>
          <w:tcPr>
            <w:tcW w:w="1984" w:type="dxa"/>
            <w:vAlign w:val="center"/>
          </w:tcPr>
          <w:p w14:paraId="09B7B0B0" w14:textId="77777777" w:rsidR="00423DF0" w:rsidRPr="0075496E" w:rsidRDefault="00423DF0" w:rsidP="00BA074D">
            <w:pPr>
              <w:tabs>
                <w:tab w:val="left" w:pos="851"/>
                <w:tab w:val="right" w:pos="8505"/>
              </w:tabs>
              <w:jc w:val="center"/>
            </w:pPr>
            <w:r w:rsidRPr="0075496E">
              <w:rPr>
                <w:b/>
                <w:bCs/>
              </w:rPr>
              <w:t xml:space="preserve">články obchodních podmínek </w:t>
            </w:r>
          </w:p>
        </w:tc>
        <w:tc>
          <w:tcPr>
            <w:tcW w:w="4311" w:type="dxa"/>
            <w:vAlign w:val="center"/>
          </w:tcPr>
          <w:p w14:paraId="67021518" w14:textId="77777777" w:rsidR="00423DF0" w:rsidRPr="0075496E" w:rsidRDefault="00423DF0" w:rsidP="00BA074D">
            <w:pPr>
              <w:tabs>
                <w:tab w:val="left" w:pos="851"/>
                <w:tab w:val="right" w:pos="8505"/>
              </w:tabs>
            </w:pPr>
          </w:p>
        </w:tc>
      </w:tr>
      <w:tr w:rsidR="00354FFE" w:rsidRPr="0075496E" w14:paraId="2F0CA40F" w14:textId="77777777">
        <w:trPr>
          <w:cantSplit/>
          <w:trHeight w:val="567"/>
          <w:jc w:val="center"/>
        </w:trPr>
        <w:tc>
          <w:tcPr>
            <w:tcW w:w="3361" w:type="dxa"/>
            <w:tcMar>
              <w:top w:w="0" w:type="dxa"/>
              <w:left w:w="108" w:type="dxa"/>
              <w:bottom w:w="0" w:type="dxa"/>
              <w:right w:w="108" w:type="dxa"/>
            </w:tcMar>
            <w:vAlign w:val="center"/>
          </w:tcPr>
          <w:p w14:paraId="79EE1B4B" w14:textId="77777777" w:rsidR="00354FFE" w:rsidRPr="0075496E" w:rsidRDefault="00354FFE" w:rsidP="00B234C7">
            <w:pPr>
              <w:tabs>
                <w:tab w:val="left" w:pos="851"/>
                <w:tab w:val="right" w:pos="8505"/>
              </w:tabs>
            </w:pPr>
          </w:p>
        </w:tc>
        <w:tc>
          <w:tcPr>
            <w:tcW w:w="1984" w:type="dxa"/>
            <w:tcMar>
              <w:top w:w="0" w:type="dxa"/>
              <w:left w:w="108" w:type="dxa"/>
              <w:bottom w:w="0" w:type="dxa"/>
              <w:right w:w="108" w:type="dxa"/>
            </w:tcMar>
            <w:vAlign w:val="center"/>
          </w:tcPr>
          <w:p w14:paraId="3E9A0C86" w14:textId="77777777" w:rsidR="00354FFE" w:rsidRPr="0075496E" w:rsidRDefault="00354FFE" w:rsidP="005E6C01">
            <w:pPr>
              <w:tabs>
                <w:tab w:val="left" w:pos="851"/>
                <w:tab w:val="right" w:pos="8505"/>
              </w:tabs>
              <w:spacing w:before="60" w:after="60"/>
              <w:jc w:val="center"/>
            </w:pPr>
          </w:p>
        </w:tc>
        <w:tc>
          <w:tcPr>
            <w:tcW w:w="4311" w:type="dxa"/>
            <w:tcMar>
              <w:top w:w="0" w:type="dxa"/>
              <w:left w:w="108" w:type="dxa"/>
              <w:bottom w:w="0" w:type="dxa"/>
              <w:right w:w="108" w:type="dxa"/>
            </w:tcMar>
            <w:vAlign w:val="center"/>
          </w:tcPr>
          <w:p w14:paraId="36DF4952" w14:textId="77777777" w:rsidR="00354FFE" w:rsidRPr="0075496E" w:rsidRDefault="00354FFE" w:rsidP="005E6C01">
            <w:pPr>
              <w:tabs>
                <w:tab w:val="left" w:pos="4680"/>
                <w:tab w:val="left" w:pos="5760"/>
              </w:tabs>
              <w:snapToGrid w:val="0"/>
            </w:pPr>
          </w:p>
        </w:tc>
      </w:tr>
      <w:tr w:rsidR="00C324B0" w:rsidRPr="0075496E" w14:paraId="75FA5CC2" w14:textId="77777777">
        <w:trPr>
          <w:cantSplit/>
          <w:trHeight w:val="567"/>
          <w:jc w:val="center"/>
        </w:trPr>
        <w:tc>
          <w:tcPr>
            <w:tcW w:w="3361" w:type="dxa"/>
            <w:tcMar>
              <w:top w:w="0" w:type="dxa"/>
              <w:left w:w="108" w:type="dxa"/>
              <w:bottom w:w="0" w:type="dxa"/>
              <w:right w:w="108" w:type="dxa"/>
            </w:tcMar>
            <w:vAlign w:val="center"/>
          </w:tcPr>
          <w:p w14:paraId="12FEA20D" w14:textId="77777777" w:rsidR="00C324B0" w:rsidRPr="0075496E" w:rsidRDefault="00C324B0" w:rsidP="005E6C01">
            <w:pPr>
              <w:tabs>
                <w:tab w:val="left" w:pos="851"/>
                <w:tab w:val="right" w:pos="8505"/>
              </w:tabs>
            </w:pPr>
            <w:r w:rsidRPr="0075496E">
              <w:t>Jméno a adresa objednatele</w:t>
            </w:r>
          </w:p>
        </w:tc>
        <w:tc>
          <w:tcPr>
            <w:tcW w:w="1984" w:type="dxa"/>
            <w:tcMar>
              <w:top w:w="0" w:type="dxa"/>
              <w:left w:w="108" w:type="dxa"/>
              <w:bottom w:w="0" w:type="dxa"/>
              <w:right w:w="108" w:type="dxa"/>
            </w:tcMar>
            <w:vAlign w:val="center"/>
          </w:tcPr>
          <w:p w14:paraId="4D9B94F4" w14:textId="77777777" w:rsidR="00C324B0" w:rsidRPr="0075496E" w:rsidRDefault="00C324B0" w:rsidP="005E6C01">
            <w:pPr>
              <w:tabs>
                <w:tab w:val="left" w:pos="851"/>
                <w:tab w:val="right" w:pos="8505"/>
              </w:tabs>
              <w:spacing w:before="60" w:after="60"/>
              <w:jc w:val="center"/>
            </w:pPr>
            <w:r w:rsidRPr="0075496E">
              <w:t>1.1.2.2 &amp; 1.3</w:t>
            </w:r>
          </w:p>
        </w:tc>
        <w:tc>
          <w:tcPr>
            <w:tcW w:w="4311" w:type="dxa"/>
            <w:tcMar>
              <w:top w:w="0" w:type="dxa"/>
              <w:left w:w="108" w:type="dxa"/>
              <w:bottom w:w="0" w:type="dxa"/>
              <w:right w:w="108" w:type="dxa"/>
            </w:tcMar>
            <w:vAlign w:val="center"/>
          </w:tcPr>
          <w:p w14:paraId="64AE3260" w14:textId="77777777" w:rsidR="000962AF" w:rsidRDefault="000962AF" w:rsidP="005E6C01">
            <w:pPr>
              <w:tabs>
                <w:tab w:val="left" w:pos="4680"/>
                <w:tab w:val="left" w:pos="5760"/>
              </w:tabs>
              <w:snapToGrid w:val="0"/>
            </w:pPr>
            <w:r w:rsidRPr="000962AF">
              <w:t xml:space="preserve">VODÁRENSKÁ AKCIOVÁ SPOLEČNOST, a.s. </w:t>
            </w:r>
          </w:p>
          <w:p w14:paraId="09CF6FA2" w14:textId="77777777" w:rsidR="000962AF" w:rsidRPr="0075496E" w:rsidRDefault="000962AF" w:rsidP="005E6C01">
            <w:pPr>
              <w:tabs>
                <w:tab w:val="left" w:pos="4680"/>
                <w:tab w:val="left" w:pos="5760"/>
              </w:tabs>
              <w:snapToGrid w:val="0"/>
            </w:pPr>
            <w:r w:rsidRPr="000962AF">
              <w:t>Soběšická 820/156, Lesná, 638 00 Brno</w:t>
            </w:r>
          </w:p>
        </w:tc>
      </w:tr>
      <w:tr w:rsidR="00C324B0" w:rsidRPr="0075496E" w14:paraId="30B78A4A" w14:textId="77777777">
        <w:trPr>
          <w:cantSplit/>
          <w:trHeight w:val="567"/>
          <w:jc w:val="center"/>
        </w:trPr>
        <w:tc>
          <w:tcPr>
            <w:tcW w:w="3361" w:type="dxa"/>
            <w:tcMar>
              <w:top w:w="0" w:type="dxa"/>
              <w:left w:w="108" w:type="dxa"/>
              <w:bottom w:w="0" w:type="dxa"/>
              <w:right w:w="108" w:type="dxa"/>
            </w:tcMar>
            <w:vAlign w:val="center"/>
          </w:tcPr>
          <w:p w14:paraId="20C5868C" w14:textId="77777777" w:rsidR="00C324B0" w:rsidRPr="0075496E" w:rsidRDefault="00C324B0" w:rsidP="005E6C01">
            <w:pPr>
              <w:tabs>
                <w:tab w:val="left" w:pos="851"/>
                <w:tab w:val="right" w:pos="8505"/>
              </w:tabs>
            </w:pPr>
            <w:r w:rsidRPr="0075496E">
              <w:t>Jméno a adresa zhotovitele</w:t>
            </w:r>
          </w:p>
        </w:tc>
        <w:tc>
          <w:tcPr>
            <w:tcW w:w="1984" w:type="dxa"/>
            <w:tcMar>
              <w:top w:w="0" w:type="dxa"/>
              <w:left w:w="108" w:type="dxa"/>
              <w:bottom w:w="0" w:type="dxa"/>
              <w:right w:w="108" w:type="dxa"/>
            </w:tcMar>
            <w:vAlign w:val="center"/>
          </w:tcPr>
          <w:p w14:paraId="54C77D4D" w14:textId="77777777" w:rsidR="00C324B0" w:rsidRPr="0075496E" w:rsidRDefault="00C324B0" w:rsidP="005E6C01">
            <w:pPr>
              <w:tabs>
                <w:tab w:val="left" w:pos="851"/>
                <w:tab w:val="right" w:pos="8505"/>
              </w:tabs>
              <w:spacing w:before="60" w:after="60"/>
              <w:jc w:val="center"/>
            </w:pPr>
            <w:r w:rsidRPr="0075496E">
              <w:t>1.1.2.3 &amp; 1.3</w:t>
            </w:r>
          </w:p>
        </w:tc>
        <w:tc>
          <w:tcPr>
            <w:tcW w:w="4311" w:type="dxa"/>
            <w:tcMar>
              <w:top w:w="0" w:type="dxa"/>
              <w:left w:w="108" w:type="dxa"/>
              <w:bottom w:w="0" w:type="dxa"/>
              <w:right w:w="108" w:type="dxa"/>
            </w:tcMar>
            <w:vAlign w:val="center"/>
          </w:tcPr>
          <w:p w14:paraId="041EE804" w14:textId="77777777" w:rsidR="00C324B0" w:rsidRPr="0075496E" w:rsidRDefault="00C324B0" w:rsidP="007A123A">
            <w:pPr>
              <w:tabs>
                <w:tab w:val="left" w:pos="851"/>
                <w:tab w:val="right" w:pos="8505"/>
              </w:tabs>
              <w:rPr>
                <w:i/>
                <w:iCs/>
              </w:rPr>
            </w:pPr>
            <w:r w:rsidRPr="0075496E">
              <w:rPr>
                <w:i/>
                <w:iCs/>
              </w:rPr>
              <w:t>dle podepsané smlouvy o dílo</w:t>
            </w:r>
          </w:p>
        </w:tc>
      </w:tr>
      <w:tr w:rsidR="00C324B0" w:rsidRPr="0075496E" w14:paraId="7AA9309A" w14:textId="77777777">
        <w:trPr>
          <w:cantSplit/>
          <w:trHeight w:val="567"/>
          <w:jc w:val="center"/>
        </w:trPr>
        <w:tc>
          <w:tcPr>
            <w:tcW w:w="3361" w:type="dxa"/>
            <w:tcMar>
              <w:top w:w="0" w:type="dxa"/>
              <w:left w:w="108" w:type="dxa"/>
              <w:bottom w:w="0" w:type="dxa"/>
              <w:right w:w="108" w:type="dxa"/>
            </w:tcMar>
            <w:vAlign w:val="center"/>
          </w:tcPr>
          <w:p w14:paraId="0C411280" w14:textId="77777777" w:rsidR="00C324B0" w:rsidRPr="0075496E" w:rsidRDefault="00C324B0" w:rsidP="005E6C01">
            <w:pPr>
              <w:tabs>
                <w:tab w:val="left" w:pos="851"/>
                <w:tab w:val="right" w:pos="8505"/>
              </w:tabs>
            </w:pPr>
            <w:r w:rsidRPr="0075496E">
              <w:t>Jméno a adresa zástupce zhotovitele</w:t>
            </w:r>
          </w:p>
        </w:tc>
        <w:tc>
          <w:tcPr>
            <w:tcW w:w="1984" w:type="dxa"/>
            <w:tcMar>
              <w:top w:w="0" w:type="dxa"/>
              <w:left w:w="108" w:type="dxa"/>
              <w:bottom w:w="0" w:type="dxa"/>
              <w:right w:w="108" w:type="dxa"/>
            </w:tcMar>
            <w:vAlign w:val="center"/>
          </w:tcPr>
          <w:p w14:paraId="376F7545" w14:textId="77777777" w:rsidR="00C324B0" w:rsidRPr="0075496E" w:rsidRDefault="00C324B0" w:rsidP="005E6C01">
            <w:pPr>
              <w:tabs>
                <w:tab w:val="left" w:pos="851"/>
                <w:tab w:val="right" w:pos="8505"/>
              </w:tabs>
              <w:spacing w:before="60" w:after="60"/>
              <w:jc w:val="center"/>
            </w:pPr>
            <w:r w:rsidRPr="0075496E">
              <w:t>1.1.2.7 &amp; 4.3</w:t>
            </w:r>
          </w:p>
        </w:tc>
        <w:tc>
          <w:tcPr>
            <w:tcW w:w="4311" w:type="dxa"/>
            <w:tcMar>
              <w:top w:w="0" w:type="dxa"/>
              <w:left w:w="108" w:type="dxa"/>
              <w:bottom w:w="0" w:type="dxa"/>
              <w:right w:w="108" w:type="dxa"/>
            </w:tcMar>
            <w:vAlign w:val="center"/>
          </w:tcPr>
          <w:p w14:paraId="49F29775" w14:textId="77777777" w:rsidR="00C324B0" w:rsidRPr="0075496E" w:rsidRDefault="00C324B0" w:rsidP="005E6C01">
            <w:pPr>
              <w:tabs>
                <w:tab w:val="left" w:pos="709"/>
                <w:tab w:val="center" w:pos="4536"/>
                <w:tab w:val="right" w:pos="9072"/>
              </w:tabs>
            </w:pPr>
            <w:r w:rsidRPr="0075496E">
              <w:rPr>
                <w:i/>
                <w:iCs/>
              </w:rPr>
              <w:t>dle podepsané smlouvy o dílo</w:t>
            </w:r>
          </w:p>
        </w:tc>
      </w:tr>
      <w:tr w:rsidR="00C324B0" w:rsidRPr="0075496E" w14:paraId="0C5EC6D1" w14:textId="77777777">
        <w:trPr>
          <w:cantSplit/>
          <w:trHeight w:val="567"/>
          <w:jc w:val="center"/>
        </w:trPr>
        <w:tc>
          <w:tcPr>
            <w:tcW w:w="3361" w:type="dxa"/>
            <w:tcMar>
              <w:top w:w="0" w:type="dxa"/>
              <w:left w:w="108" w:type="dxa"/>
              <w:bottom w:w="0" w:type="dxa"/>
              <w:right w:w="108" w:type="dxa"/>
            </w:tcMar>
            <w:vAlign w:val="center"/>
          </w:tcPr>
          <w:p w14:paraId="47BA80A0" w14:textId="77777777" w:rsidR="00C324B0" w:rsidRPr="0075496E" w:rsidRDefault="00C324B0" w:rsidP="005E6C01">
            <w:pPr>
              <w:tabs>
                <w:tab w:val="left" w:pos="851"/>
                <w:tab w:val="right" w:pos="8505"/>
              </w:tabs>
            </w:pPr>
            <w:r w:rsidRPr="0075496E">
              <w:t>Jméno a adresa zástupce zhotovitele pro komunikaci</w:t>
            </w:r>
          </w:p>
        </w:tc>
        <w:tc>
          <w:tcPr>
            <w:tcW w:w="1984" w:type="dxa"/>
            <w:tcMar>
              <w:top w:w="0" w:type="dxa"/>
              <w:left w:w="108" w:type="dxa"/>
              <w:bottom w:w="0" w:type="dxa"/>
              <w:right w:w="108" w:type="dxa"/>
            </w:tcMar>
            <w:vAlign w:val="center"/>
          </w:tcPr>
          <w:p w14:paraId="58E55D8E" w14:textId="77777777" w:rsidR="00C324B0" w:rsidRPr="0075496E" w:rsidRDefault="00C324B0" w:rsidP="00C324B0">
            <w:pPr>
              <w:tabs>
                <w:tab w:val="left" w:pos="851"/>
                <w:tab w:val="right" w:pos="8505"/>
              </w:tabs>
              <w:spacing w:before="60" w:after="60"/>
              <w:jc w:val="center"/>
            </w:pPr>
            <w:r w:rsidRPr="0075496E">
              <w:t>1.1.2.6 &amp; 1.3</w:t>
            </w:r>
          </w:p>
        </w:tc>
        <w:tc>
          <w:tcPr>
            <w:tcW w:w="4311" w:type="dxa"/>
            <w:tcMar>
              <w:top w:w="0" w:type="dxa"/>
              <w:left w:w="108" w:type="dxa"/>
              <w:bottom w:w="0" w:type="dxa"/>
              <w:right w:w="108" w:type="dxa"/>
            </w:tcMar>
            <w:vAlign w:val="center"/>
          </w:tcPr>
          <w:p w14:paraId="7242EBD9" w14:textId="77777777" w:rsidR="00C324B0" w:rsidRPr="0075496E" w:rsidRDefault="00C324B0" w:rsidP="005E6C01">
            <w:pPr>
              <w:tabs>
                <w:tab w:val="left" w:pos="709"/>
                <w:tab w:val="center" w:pos="4536"/>
                <w:tab w:val="right" w:pos="9072"/>
              </w:tabs>
            </w:pPr>
            <w:r w:rsidRPr="0075496E">
              <w:rPr>
                <w:i/>
                <w:iCs/>
              </w:rPr>
              <w:t>dle podepsané smlouvy o dílo</w:t>
            </w:r>
          </w:p>
        </w:tc>
      </w:tr>
      <w:tr w:rsidR="00C324B0" w:rsidRPr="0075496E" w14:paraId="02A37725" w14:textId="77777777">
        <w:trPr>
          <w:cantSplit/>
          <w:trHeight w:val="567"/>
          <w:jc w:val="center"/>
        </w:trPr>
        <w:tc>
          <w:tcPr>
            <w:tcW w:w="3361" w:type="dxa"/>
            <w:tcMar>
              <w:top w:w="0" w:type="dxa"/>
              <w:left w:w="108" w:type="dxa"/>
              <w:bottom w:w="0" w:type="dxa"/>
              <w:right w:w="108" w:type="dxa"/>
            </w:tcMar>
            <w:vAlign w:val="center"/>
          </w:tcPr>
          <w:p w14:paraId="2AFDF174" w14:textId="77777777" w:rsidR="00C324B0" w:rsidRPr="0075496E" w:rsidRDefault="00C324B0" w:rsidP="005E6C01">
            <w:pPr>
              <w:tabs>
                <w:tab w:val="left" w:pos="851"/>
                <w:tab w:val="right" w:pos="8505"/>
              </w:tabs>
            </w:pPr>
            <w:r w:rsidRPr="0075496E">
              <w:t>Jméno zástupce objednatele pro komunikaci</w:t>
            </w:r>
          </w:p>
        </w:tc>
        <w:tc>
          <w:tcPr>
            <w:tcW w:w="1984" w:type="dxa"/>
            <w:tcMar>
              <w:top w:w="0" w:type="dxa"/>
              <w:left w:w="108" w:type="dxa"/>
              <w:bottom w:w="0" w:type="dxa"/>
              <w:right w:w="108" w:type="dxa"/>
            </w:tcMar>
            <w:vAlign w:val="center"/>
          </w:tcPr>
          <w:p w14:paraId="6B24CB73" w14:textId="77777777" w:rsidR="00C324B0" w:rsidRPr="00525411" w:rsidRDefault="00C324B0" w:rsidP="00C324B0">
            <w:pPr>
              <w:tabs>
                <w:tab w:val="left" w:pos="851"/>
                <w:tab w:val="right" w:pos="8505"/>
              </w:tabs>
              <w:spacing w:before="60" w:after="60"/>
              <w:jc w:val="center"/>
            </w:pPr>
            <w:r w:rsidRPr="00525411">
              <w:t>1.1.2.7 &amp; 1.3</w:t>
            </w:r>
          </w:p>
        </w:tc>
        <w:tc>
          <w:tcPr>
            <w:tcW w:w="4311" w:type="dxa"/>
            <w:tcMar>
              <w:top w:w="0" w:type="dxa"/>
              <w:left w:w="108" w:type="dxa"/>
              <w:bottom w:w="0" w:type="dxa"/>
              <w:right w:w="108" w:type="dxa"/>
            </w:tcMar>
          </w:tcPr>
          <w:p w14:paraId="7D9DF296" w14:textId="2ED6AD6C" w:rsidR="00FB684C" w:rsidRPr="00525411" w:rsidRDefault="00525411" w:rsidP="00FB684C">
            <w:pPr>
              <w:tabs>
                <w:tab w:val="left" w:pos="851"/>
                <w:tab w:val="right" w:pos="8505"/>
              </w:tabs>
              <w:spacing w:before="60" w:after="60"/>
            </w:pPr>
            <w:r w:rsidRPr="00C0430D">
              <w:t>Bude jmenován před podpisem Smlouvy o dílo</w:t>
            </w:r>
          </w:p>
          <w:p w14:paraId="2F704F6B" w14:textId="77777777" w:rsidR="00C324B0" w:rsidRPr="00525411" w:rsidRDefault="00C324B0" w:rsidP="005E6C01">
            <w:pPr>
              <w:tabs>
                <w:tab w:val="left" w:pos="851"/>
                <w:tab w:val="right" w:pos="8505"/>
              </w:tabs>
              <w:spacing w:before="60" w:after="60"/>
            </w:pPr>
          </w:p>
        </w:tc>
      </w:tr>
      <w:tr w:rsidR="00C324B0" w:rsidRPr="0075496E" w14:paraId="2DF8FC08" w14:textId="77777777">
        <w:trPr>
          <w:cantSplit/>
          <w:trHeight w:val="567"/>
          <w:jc w:val="center"/>
        </w:trPr>
        <w:tc>
          <w:tcPr>
            <w:tcW w:w="3361" w:type="dxa"/>
            <w:tcMar>
              <w:top w:w="0" w:type="dxa"/>
              <w:left w:w="108" w:type="dxa"/>
              <w:bottom w:w="0" w:type="dxa"/>
              <w:right w:w="108" w:type="dxa"/>
            </w:tcMar>
            <w:vAlign w:val="center"/>
          </w:tcPr>
          <w:p w14:paraId="541E6D8E" w14:textId="77777777" w:rsidR="00C324B0" w:rsidRPr="0075496E" w:rsidRDefault="00C324B0" w:rsidP="005E6C01">
            <w:pPr>
              <w:tabs>
                <w:tab w:val="left" w:pos="851"/>
                <w:tab w:val="right" w:pos="8505"/>
              </w:tabs>
            </w:pPr>
            <w:r w:rsidRPr="0075496E">
              <w:t>Datum zahájení zhotovovacích prací</w:t>
            </w:r>
          </w:p>
        </w:tc>
        <w:tc>
          <w:tcPr>
            <w:tcW w:w="1984" w:type="dxa"/>
            <w:tcMar>
              <w:top w:w="0" w:type="dxa"/>
              <w:left w:w="108" w:type="dxa"/>
              <w:bottom w:w="0" w:type="dxa"/>
              <w:right w:w="108" w:type="dxa"/>
            </w:tcMar>
            <w:vAlign w:val="center"/>
          </w:tcPr>
          <w:p w14:paraId="2E5DB363" w14:textId="77777777" w:rsidR="00C324B0" w:rsidRPr="0075496E" w:rsidRDefault="00C324B0" w:rsidP="005E6C01">
            <w:pPr>
              <w:tabs>
                <w:tab w:val="left" w:pos="851"/>
                <w:tab w:val="right" w:pos="8505"/>
              </w:tabs>
              <w:jc w:val="center"/>
            </w:pPr>
            <w:r w:rsidRPr="0075496E">
              <w:t>1.1.3.2 &amp; 8.1</w:t>
            </w:r>
          </w:p>
        </w:tc>
        <w:tc>
          <w:tcPr>
            <w:tcW w:w="4311" w:type="dxa"/>
            <w:tcMar>
              <w:top w:w="0" w:type="dxa"/>
              <w:left w:w="108" w:type="dxa"/>
              <w:bottom w:w="0" w:type="dxa"/>
              <w:right w:w="108" w:type="dxa"/>
            </w:tcMar>
            <w:vAlign w:val="center"/>
          </w:tcPr>
          <w:p w14:paraId="5BB79C6E" w14:textId="77777777" w:rsidR="00C324B0" w:rsidRPr="0075496E" w:rsidRDefault="00C324B0" w:rsidP="00497C7E">
            <w:pPr>
              <w:tabs>
                <w:tab w:val="left" w:pos="709"/>
                <w:tab w:val="center" w:pos="4536"/>
                <w:tab w:val="right" w:pos="9072"/>
              </w:tabs>
            </w:pPr>
            <w:bookmarkStart w:id="1386" w:name="OLE_LINK5"/>
            <w:r w:rsidRPr="0075496E">
              <w:t>do deseti (10) dní po podpisu smlouvy o dílo</w:t>
            </w:r>
            <w:bookmarkEnd w:id="1386"/>
            <w:r w:rsidRPr="0075496E">
              <w:t xml:space="preserve"> (oznámením technického dozoru investora)</w:t>
            </w:r>
          </w:p>
        </w:tc>
      </w:tr>
      <w:tr w:rsidR="00C324B0" w:rsidRPr="0075496E" w14:paraId="32177AB9" w14:textId="77777777">
        <w:trPr>
          <w:cantSplit/>
          <w:trHeight w:val="567"/>
          <w:jc w:val="center"/>
        </w:trPr>
        <w:tc>
          <w:tcPr>
            <w:tcW w:w="3361" w:type="dxa"/>
            <w:tcMar>
              <w:top w:w="0" w:type="dxa"/>
              <w:left w:w="108" w:type="dxa"/>
              <w:bottom w:w="0" w:type="dxa"/>
              <w:right w:w="108" w:type="dxa"/>
            </w:tcMar>
            <w:vAlign w:val="center"/>
          </w:tcPr>
          <w:p w14:paraId="43E9911A" w14:textId="77777777" w:rsidR="00C324B0" w:rsidRPr="0075496E" w:rsidRDefault="00C324B0" w:rsidP="005E6C01">
            <w:pPr>
              <w:tabs>
                <w:tab w:val="left" w:pos="851"/>
                <w:tab w:val="right" w:pos="8505"/>
              </w:tabs>
            </w:pPr>
            <w:r w:rsidRPr="0075496E">
              <w:t>Lhůta pro dokončení díla</w:t>
            </w:r>
          </w:p>
        </w:tc>
        <w:tc>
          <w:tcPr>
            <w:tcW w:w="1984" w:type="dxa"/>
            <w:tcMar>
              <w:top w:w="0" w:type="dxa"/>
              <w:left w:w="108" w:type="dxa"/>
              <w:bottom w:w="0" w:type="dxa"/>
              <w:right w:w="108" w:type="dxa"/>
            </w:tcMar>
            <w:vAlign w:val="center"/>
          </w:tcPr>
          <w:p w14:paraId="7270763F" w14:textId="77777777" w:rsidR="00C324B0" w:rsidRPr="0075496E" w:rsidRDefault="00C324B0" w:rsidP="005E6C01">
            <w:pPr>
              <w:tabs>
                <w:tab w:val="left" w:pos="851"/>
                <w:tab w:val="right" w:pos="8505"/>
              </w:tabs>
              <w:jc w:val="center"/>
            </w:pPr>
            <w:r w:rsidRPr="0075496E">
              <w:t>1.1.3.3 &amp; 8.2</w:t>
            </w:r>
          </w:p>
        </w:tc>
        <w:tc>
          <w:tcPr>
            <w:tcW w:w="4311" w:type="dxa"/>
            <w:tcMar>
              <w:top w:w="0" w:type="dxa"/>
              <w:left w:w="108" w:type="dxa"/>
              <w:bottom w:w="0" w:type="dxa"/>
              <w:right w:w="108" w:type="dxa"/>
            </w:tcMar>
            <w:vAlign w:val="center"/>
          </w:tcPr>
          <w:p w14:paraId="5F754CFD" w14:textId="77777777" w:rsidR="00C324B0" w:rsidRPr="0075496E" w:rsidRDefault="00C324B0" w:rsidP="005E6C01">
            <w:pPr>
              <w:tabs>
                <w:tab w:val="left" w:pos="851"/>
                <w:tab w:val="right" w:pos="8505"/>
              </w:tabs>
            </w:pPr>
            <w:r w:rsidRPr="0075496E">
              <w:t>Dle podepsané smlouvy o dílo</w:t>
            </w:r>
          </w:p>
        </w:tc>
      </w:tr>
      <w:tr w:rsidR="00C324B0" w:rsidRPr="0075496E" w14:paraId="73EB2364" w14:textId="77777777">
        <w:trPr>
          <w:cantSplit/>
          <w:trHeight w:val="567"/>
          <w:jc w:val="center"/>
        </w:trPr>
        <w:tc>
          <w:tcPr>
            <w:tcW w:w="3361" w:type="dxa"/>
            <w:tcMar>
              <w:top w:w="0" w:type="dxa"/>
              <w:left w:w="108" w:type="dxa"/>
              <w:bottom w:w="0" w:type="dxa"/>
              <w:right w:w="108" w:type="dxa"/>
            </w:tcMar>
            <w:vAlign w:val="center"/>
          </w:tcPr>
          <w:p w14:paraId="49CBEBDD" w14:textId="77777777" w:rsidR="00C324B0" w:rsidRPr="0075496E" w:rsidRDefault="00C324B0" w:rsidP="005E6C01">
            <w:pPr>
              <w:tabs>
                <w:tab w:val="left" w:pos="851"/>
                <w:tab w:val="right" w:pos="8505"/>
              </w:tabs>
            </w:pPr>
            <w:r w:rsidRPr="0075496E">
              <w:t>Záruční doba (lhůta odpovědnosti za vady)</w:t>
            </w:r>
          </w:p>
        </w:tc>
        <w:tc>
          <w:tcPr>
            <w:tcW w:w="1984" w:type="dxa"/>
            <w:tcMar>
              <w:top w:w="0" w:type="dxa"/>
              <w:left w:w="108" w:type="dxa"/>
              <w:bottom w:w="0" w:type="dxa"/>
              <w:right w:w="108" w:type="dxa"/>
            </w:tcMar>
            <w:vAlign w:val="center"/>
          </w:tcPr>
          <w:p w14:paraId="2F246344" w14:textId="77777777" w:rsidR="00C324B0" w:rsidRPr="0075496E" w:rsidRDefault="00C324B0" w:rsidP="005E6C01">
            <w:pPr>
              <w:tabs>
                <w:tab w:val="left" w:pos="851"/>
                <w:tab w:val="right" w:pos="8505"/>
              </w:tabs>
              <w:jc w:val="center"/>
            </w:pPr>
            <w:r w:rsidRPr="0075496E">
              <w:t>11</w:t>
            </w:r>
          </w:p>
        </w:tc>
        <w:tc>
          <w:tcPr>
            <w:tcW w:w="4311" w:type="dxa"/>
            <w:tcMar>
              <w:top w:w="0" w:type="dxa"/>
              <w:left w:w="108" w:type="dxa"/>
              <w:bottom w:w="0" w:type="dxa"/>
              <w:right w:w="108" w:type="dxa"/>
            </w:tcMar>
            <w:vAlign w:val="center"/>
          </w:tcPr>
          <w:p w14:paraId="2200E359" w14:textId="77777777" w:rsidR="00C324B0" w:rsidRPr="0075496E" w:rsidRDefault="00C324B0" w:rsidP="00B255A0">
            <w:pPr>
              <w:pStyle w:val="Zhlav"/>
              <w:tabs>
                <w:tab w:val="clear" w:pos="4536"/>
                <w:tab w:val="clear" w:pos="9072"/>
              </w:tabs>
              <w:spacing w:before="0" w:line="240" w:lineRule="exact"/>
              <w:jc w:val="left"/>
              <w:rPr>
                <w:rFonts w:cs="Arial"/>
              </w:rPr>
            </w:pPr>
            <w:r w:rsidRPr="0075496E">
              <w:t>s následujícími délkami záruční doby:</w:t>
            </w:r>
          </w:p>
          <w:p w14:paraId="171E974A" w14:textId="77777777" w:rsidR="00C324B0" w:rsidRPr="00C0430D" w:rsidRDefault="00C324B0" w:rsidP="008D06A6">
            <w:pPr>
              <w:pStyle w:val="Zhlav"/>
              <w:numPr>
                <w:ilvl w:val="0"/>
                <w:numId w:val="196"/>
              </w:numPr>
              <w:tabs>
                <w:tab w:val="clear" w:pos="567"/>
                <w:tab w:val="clear" w:pos="4536"/>
                <w:tab w:val="clear" w:pos="9072"/>
                <w:tab w:val="num" w:pos="126"/>
              </w:tabs>
              <w:spacing w:before="60" w:line="240" w:lineRule="exact"/>
              <w:ind w:left="125" w:hanging="125"/>
              <w:jc w:val="left"/>
              <w:rPr>
                <w:rFonts w:cs="Arial"/>
              </w:rPr>
            </w:pPr>
            <w:r w:rsidRPr="00C0430D">
              <w:rPr>
                <w:rFonts w:cs="Arial"/>
              </w:rPr>
              <w:t>pro stavební část zakázky - 60 (slovyšedesát) měsíců;</w:t>
            </w:r>
          </w:p>
          <w:p w14:paraId="0B9EB014" w14:textId="77777777" w:rsidR="00C324B0" w:rsidRPr="00C0430D" w:rsidRDefault="00C324B0" w:rsidP="008D06A6">
            <w:pPr>
              <w:pStyle w:val="Zhlav"/>
              <w:numPr>
                <w:ilvl w:val="0"/>
                <w:numId w:val="196"/>
              </w:numPr>
              <w:tabs>
                <w:tab w:val="clear" w:pos="567"/>
                <w:tab w:val="clear" w:pos="4536"/>
                <w:tab w:val="clear" w:pos="9072"/>
                <w:tab w:val="num" w:pos="126"/>
              </w:tabs>
              <w:spacing w:before="0" w:line="240" w:lineRule="exact"/>
              <w:ind w:left="126" w:hanging="126"/>
              <w:jc w:val="left"/>
              <w:rPr>
                <w:rFonts w:cs="Arial"/>
              </w:rPr>
            </w:pPr>
            <w:r w:rsidRPr="00C0430D">
              <w:rPr>
                <w:rFonts w:cs="Arial"/>
              </w:rPr>
              <w:t>pro technologickou část zakázky - 36 (slovytřicetšest) měsíců;</w:t>
            </w:r>
          </w:p>
          <w:p w14:paraId="61D59999" w14:textId="77777777" w:rsidR="00E17A40" w:rsidRPr="00C0430D" w:rsidRDefault="00C324B0" w:rsidP="00E17A40">
            <w:pPr>
              <w:pStyle w:val="Zhlav"/>
              <w:numPr>
                <w:ilvl w:val="0"/>
                <w:numId w:val="196"/>
              </w:numPr>
              <w:tabs>
                <w:tab w:val="clear" w:pos="567"/>
                <w:tab w:val="clear" w:pos="4536"/>
                <w:tab w:val="clear" w:pos="9072"/>
                <w:tab w:val="num" w:pos="126"/>
              </w:tabs>
              <w:spacing w:before="0" w:line="240" w:lineRule="exact"/>
              <w:ind w:left="125" w:hanging="125"/>
              <w:jc w:val="left"/>
            </w:pPr>
            <w:r w:rsidRPr="00C0430D">
              <w:rPr>
                <w:rFonts w:cs="Arial"/>
              </w:rPr>
              <w:t>pro elektrické, datové, měřicí, řídící a kontrolní systémy - 36 (slovytřicetšest) měsíců;</w:t>
            </w:r>
          </w:p>
          <w:p w14:paraId="5A727479" w14:textId="77777777" w:rsidR="00C324B0" w:rsidRPr="0075496E" w:rsidRDefault="00C324B0" w:rsidP="00E17A40">
            <w:pPr>
              <w:pStyle w:val="Zhlav"/>
              <w:numPr>
                <w:ilvl w:val="0"/>
                <w:numId w:val="196"/>
              </w:numPr>
              <w:tabs>
                <w:tab w:val="clear" w:pos="567"/>
                <w:tab w:val="clear" w:pos="4536"/>
                <w:tab w:val="clear" w:pos="9072"/>
                <w:tab w:val="num" w:pos="126"/>
              </w:tabs>
              <w:spacing w:before="0" w:line="240" w:lineRule="exact"/>
              <w:ind w:left="125" w:hanging="125"/>
              <w:jc w:val="left"/>
            </w:pPr>
            <w:r w:rsidRPr="00C0430D">
              <w:rPr>
                <w:rFonts w:cs="Arial"/>
              </w:rPr>
              <w:t>pro povrchy silnic - 60 (slovyšedesát) měsíců</w:t>
            </w:r>
            <w:r w:rsidRPr="0075496E">
              <w:rPr>
                <w:rFonts w:cs="Arial"/>
              </w:rPr>
              <w:t xml:space="preserve"> </w:t>
            </w:r>
          </w:p>
        </w:tc>
      </w:tr>
      <w:tr w:rsidR="00C324B0" w:rsidRPr="0075496E" w14:paraId="77498DBC" w14:textId="77777777">
        <w:trPr>
          <w:cantSplit/>
          <w:trHeight w:val="567"/>
          <w:jc w:val="center"/>
        </w:trPr>
        <w:tc>
          <w:tcPr>
            <w:tcW w:w="3361" w:type="dxa"/>
            <w:tcMar>
              <w:top w:w="0" w:type="dxa"/>
              <w:left w:w="108" w:type="dxa"/>
              <w:bottom w:w="0" w:type="dxa"/>
              <w:right w:w="108" w:type="dxa"/>
            </w:tcMar>
            <w:vAlign w:val="center"/>
          </w:tcPr>
          <w:p w14:paraId="1EB9A093" w14:textId="77777777" w:rsidR="00C324B0" w:rsidRPr="0075496E" w:rsidRDefault="00C324B0" w:rsidP="005E6C01">
            <w:pPr>
              <w:tabs>
                <w:tab w:val="left" w:pos="851"/>
                <w:tab w:val="right" w:pos="8505"/>
              </w:tabs>
            </w:pPr>
            <w:r w:rsidRPr="0075496E">
              <w:t>Systémy elektronického přenosu</w:t>
            </w:r>
          </w:p>
        </w:tc>
        <w:tc>
          <w:tcPr>
            <w:tcW w:w="1984" w:type="dxa"/>
            <w:tcMar>
              <w:top w:w="0" w:type="dxa"/>
              <w:left w:w="108" w:type="dxa"/>
              <w:bottom w:w="0" w:type="dxa"/>
              <w:right w:w="108" w:type="dxa"/>
            </w:tcMar>
            <w:vAlign w:val="center"/>
          </w:tcPr>
          <w:p w14:paraId="5251FAF2" w14:textId="77777777" w:rsidR="00C324B0" w:rsidRPr="0075496E" w:rsidRDefault="00C324B0" w:rsidP="005E6C01">
            <w:pPr>
              <w:tabs>
                <w:tab w:val="left" w:pos="851"/>
                <w:tab w:val="right" w:pos="8505"/>
              </w:tabs>
              <w:jc w:val="center"/>
            </w:pPr>
            <w:r w:rsidRPr="0075496E">
              <w:t>1.3</w:t>
            </w:r>
          </w:p>
        </w:tc>
        <w:tc>
          <w:tcPr>
            <w:tcW w:w="4311" w:type="dxa"/>
            <w:tcMar>
              <w:top w:w="0" w:type="dxa"/>
              <w:left w:w="108" w:type="dxa"/>
              <w:bottom w:w="0" w:type="dxa"/>
              <w:right w:w="108" w:type="dxa"/>
            </w:tcMar>
            <w:vAlign w:val="center"/>
          </w:tcPr>
          <w:p w14:paraId="2E15040F" w14:textId="77777777" w:rsidR="00C324B0" w:rsidRPr="0075496E" w:rsidRDefault="00C324B0" w:rsidP="00FD73B1">
            <w:pPr>
              <w:tabs>
                <w:tab w:val="left" w:pos="709"/>
                <w:tab w:val="center" w:pos="4536"/>
                <w:tab w:val="right" w:pos="9072"/>
              </w:tabs>
            </w:pPr>
            <w:r w:rsidRPr="0075496E">
              <w:t>budou určeny dle pokynů technického dozoru investora do dvaceti osmi (28) dní po podpisu smlouvy o dílo</w:t>
            </w:r>
          </w:p>
        </w:tc>
      </w:tr>
      <w:tr w:rsidR="00C324B0" w:rsidRPr="0075496E" w14:paraId="013E7A54" w14:textId="77777777">
        <w:trPr>
          <w:cantSplit/>
          <w:trHeight w:val="567"/>
          <w:jc w:val="center"/>
        </w:trPr>
        <w:tc>
          <w:tcPr>
            <w:tcW w:w="3361" w:type="dxa"/>
            <w:tcMar>
              <w:top w:w="0" w:type="dxa"/>
              <w:left w:w="108" w:type="dxa"/>
              <w:bottom w:w="0" w:type="dxa"/>
              <w:right w:w="108" w:type="dxa"/>
            </w:tcMar>
            <w:vAlign w:val="center"/>
          </w:tcPr>
          <w:p w14:paraId="5BCF60C7" w14:textId="77777777" w:rsidR="00C324B0" w:rsidRPr="0075496E" w:rsidRDefault="00C324B0" w:rsidP="005E6C01">
            <w:pPr>
              <w:tabs>
                <w:tab w:val="left" w:pos="851"/>
                <w:tab w:val="right" w:pos="8505"/>
              </w:tabs>
            </w:pPr>
            <w:r w:rsidRPr="0075496E">
              <w:t>Právo na přístup na staveniště</w:t>
            </w:r>
          </w:p>
        </w:tc>
        <w:tc>
          <w:tcPr>
            <w:tcW w:w="1984" w:type="dxa"/>
            <w:tcMar>
              <w:top w:w="0" w:type="dxa"/>
              <w:left w:w="108" w:type="dxa"/>
              <w:bottom w:w="0" w:type="dxa"/>
              <w:right w:w="108" w:type="dxa"/>
            </w:tcMar>
            <w:vAlign w:val="center"/>
          </w:tcPr>
          <w:p w14:paraId="3DC09952" w14:textId="77777777" w:rsidR="00C324B0" w:rsidRPr="0075496E" w:rsidRDefault="00C324B0" w:rsidP="005E6C01">
            <w:pPr>
              <w:tabs>
                <w:tab w:val="left" w:pos="851"/>
                <w:tab w:val="right" w:pos="8505"/>
              </w:tabs>
              <w:jc w:val="center"/>
            </w:pPr>
            <w:r w:rsidRPr="0075496E">
              <w:t>2.1</w:t>
            </w:r>
          </w:p>
        </w:tc>
        <w:tc>
          <w:tcPr>
            <w:tcW w:w="4311" w:type="dxa"/>
            <w:tcMar>
              <w:top w:w="0" w:type="dxa"/>
              <w:left w:w="108" w:type="dxa"/>
              <w:bottom w:w="0" w:type="dxa"/>
              <w:right w:w="108" w:type="dxa"/>
            </w:tcMar>
            <w:vAlign w:val="center"/>
          </w:tcPr>
          <w:p w14:paraId="20C6AF44" w14:textId="77777777" w:rsidR="00C324B0" w:rsidRPr="0075496E" w:rsidRDefault="00C324B0" w:rsidP="00FD73B1">
            <w:pPr>
              <w:tabs>
                <w:tab w:val="left" w:pos="4680"/>
                <w:tab w:val="left" w:pos="5760"/>
              </w:tabs>
              <w:snapToGrid w:val="0"/>
            </w:pPr>
            <w:r w:rsidRPr="0075496E">
              <w:t>dle předávacího protokolu vydaného technickým dozorem investora</w:t>
            </w:r>
          </w:p>
        </w:tc>
      </w:tr>
      <w:tr w:rsidR="00C324B0" w:rsidRPr="0075496E" w14:paraId="2B223EF7" w14:textId="77777777">
        <w:trPr>
          <w:cantSplit/>
          <w:trHeight w:val="567"/>
          <w:jc w:val="center"/>
        </w:trPr>
        <w:tc>
          <w:tcPr>
            <w:tcW w:w="3361" w:type="dxa"/>
            <w:tcMar>
              <w:top w:w="0" w:type="dxa"/>
              <w:left w:w="108" w:type="dxa"/>
              <w:bottom w:w="0" w:type="dxa"/>
              <w:right w:w="108" w:type="dxa"/>
            </w:tcMar>
            <w:vAlign w:val="center"/>
          </w:tcPr>
          <w:p w14:paraId="54E7ABF3" w14:textId="77777777" w:rsidR="00C324B0" w:rsidRPr="0075496E" w:rsidRDefault="00C324B0" w:rsidP="005E6C01">
            <w:pPr>
              <w:tabs>
                <w:tab w:val="left" w:pos="851"/>
                <w:tab w:val="right" w:pos="8505"/>
              </w:tabs>
            </w:pPr>
            <w:r w:rsidRPr="0075496E">
              <w:t>Částka záruky za provedení díla</w:t>
            </w:r>
          </w:p>
        </w:tc>
        <w:tc>
          <w:tcPr>
            <w:tcW w:w="1984" w:type="dxa"/>
            <w:tcMar>
              <w:top w:w="0" w:type="dxa"/>
              <w:left w:w="108" w:type="dxa"/>
              <w:bottom w:w="0" w:type="dxa"/>
              <w:right w:w="108" w:type="dxa"/>
            </w:tcMar>
            <w:vAlign w:val="center"/>
          </w:tcPr>
          <w:p w14:paraId="56BC7566" w14:textId="77777777" w:rsidR="00C324B0" w:rsidRPr="0075496E" w:rsidRDefault="00C324B0" w:rsidP="005E6C01">
            <w:pPr>
              <w:tabs>
                <w:tab w:val="left" w:pos="851"/>
                <w:tab w:val="right" w:pos="8505"/>
              </w:tabs>
              <w:jc w:val="center"/>
            </w:pPr>
            <w:r w:rsidRPr="0075496E">
              <w:t>4.2</w:t>
            </w:r>
          </w:p>
        </w:tc>
        <w:tc>
          <w:tcPr>
            <w:tcW w:w="4311" w:type="dxa"/>
            <w:tcMar>
              <w:top w:w="0" w:type="dxa"/>
              <w:left w:w="108" w:type="dxa"/>
              <w:bottom w:w="0" w:type="dxa"/>
              <w:right w:w="108" w:type="dxa"/>
            </w:tcMar>
            <w:vAlign w:val="center"/>
          </w:tcPr>
          <w:p w14:paraId="16F0B37B" w14:textId="07002A72" w:rsidR="00C324B0" w:rsidRPr="0075496E" w:rsidRDefault="00C324B0" w:rsidP="005E6C01">
            <w:pPr>
              <w:tabs>
                <w:tab w:val="left" w:pos="709"/>
                <w:tab w:val="center" w:pos="4536"/>
                <w:tab w:val="right" w:pos="9072"/>
              </w:tabs>
            </w:pPr>
            <w:r w:rsidRPr="0075496E">
              <w:t>15</w:t>
            </w:r>
            <w:r w:rsidR="00A566A2">
              <w:t xml:space="preserve"> </w:t>
            </w:r>
            <w:r w:rsidRPr="0075496E">
              <w:t>% celkové nabídkové ceny díla</w:t>
            </w:r>
          </w:p>
        </w:tc>
      </w:tr>
      <w:tr w:rsidR="00C324B0" w:rsidRPr="0075496E" w14:paraId="303C388D" w14:textId="77777777">
        <w:trPr>
          <w:cantSplit/>
          <w:trHeight w:val="567"/>
          <w:jc w:val="center"/>
        </w:trPr>
        <w:tc>
          <w:tcPr>
            <w:tcW w:w="3361" w:type="dxa"/>
            <w:tcMar>
              <w:top w:w="0" w:type="dxa"/>
              <w:left w:w="108" w:type="dxa"/>
              <w:bottom w:w="0" w:type="dxa"/>
              <w:right w:w="108" w:type="dxa"/>
            </w:tcMar>
            <w:vAlign w:val="center"/>
          </w:tcPr>
          <w:p w14:paraId="5BD655EE" w14:textId="77777777" w:rsidR="00C324B0" w:rsidRPr="0075496E" w:rsidRDefault="00C324B0" w:rsidP="005E6C01">
            <w:pPr>
              <w:tabs>
                <w:tab w:val="left" w:pos="851"/>
                <w:tab w:val="right" w:pos="8505"/>
              </w:tabs>
            </w:pPr>
            <w:r w:rsidRPr="0075496E">
              <w:t>Záruka za odstranění vad</w:t>
            </w:r>
          </w:p>
        </w:tc>
        <w:tc>
          <w:tcPr>
            <w:tcW w:w="1984" w:type="dxa"/>
            <w:tcMar>
              <w:top w:w="0" w:type="dxa"/>
              <w:left w:w="108" w:type="dxa"/>
              <w:bottom w:w="0" w:type="dxa"/>
              <w:right w:w="108" w:type="dxa"/>
            </w:tcMar>
            <w:vAlign w:val="center"/>
          </w:tcPr>
          <w:p w14:paraId="48AB813F" w14:textId="77777777" w:rsidR="00C324B0" w:rsidRPr="0075496E" w:rsidRDefault="00C324B0" w:rsidP="005E6C01">
            <w:pPr>
              <w:tabs>
                <w:tab w:val="left" w:pos="851"/>
                <w:tab w:val="right" w:pos="8505"/>
              </w:tabs>
              <w:jc w:val="center"/>
            </w:pPr>
            <w:r w:rsidRPr="0075496E">
              <w:t>4.26</w:t>
            </w:r>
          </w:p>
        </w:tc>
        <w:tc>
          <w:tcPr>
            <w:tcW w:w="4311" w:type="dxa"/>
            <w:tcMar>
              <w:top w:w="0" w:type="dxa"/>
              <w:left w:w="108" w:type="dxa"/>
              <w:bottom w:w="0" w:type="dxa"/>
              <w:right w:w="108" w:type="dxa"/>
            </w:tcMar>
            <w:vAlign w:val="center"/>
          </w:tcPr>
          <w:p w14:paraId="768A3C67" w14:textId="2C6905F2" w:rsidR="00C324B0" w:rsidRPr="0075496E" w:rsidRDefault="00C324B0" w:rsidP="002264D6">
            <w:pPr>
              <w:tabs>
                <w:tab w:val="left" w:pos="709"/>
                <w:tab w:val="center" w:pos="4536"/>
                <w:tab w:val="right" w:pos="9072"/>
              </w:tabs>
            </w:pPr>
            <w:r w:rsidRPr="0075496E">
              <w:t>15</w:t>
            </w:r>
            <w:r w:rsidR="00A566A2">
              <w:t xml:space="preserve"> </w:t>
            </w:r>
            <w:r w:rsidRPr="0075496E">
              <w:t xml:space="preserve">% nabídkové ceny díla po dobu </w:t>
            </w:r>
            <w:r w:rsidR="002264D6" w:rsidRPr="0075496E">
              <w:t>šedesáti</w:t>
            </w:r>
            <w:r w:rsidRPr="0075496E">
              <w:t xml:space="preserve"> (</w:t>
            </w:r>
            <w:r w:rsidR="002264D6" w:rsidRPr="0075496E">
              <w:t>60</w:t>
            </w:r>
            <w:r w:rsidRPr="0075496E">
              <w:t>) měsíců (bez případných přerušení) záruční doby, ted</w:t>
            </w:r>
            <w:r w:rsidR="002264D6" w:rsidRPr="0075496E">
              <w:t>y od převzetí díla objednatelem. Po uplynutí třicetišesti (36) měsíců v případě provozu díla bez uplatnění vad v souhrnné finanční výši větší než 1 mil. Kč, může být záruka snížena na 50% vystavené výše.</w:t>
            </w:r>
          </w:p>
        </w:tc>
      </w:tr>
      <w:tr w:rsidR="00C324B0" w:rsidRPr="0075496E" w14:paraId="35AB4A10" w14:textId="77777777">
        <w:trPr>
          <w:cantSplit/>
          <w:trHeight w:val="567"/>
          <w:jc w:val="center"/>
        </w:trPr>
        <w:tc>
          <w:tcPr>
            <w:tcW w:w="3361" w:type="dxa"/>
            <w:tcMar>
              <w:top w:w="0" w:type="dxa"/>
              <w:left w:w="108" w:type="dxa"/>
              <w:bottom w:w="0" w:type="dxa"/>
              <w:right w:w="108" w:type="dxa"/>
            </w:tcMar>
            <w:vAlign w:val="center"/>
          </w:tcPr>
          <w:p w14:paraId="1F88E56B" w14:textId="77777777" w:rsidR="00C324B0" w:rsidRPr="0075496E" w:rsidRDefault="00C324B0" w:rsidP="005E6C01">
            <w:pPr>
              <w:tabs>
                <w:tab w:val="left" w:pos="851"/>
                <w:tab w:val="right" w:pos="8505"/>
              </w:tabs>
            </w:pPr>
            <w:r w:rsidRPr="0075496E">
              <w:t>Jazyk dokumentace zhotovitele</w:t>
            </w:r>
          </w:p>
        </w:tc>
        <w:tc>
          <w:tcPr>
            <w:tcW w:w="1984" w:type="dxa"/>
            <w:tcMar>
              <w:top w:w="0" w:type="dxa"/>
              <w:left w:w="108" w:type="dxa"/>
              <w:bottom w:w="0" w:type="dxa"/>
              <w:right w:w="108" w:type="dxa"/>
            </w:tcMar>
            <w:vAlign w:val="center"/>
          </w:tcPr>
          <w:p w14:paraId="61D603C0" w14:textId="77777777" w:rsidR="00C324B0" w:rsidRPr="0075496E" w:rsidRDefault="00C324B0" w:rsidP="005E6C01">
            <w:pPr>
              <w:tabs>
                <w:tab w:val="left" w:pos="851"/>
                <w:tab w:val="right" w:pos="8505"/>
              </w:tabs>
              <w:jc w:val="center"/>
            </w:pPr>
            <w:r w:rsidRPr="0075496E">
              <w:t>5.2</w:t>
            </w:r>
          </w:p>
        </w:tc>
        <w:tc>
          <w:tcPr>
            <w:tcW w:w="4311" w:type="dxa"/>
            <w:tcMar>
              <w:top w:w="0" w:type="dxa"/>
              <w:left w:w="108" w:type="dxa"/>
              <w:bottom w:w="0" w:type="dxa"/>
              <w:right w:w="108" w:type="dxa"/>
            </w:tcMar>
            <w:vAlign w:val="center"/>
          </w:tcPr>
          <w:p w14:paraId="6A5ABA55" w14:textId="77777777" w:rsidR="00C324B0" w:rsidRPr="0075496E" w:rsidRDefault="00C324B0" w:rsidP="005E6C01">
            <w:pPr>
              <w:tabs>
                <w:tab w:val="left" w:pos="709"/>
                <w:tab w:val="center" w:pos="4536"/>
                <w:tab w:val="right" w:pos="9072"/>
              </w:tabs>
            </w:pPr>
            <w:r w:rsidRPr="0075496E">
              <w:rPr>
                <w:i/>
                <w:iCs/>
              </w:rPr>
              <w:t>čeština</w:t>
            </w:r>
          </w:p>
        </w:tc>
      </w:tr>
      <w:tr w:rsidR="00C324B0" w:rsidRPr="0075496E" w14:paraId="0708F433" w14:textId="77777777">
        <w:trPr>
          <w:cantSplit/>
          <w:trHeight w:val="567"/>
          <w:jc w:val="center"/>
        </w:trPr>
        <w:tc>
          <w:tcPr>
            <w:tcW w:w="3361" w:type="dxa"/>
            <w:tcMar>
              <w:top w:w="0" w:type="dxa"/>
              <w:left w:w="108" w:type="dxa"/>
              <w:bottom w:w="0" w:type="dxa"/>
              <w:right w:w="108" w:type="dxa"/>
            </w:tcMar>
            <w:vAlign w:val="center"/>
          </w:tcPr>
          <w:p w14:paraId="074512F8" w14:textId="77777777" w:rsidR="00C324B0" w:rsidRPr="0075496E" w:rsidRDefault="00C324B0" w:rsidP="005E6C01">
            <w:pPr>
              <w:tabs>
                <w:tab w:val="left" w:pos="851"/>
                <w:tab w:val="right" w:pos="8505"/>
              </w:tabs>
            </w:pPr>
            <w:r w:rsidRPr="0075496E">
              <w:t>Jazyk, ve kterém je vedeno školeni</w:t>
            </w:r>
          </w:p>
        </w:tc>
        <w:tc>
          <w:tcPr>
            <w:tcW w:w="1984" w:type="dxa"/>
            <w:tcMar>
              <w:top w:w="0" w:type="dxa"/>
              <w:left w:w="108" w:type="dxa"/>
              <w:bottom w:w="0" w:type="dxa"/>
              <w:right w:w="108" w:type="dxa"/>
            </w:tcMar>
            <w:vAlign w:val="center"/>
          </w:tcPr>
          <w:p w14:paraId="7FF56EAF" w14:textId="77777777" w:rsidR="00C324B0" w:rsidRPr="0075496E" w:rsidRDefault="00C324B0" w:rsidP="005E6C01">
            <w:pPr>
              <w:tabs>
                <w:tab w:val="left" w:pos="851"/>
                <w:tab w:val="right" w:pos="8505"/>
              </w:tabs>
              <w:jc w:val="center"/>
            </w:pPr>
            <w:r w:rsidRPr="0075496E">
              <w:t>5.5</w:t>
            </w:r>
          </w:p>
        </w:tc>
        <w:tc>
          <w:tcPr>
            <w:tcW w:w="4311" w:type="dxa"/>
            <w:tcMar>
              <w:top w:w="0" w:type="dxa"/>
              <w:left w:w="108" w:type="dxa"/>
              <w:bottom w:w="0" w:type="dxa"/>
              <w:right w:w="108" w:type="dxa"/>
            </w:tcMar>
            <w:vAlign w:val="center"/>
          </w:tcPr>
          <w:p w14:paraId="05A4316E" w14:textId="77777777" w:rsidR="00C324B0" w:rsidRPr="0075496E" w:rsidRDefault="00C324B0" w:rsidP="00D55DDE">
            <w:pPr>
              <w:tabs>
                <w:tab w:val="left" w:pos="709"/>
                <w:tab w:val="center" w:pos="4536"/>
                <w:tab w:val="right" w:pos="9072"/>
              </w:tabs>
            </w:pPr>
            <w:r w:rsidRPr="0075496E">
              <w:rPr>
                <w:i/>
                <w:iCs/>
              </w:rPr>
              <w:t xml:space="preserve"> čeština</w:t>
            </w:r>
          </w:p>
        </w:tc>
      </w:tr>
      <w:tr w:rsidR="00C324B0" w:rsidRPr="0075496E" w14:paraId="6921CB6A" w14:textId="77777777">
        <w:trPr>
          <w:cantSplit/>
          <w:trHeight w:val="567"/>
          <w:jc w:val="center"/>
        </w:trPr>
        <w:tc>
          <w:tcPr>
            <w:tcW w:w="3361" w:type="dxa"/>
            <w:tcMar>
              <w:top w:w="0" w:type="dxa"/>
              <w:left w:w="108" w:type="dxa"/>
              <w:bottom w:w="0" w:type="dxa"/>
              <w:right w:w="108" w:type="dxa"/>
            </w:tcMar>
            <w:vAlign w:val="center"/>
          </w:tcPr>
          <w:p w14:paraId="7D8CF495" w14:textId="77777777" w:rsidR="00C324B0" w:rsidRPr="0075496E" w:rsidRDefault="00C324B0" w:rsidP="005E6C01">
            <w:pPr>
              <w:tabs>
                <w:tab w:val="left" w:pos="851"/>
                <w:tab w:val="right" w:pos="8505"/>
              </w:tabs>
            </w:pPr>
            <w:r w:rsidRPr="0075496E">
              <w:t>Počet vyhotovení dokumentace skutečného provedení díla</w:t>
            </w:r>
          </w:p>
        </w:tc>
        <w:tc>
          <w:tcPr>
            <w:tcW w:w="1984" w:type="dxa"/>
            <w:tcMar>
              <w:top w:w="0" w:type="dxa"/>
              <w:left w:w="108" w:type="dxa"/>
              <w:bottom w:w="0" w:type="dxa"/>
              <w:right w:w="108" w:type="dxa"/>
            </w:tcMar>
            <w:vAlign w:val="center"/>
          </w:tcPr>
          <w:p w14:paraId="238FF0D7" w14:textId="77777777" w:rsidR="00C324B0" w:rsidRPr="0075496E" w:rsidRDefault="00C324B0" w:rsidP="005E6C01">
            <w:pPr>
              <w:tabs>
                <w:tab w:val="left" w:pos="851"/>
                <w:tab w:val="right" w:pos="8505"/>
              </w:tabs>
              <w:jc w:val="center"/>
            </w:pPr>
            <w:r w:rsidRPr="0075496E">
              <w:t>5.6</w:t>
            </w:r>
          </w:p>
        </w:tc>
        <w:tc>
          <w:tcPr>
            <w:tcW w:w="4311" w:type="dxa"/>
            <w:tcMar>
              <w:top w:w="0" w:type="dxa"/>
              <w:left w:w="108" w:type="dxa"/>
              <w:bottom w:w="0" w:type="dxa"/>
              <w:right w:w="108" w:type="dxa"/>
            </w:tcMar>
            <w:vAlign w:val="center"/>
          </w:tcPr>
          <w:p w14:paraId="6417338E" w14:textId="77777777" w:rsidR="00C324B0" w:rsidRPr="0075496E" w:rsidRDefault="00C324B0" w:rsidP="007672E8">
            <w:pPr>
              <w:tabs>
                <w:tab w:val="left" w:pos="709"/>
                <w:tab w:val="center" w:pos="4536"/>
                <w:tab w:val="right" w:pos="9072"/>
              </w:tabs>
            </w:pPr>
            <w:r w:rsidRPr="0075496E">
              <w:t>Šest tištěných kompletních paré a</w:t>
            </w:r>
            <w:r w:rsidR="007672E8" w:rsidRPr="0075496E">
              <w:t xml:space="preserve"> jednu elektronickou verzi (v ed</w:t>
            </w:r>
            <w:r w:rsidRPr="0075496E">
              <w:t>it</w:t>
            </w:r>
            <w:r w:rsidR="007672E8" w:rsidRPr="0075496E">
              <w:t>o</w:t>
            </w:r>
            <w:r w:rsidRPr="0075496E">
              <w:t>vatelné podobě) na digitálním mediu</w:t>
            </w:r>
          </w:p>
        </w:tc>
      </w:tr>
      <w:tr w:rsidR="00C324B0" w:rsidRPr="0075496E" w14:paraId="131B8C03" w14:textId="77777777">
        <w:trPr>
          <w:cantSplit/>
          <w:trHeight w:val="567"/>
          <w:jc w:val="center"/>
        </w:trPr>
        <w:tc>
          <w:tcPr>
            <w:tcW w:w="3361" w:type="dxa"/>
            <w:tcMar>
              <w:top w:w="0" w:type="dxa"/>
              <w:left w:w="108" w:type="dxa"/>
              <w:bottom w:w="0" w:type="dxa"/>
              <w:right w:w="108" w:type="dxa"/>
            </w:tcMar>
            <w:vAlign w:val="center"/>
          </w:tcPr>
          <w:p w14:paraId="508592E0" w14:textId="77777777" w:rsidR="00C324B0" w:rsidRPr="0075496E" w:rsidRDefault="00C324B0" w:rsidP="005E6C01">
            <w:pPr>
              <w:tabs>
                <w:tab w:val="left" w:pos="851"/>
                <w:tab w:val="right" w:pos="8505"/>
              </w:tabs>
            </w:pPr>
            <w:r w:rsidRPr="0075496E">
              <w:t xml:space="preserve">Lhůty pro předání dokumentace skutečného provedení </w:t>
            </w:r>
          </w:p>
        </w:tc>
        <w:tc>
          <w:tcPr>
            <w:tcW w:w="1984" w:type="dxa"/>
            <w:tcMar>
              <w:top w:w="0" w:type="dxa"/>
              <w:left w:w="108" w:type="dxa"/>
              <w:bottom w:w="0" w:type="dxa"/>
              <w:right w:w="108" w:type="dxa"/>
            </w:tcMar>
            <w:vAlign w:val="center"/>
          </w:tcPr>
          <w:p w14:paraId="2F606E66" w14:textId="77777777" w:rsidR="00C324B0" w:rsidRPr="0075496E" w:rsidRDefault="00C324B0" w:rsidP="005E6C01">
            <w:pPr>
              <w:tabs>
                <w:tab w:val="left" w:pos="851"/>
                <w:tab w:val="right" w:pos="8505"/>
              </w:tabs>
              <w:jc w:val="center"/>
            </w:pPr>
            <w:r w:rsidRPr="0075496E">
              <w:t>5.6</w:t>
            </w:r>
          </w:p>
        </w:tc>
        <w:tc>
          <w:tcPr>
            <w:tcW w:w="4311" w:type="dxa"/>
            <w:tcMar>
              <w:top w:w="0" w:type="dxa"/>
              <w:left w:w="108" w:type="dxa"/>
              <w:bottom w:w="0" w:type="dxa"/>
              <w:right w:w="108" w:type="dxa"/>
            </w:tcMar>
            <w:vAlign w:val="center"/>
          </w:tcPr>
          <w:p w14:paraId="2177FC6C" w14:textId="77777777" w:rsidR="00C324B0" w:rsidRPr="0075496E" w:rsidRDefault="00C324B0" w:rsidP="005E6C01">
            <w:pPr>
              <w:tabs>
                <w:tab w:val="left" w:pos="709"/>
                <w:tab w:val="center" w:pos="4536"/>
                <w:tab w:val="right" w:pos="9072"/>
              </w:tabs>
            </w:pPr>
            <w:r w:rsidRPr="0075496E">
              <w:rPr>
                <w:i/>
                <w:iCs/>
              </w:rPr>
              <w:t>před převzetím díla</w:t>
            </w:r>
          </w:p>
        </w:tc>
      </w:tr>
      <w:tr w:rsidR="00C324B0" w:rsidRPr="0075496E" w14:paraId="24ADDC90" w14:textId="77777777">
        <w:trPr>
          <w:cantSplit/>
          <w:trHeight w:val="567"/>
          <w:jc w:val="center"/>
        </w:trPr>
        <w:tc>
          <w:tcPr>
            <w:tcW w:w="3361" w:type="dxa"/>
            <w:tcMar>
              <w:top w:w="0" w:type="dxa"/>
              <w:left w:w="108" w:type="dxa"/>
              <w:bottom w:w="0" w:type="dxa"/>
              <w:right w:w="108" w:type="dxa"/>
            </w:tcMar>
            <w:vAlign w:val="center"/>
          </w:tcPr>
          <w:p w14:paraId="22D6FB3A" w14:textId="77777777" w:rsidR="00C324B0" w:rsidRPr="0075496E" w:rsidRDefault="00C324B0" w:rsidP="005E6C01">
            <w:pPr>
              <w:tabs>
                <w:tab w:val="left" w:pos="851"/>
                <w:tab w:val="right" w:pos="8505"/>
              </w:tabs>
            </w:pPr>
            <w:r w:rsidRPr="0075496E">
              <w:t>Jazyk příruček provozu a údržby</w:t>
            </w:r>
          </w:p>
        </w:tc>
        <w:tc>
          <w:tcPr>
            <w:tcW w:w="1984" w:type="dxa"/>
            <w:tcMar>
              <w:top w:w="0" w:type="dxa"/>
              <w:left w:w="108" w:type="dxa"/>
              <w:bottom w:w="0" w:type="dxa"/>
              <w:right w:w="108" w:type="dxa"/>
            </w:tcMar>
            <w:vAlign w:val="center"/>
          </w:tcPr>
          <w:p w14:paraId="2C709306" w14:textId="77777777" w:rsidR="00C324B0" w:rsidRPr="0075496E" w:rsidRDefault="00C324B0" w:rsidP="005E6C01">
            <w:pPr>
              <w:tabs>
                <w:tab w:val="left" w:pos="851"/>
                <w:tab w:val="right" w:pos="8505"/>
              </w:tabs>
              <w:jc w:val="center"/>
            </w:pPr>
            <w:r w:rsidRPr="0075496E">
              <w:t>5.7</w:t>
            </w:r>
          </w:p>
        </w:tc>
        <w:tc>
          <w:tcPr>
            <w:tcW w:w="4311" w:type="dxa"/>
            <w:tcMar>
              <w:top w:w="0" w:type="dxa"/>
              <w:left w:w="108" w:type="dxa"/>
              <w:bottom w:w="0" w:type="dxa"/>
              <w:right w:w="108" w:type="dxa"/>
            </w:tcMar>
            <w:vAlign w:val="center"/>
          </w:tcPr>
          <w:p w14:paraId="75C5146F" w14:textId="77777777" w:rsidR="00C324B0" w:rsidRPr="0075496E" w:rsidRDefault="00C324B0" w:rsidP="005E6C01">
            <w:pPr>
              <w:tabs>
                <w:tab w:val="left" w:pos="709"/>
                <w:tab w:val="center" w:pos="4536"/>
                <w:tab w:val="right" w:pos="9072"/>
              </w:tabs>
            </w:pPr>
            <w:r w:rsidRPr="0075496E">
              <w:rPr>
                <w:i/>
                <w:iCs/>
              </w:rPr>
              <w:t>čeština</w:t>
            </w:r>
          </w:p>
        </w:tc>
      </w:tr>
      <w:tr w:rsidR="00C324B0" w:rsidRPr="0075496E" w14:paraId="5B76903E" w14:textId="77777777">
        <w:trPr>
          <w:cantSplit/>
          <w:trHeight w:val="567"/>
          <w:jc w:val="center"/>
        </w:trPr>
        <w:tc>
          <w:tcPr>
            <w:tcW w:w="3361" w:type="dxa"/>
            <w:tcMar>
              <w:top w:w="0" w:type="dxa"/>
              <w:left w:w="108" w:type="dxa"/>
              <w:bottom w:w="0" w:type="dxa"/>
              <w:right w:w="108" w:type="dxa"/>
            </w:tcMar>
            <w:vAlign w:val="center"/>
          </w:tcPr>
          <w:p w14:paraId="3CF34C11" w14:textId="77777777" w:rsidR="00C324B0" w:rsidRPr="0075496E" w:rsidRDefault="00C324B0" w:rsidP="005E6C01">
            <w:pPr>
              <w:tabs>
                <w:tab w:val="left" w:pos="851"/>
                <w:tab w:val="right" w:pos="8505"/>
              </w:tabs>
            </w:pPr>
            <w:r w:rsidRPr="0075496E">
              <w:t>Normální pracovní doba</w:t>
            </w:r>
          </w:p>
        </w:tc>
        <w:tc>
          <w:tcPr>
            <w:tcW w:w="1984" w:type="dxa"/>
            <w:tcMar>
              <w:top w:w="0" w:type="dxa"/>
              <w:left w:w="108" w:type="dxa"/>
              <w:bottom w:w="0" w:type="dxa"/>
              <w:right w:w="108" w:type="dxa"/>
            </w:tcMar>
            <w:vAlign w:val="center"/>
          </w:tcPr>
          <w:p w14:paraId="5CB9F427" w14:textId="77777777" w:rsidR="00C324B0" w:rsidRPr="0075496E" w:rsidRDefault="00C324B0" w:rsidP="005E6C01">
            <w:pPr>
              <w:tabs>
                <w:tab w:val="left" w:pos="851"/>
                <w:tab w:val="right" w:pos="8505"/>
              </w:tabs>
              <w:jc w:val="center"/>
            </w:pPr>
            <w:r w:rsidRPr="0075496E">
              <w:t>6.5</w:t>
            </w:r>
          </w:p>
        </w:tc>
        <w:tc>
          <w:tcPr>
            <w:tcW w:w="4311" w:type="dxa"/>
            <w:tcMar>
              <w:top w:w="0" w:type="dxa"/>
              <w:left w:w="108" w:type="dxa"/>
              <w:bottom w:w="0" w:type="dxa"/>
              <w:right w:w="108" w:type="dxa"/>
            </w:tcMar>
            <w:vAlign w:val="center"/>
          </w:tcPr>
          <w:p w14:paraId="64D85D0C" w14:textId="77777777" w:rsidR="00C324B0" w:rsidRPr="0075496E" w:rsidRDefault="00C324B0" w:rsidP="005E6C01">
            <w:pPr>
              <w:tabs>
                <w:tab w:val="left" w:pos="851"/>
                <w:tab w:val="right" w:pos="8505"/>
              </w:tabs>
            </w:pPr>
            <w:r w:rsidRPr="0075496E">
              <w:t>pondělí až pátek - 07:00 do 15:30, v případě směn od 6:00 do 20:00</w:t>
            </w:r>
          </w:p>
        </w:tc>
      </w:tr>
      <w:tr w:rsidR="00C324B0" w:rsidRPr="0075496E" w14:paraId="25BB5DCF" w14:textId="77777777">
        <w:trPr>
          <w:cantSplit/>
          <w:trHeight w:val="567"/>
          <w:jc w:val="center"/>
        </w:trPr>
        <w:tc>
          <w:tcPr>
            <w:tcW w:w="3361" w:type="dxa"/>
            <w:tcMar>
              <w:top w:w="0" w:type="dxa"/>
              <w:left w:w="108" w:type="dxa"/>
              <w:bottom w:w="0" w:type="dxa"/>
              <w:right w:w="108" w:type="dxa"/>
            </w:tcMar>
            <w:vAlign w:val="center"/>
          </w:tcPr>
          <w:p w14:paraId="6E88702A" w14:textId="77777777" w:rsidR="00C324B0" w:rsidRPr="0075496E" w:rsidRDefault="00C324B0" w:rsidP="005E6C01">
            <w:pPr>
              <w:tabs>
                <w:tab w:val="left" w:pos="851"/>
                <w:tab w:val="right" w:pos="8505"/>
              </w:tabs>
            </w:pPr>
            <w:r w:rsidRPr="0075496E">
              <w:t>Procento režijních nákladů a zisku</w:t>
            </w:r>
          </w:p>
        </w:tc>
        <w:tc>
          <w:tcPr>
            <w:tcW w:w="1984" w:type="dxa"/>
            <w:tcMar>
              <w:top w:w="0" w:type="dxa"/>
              <w:left w:w="108" w:type="dxa"/>
              <w:bottom w:w="0" w:type="dxa"/>
              <w:right w:w="108" w:type="dxa"/>
            </w:tcMar>
            <w:vAlign w:val="center"/>
          </w:tcPr>
          <w:p w14:paraId="0343ECB4" w14:textId="77777777" w:rsidR="00C324B0" w:rsidRPr="0075496E" w:rsidRDefault="00C324B0" w:rsidP="005E6C01">
            <w:pPr>
              <w:tabs>
                <w:tab w:val="left" w:pos="851"/>
                <w:tab w:val="right" w:pos="8505"/>
              </w:tabs>
              <w:jc w:val="center"/>
            </w:pPr>
            <w:r w:rsidRPr="0075496E">
              <w:t>13.5 (b) (ii)</w:t>
            </w:r>
          </w:p>
        </w:tc>
        <w:tc>
          <w:tcPr>
            <w:tcW w:w="4311" w:type="dxa"/>
            <w:tcMar>
              <w:top w:w="0" w:type="dxa"/>
              <w:left w:w="108" w:type="dxa"/>
              <w:bottom w:w="0" w:type="dxa"/>
              <w:right w:w="108" w:type="dxa"/>
            </w:tcMar>
            <w:vAlign w:val="center"/>
          </w:tcPr>
          <w:p w14:paraId="5FDC692A" w14:textId="77777777" w:rsidR="00C324B0" w:rsidRPr="0075496E" w:rsidRDefault="00C324B0" w:rsidP="005E6C01">
            <w:pPr>
              <w:tabs>
                <w:tab w:val="left" w:pos="709"/>
                <w:tab w:val="center" w:pos="4536"/>
                <w:tab w:val="right" w:pos="9072"/>
              </w:tabs>
            </w:pPr>
            <w:r w:rsidRPr="0075496E">
              <w:t>5%</w:t>
            </w:r>
          </w:p>
        </w:tc>
      </w:tr>
      <w:tr w:rsidR="00C324B0" w:rsidRPr="0075496E" w14:paraId="346D4C67" w14:textId="77777777">
        <w:trPr>
          <w:cantSplit/>
          <w:trHeight w:val="567"/>
          <w:jc w:val="center"/>
        </w:trPr>
        <w:tc>
          <w:tcPr>
            <w:tcW w:w="3361" w:type="dxa"/>
            <w:tcMar>
              <w:top w:w="0" w:type="dxa"/>
              <w:left w:w="108" w:type="dxa"/>
              <w:bottom w:w="0" w:type="dxa"/>
              <w:right w:w="108" w:type="dxa"/>
            </w:tcMar>
            <w:vAlign w:val="center"/>
          </w:tcPr>
          <w:p w14:paraId="200A87BF" w14:textId="77777777" w:rsidR="00C324B0" w:rsidRPr="0075496E" w:rsidRDefault="00C324B0" w:rsidP="005E6C01">
            <w:pPr>
              <w:tabs>
                <w:tab w:val="left" w:pos="851"/>
                <w:tab w:val="right" w:pos="8505"/>
              </w:tabs>
              <w:ind w:left="12" w:hanging="12"/>
            </w:pPr>
            <w:r w:rsidRPr="0075496E">
              <w:t>Minimální částka k fakturaci</w:t>
            </w:r>
          </w:p>
        </w:tc>
        <w:tc>
          <w:tcPr>
            <w:tcW w:w="1984" w:type="dxa"/>
            <w:tcMar>
              <w:top w:w="0" w:type="dxa"/>
              <w:left w:w="108" w:type="dxa"/>
              <w:bottom w:w="0" w:type="dxa"/>
              <w:right w:w="108" w:type="dxa"/>
            </w:tcMar>
            <w:vAlign w:val="center"/>
          </w:tcPr>
          <w:p w14:paraId="4F06710B" w14:textId="77777777" w:rsidR="00C324B0" w:rsidRPr="0075496E" w:rsidRDefault="00C324B0" w:rsidP="005E6C01">
            <w:pPr>
              <w:tabs>
                <w:tab w:val="left" w:pos="851"/>
                <w:tab w:val="right" w:pos="8505"/>
              </w:tabs>
              <w:jc w:val="center"/>
            </w:pPr>
            <w:r w:rsidRPr="0075496E">
              <w:t>14.6</w:t>
            </w:r>
          </w:p>
        </w:tc>
        <w:tc>
          <w:tcPr>
            <w:tcW w:w="4311" w:type="dxa"/>
            <w:tcMar>
              <w:top w:w="0" w:type="dxa"/>
              <w:left w:w="108" w:type="dxa"/>
              <w:bottom w:w="0" w:type="dxa"/>
              <w:right w:w="108" w:type="dxa"/>
            </w:tcMar>
            <w:vAlign w:val="center"/>
          </w:tcPr>
          <w:p w14:paraId="452B97D9" w14:textId="77777777" w:rsidR="00C324B0" w:rsidRPr="0075496E" w:rsidRDefault="0025156D" w:rsidP="005E6C01">
            <w:pPr>
              <w:tabs>
                <w:tab w:val="left" w:pos="851"/>
                <w:tab w:val="right" w:pos="8505"/>
              </w:tabs>
            </w:pPr>
            <w:r w:rsidRPr="0075496E">
              <w:rPr>
                <w:i/>
                <w:iCs/>
              </w:rPr>
              <w:t>50 000 Kč (padesáttisíckorunčeských)</w:t>
            </w:r>
          </w:p>
        </w:tc>
      </w:tr>
      <w:tr w:rsidR="00A429C3" w:rsidRPr="0075496E" w14:paraId="0446EA5F" w14:textId="77777777">
        <w:trPr>
          <w:cantSplit/>
          <w:trHeight w:val="567"/>
          <w:jc w:val="center"/>
        </w:trPr>
        <w:tc>
          <w:tcPr>
            <w:tcW w:w="3361" w:type="dxa"/>
            <w:tcMar>
              <w:top w:w="0" w:type="dxa"/>
              <w:left w:w="108" w:type="dxa"/>
              <w:bottom w:w="0" w:type="dxa"/>
              <w:right w:w="108" w:type="dxa"/>
            </w:tcMar>
            <w:vAlign w:val="center"/>
          </w:tcPr>
          <w:p w14:paraId="6018ECD3" w14:textId="77777777" w:rsidR="00A429C3" w:rsidRPr="0075496E" w:rsidRDefault="00A429C3" w:rsidP="005E6C01">
            <w:pPr>
              <w:tabs>
                <w:tab w:val="left" w:pos="851"/>
                <w:tab w:val="right" w:pos="8505"/>
              </w:tabs>
            </w:pPr>
            <w:r w:rsidRPr="0075496E">
              <w:t>Žádost o potvrzení konečné platby</w:t>
            </w:r>
          </w:p>
        </w:tc>
        <w:tc>
          <w:tcPr>
            <w:tcW w:w="1984" w:type="dxa"/>
            <w:tcMar>
              <w:top w:w="0" w:type="dxa"/>
              <w:left w:w="108" w:type="dxa"/>
              <w:bottom w:w="0" w:type="dxa"/>
              <w:right w:w="108" w:type="dxa"/>
            </w:tcMar>
            <w:vAlign w:val="center"/>
          </w:tcPr>
          <w:p w14:paraId="37423996" w14:textId="77777777" w:rsidR="00A429C3" w:rsidRPr="0075496E" w:rsidRDefault="00A429C3" w:rsidP="005E6C01">
            <w:pPr>
              <w:tabs>
                <w:tab w:val="left" w:pos="851"/>
                <w:tab w:val="right" w:pos="8505"/>
              </w:tabs>
              <w:jc w:val="center"/>
            </w:pPr>
            <w:r w:rsidRPr="0075496E">
              <w:t>14.10</w:t>
            </w:r>
          </w:p>
        </w:tc>
        <w:tc>
          <w:tcPr>
            <w:tcW w:w="4311" w:type="dxa"/>
            <w:tcMar>
              <w:top w:w="0" w:type="dxa"/>
              <w:left w:w="108" w:type="dxa"/>
              <w:bottom w:w="0" w:type="dxa"/>
              <w:right w:w="108" w:type="dxa"/>
            </w:tcMar>
            <w:vAlign w:val="center"/>
          </w:tcPr>
          <w:p w14:paraId="02A80EA8" w14:textId="354F30EF" w:rsidR="00A429C3" w:rsidRPr="0075496E" w:rsidRDefault="00A429C3" w:rsidP="00225F83">
            <w:pPr>
              <w:tabs>
                <w:tab w:val="left" w:pos="709"/>
                <w:tab w:val="center" w:pos="4536"/>
                <w:tab w:val="right" w:pos="9072"/>
              </w:tabs>
            </w:pPr>
            <w:r w:rsidRPr="0075496E">
              <w:t xml:space="preserve">Do 2 měsíců od ukončení zhotovení stavby, nejpozději však </w:t>
            </w:r>
            <w:r w:rsidRPr="00525411">
              <w:t xml:space="preserve">do </w:t>
            </w:r>
            <w:r w:rsidR="00225F83" w:rsidRPr="00225F83">
              <w:t>1</w:t>
            </w:r>
            <w:r w:rsidRPr="00225F83">
              <w:t xml:space="preserve">. </w:t>
            </w:r>
            <w:r w:rsidR="00525411" w:rsidRPr="00225F83">
              <w:t>1</w:t>
            </w:r>
            <w:r w:rsidR="00225F83" w:rsidRPr="00225F83">
              <w:t>0</w:t>
            </w:r>
            <w:r w:rsidRPr="00225F83">
              <w:t xml:space="preserve">. </w:t>
            </w:r>
            <w:r w:rsidR="00225F83" w:rsidRPr="00225F83">
              <w:t>2020</w:t>
            </w:r>
          </w:p>
        </w:tc>
      </w:tr>
      <w:tr w:rsidR="00C324B0" w:rsidRPr="00270923" w14:paraId="6B921E32" w14:textId="77777777">
        <w:trPr>
          <w:cantSplit/>
          <w:trHeight w:val="567"/>
          <w:jc w:val="center"/>
        </w:trPr>
        <w:tc>
          <w:tcPr>
            <w:tcW w:w="3361" w:type="dxa"/>
            <w:tcMar>
              <w:top w:w="0" w:type="dxa"/>
              <w:left w:w="108" w:type="dxa"/>
              <w:bottom w:w="0" w:type="dxa"/>
              <w:right w:w="108" w:type="dxa"/>
            </w:tcMar>
            <w:vAlign w:val="center"/>
          </w:tcPr>
          <w:p w14:paraId="2F99FFDA" w14:textId="77777777" w:rsidR="00C324B0" w:rsidRPr="0075496E" w:rsidRDefault="00C324B0" w:rsidP="005E6C01">
            <w:pPr>
              <w:tabs>
                <w:tab w:val="left" w:pos="851"/>
                <w:tab w:val="right" w:pos="8505"/>
              </w:tabs>
            </w:pPr>
            <w:r w:rsidRPr="0075496E">
              <w:t>Měny plateb</w:t>
            </w:r>
          </w:p>
        </w:tc>
        <w:tc>
          <w:tcPr>
            <w:tcW w:w="1984" w:type="dxa"/>
            <w:tcMar>
              <w:top w:w="0" w:type="dxa"/>
              <w:left w:w="108" w:type="dxa"/>
              <w:bottom w:w="0" w:type="dxa"/>
              <w:right w:w="108" w:type="dxa"/>
            </w:tcMar>
            <w:vAlign w:val="center"/>
          </w:tcPr>
          <w:p w14:paraId="41F927A7" w14:textId="77777777" w:rsidR="00C324B0" w:rsidRPr="0075496E" w:rsidRDefault="00C324B0" w:rsidP="005E6C01">
            <w:pPr>
              <w:tabs>
                <w:tab w:val="left" w:pos="851"/>
                <w:tab w:val="right" w:pos="8505"/>
              </w:tabs>
              <w:jc w:val="center"/>
            </w:pPr>
            <w:r w:rsidRPr="0075496E">
              <w:t>14.14</w:t>
            </w:r>
          </w:p>
        </w:tc>
        <w:tc>
          <w:tcPr>
            <w:tcW w:w="4311" w:type="dxa"/>
            <w:tcMar>
              <w:top w:w="0" w:type="dxa"/>
              <w:left w:w="108" w:type="dxa"/>
              <w:bottom w:w="0" w:type="dxa"/>
              <w:right w:w="108" w:type="dxa"/>
            </w:tcMar>
            <w:vAlign w:val="center"/>
          </w:tcPr>
          <w:p w14:paraId="0E72F79E" w14:textId="77777777" w:rsidR="00C324B0" w:rsidRPr="00270923" w:rsidRDefault="00C324B0" w:rsidP="005E6C01">
            <w:pPr>
              <w:tabs>
                <w:tab w:val="left" w:pos="709"/>
                <w:tab w:val="center" w:pos="4536"/>
                <w:tab w:val="right" w:pos="9072"/>
              </w:tabs>
            </w:pPr>
            <w:r w:rsidRPr="0075496E">
              <w:t>v CZK</w:t>
            </w:r>
          </w:p>
        </w:tc>
      </w:tr>
    </w:tbl>
    <w:p w14:paraId="5F9D4E09" w14:textId="77777777" w:rsidR="00423DF0" w:rsidRPr="00907CF0" w:rsidRDefault="00423DF0" w:rsidP="00110914">
      <w:pPr>
        <w:ind w:left="-284"/>
        <w:rPr>
          <w:b/>
          <w:bCs/>
          <w:u w:val="single"/>
          <w:lang w:val="sk-SK" w:eastAsia="sk-SK"/>
        </w:rPr>
      </w:pPr>
    </w:p>
    <w:sectPr w:rsidR="00423DF0" w:rsidRPr="00907CF0" w:rsidSect="00423DF0">
      <w:headerReference w:type="even" r:id="rId24"/>
      <w:headerReference w:type="default" r:id="rId25"/>
      <w:footerReference w:type="default" r:id="rId26"/>
      <w:headerReference w:type="first" r:id="rId27"/>
      <w:pgSz w:w="11906" w:h="16838"/>
      <w:pgMar w:top="1110" w:right="1417" w:bottom="993" w:left="1417" w:header="426" w:footer="8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B1FF6E" w16cid:durableId="1FFAD7A0"/>
  <w16cid:commentId w16cid:paraId="56F0B459" w16cid:durableId="1FFACDAB"/>
  <w16cid:commentId w16cid:paraId="5DE54FD3" w16cid:durableId="1FFACE0B"/>
  <w16cid:commentId w16cid:paraId="584698F6" w16cid:durableId="1FFACFFA"/>
  <w16cid:commentId w16cid:paraId="3CA9AD09" w16cid:durableId="1FFAD3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0C369" w14:textId="77777777" w:rsidR="008960AA" w:rsidRDefault="008960AA" w:rsidP="007421E7">
      <w:r>
        <w:separator/>
      </w:r>
    </w:p>
  </w:endnote>
  <w:endnote w:type="continuationSeparator" w:id="0">
    <w:p w14:paraId="18503DF8" w14:textId="77777777" w:rsidR="008960AA" w:rsidRDefault="008960AA" w:rsidP="00742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0BD38" w14:textId="77777777" w:rsidR="00AC5FB0" w:rsidRDefault="00AC5FB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CAE75" w14:textId="77777777" w:rsidR="00AC5FB0" w:rsidRPr="00D42F49" w:rsidRDefault="00AC5FB0" w:rsidP="00D42F49">
    <w:pPr>
      <w:pStyle w:val="Zpat"/>
      <w:spacing w:before="0" w:line="192" w:lineRule="auto"/>
      <w:ind w:firstLine="993"/>
      <w:rPr>
        <w:sz w:val="20"/>
        <w:szCs w:val="20"/>
      </w:rPr>
    </w:pPr>
    <w:r w:rsidRPr="00E042BE">
      <w:rPr>
        <w:sz w:val="20"/>
        <w:szCs w:val="20"/>
      </w:rPr>
      <w:tab/>
    </w:r>
    <w:r>
      <w:rPr>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41B9D" w14:textId="77777777" w:rsidR="00AC5FB0" w:rsidRDefault="00AC5FB0">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89A5D" w14:textId="46D4158B" w:rsidR="00AC5FB0" w:rsidRDefault="00AC5FB0" w:rsidP="00F920D9">
    <w:pPr>
      <w:pStyle w:val="Zpat"/>
      <w:ind w:left="709"/>
    </w:pPr>
    <w:r>
      <w:rPr>
        <w:noProof/>
        <w:lang w:eastAsia="cs-CZ"/>
      </w:rPr>
      <mc:AlternateContent>
        <mc:Choice Requires="wps">
          <w:drawing>
            <wp:anchor distT="4294967295" distB="4294967295" distL="114300" distR="114300" simplePos="0" relativeHeight="251657728" behindDoc="0" locked="0" layoutInCell="1" allowOverlap="1" wp14:anchorId="1AA688E6" wp14:editId="6F49F7B0">
              <wp:simplePos x="0" y="0"/>
              <wp:positionH relativeFrom="column">
                <wp:posOffset>-59690</wp:posOffset>
              </wp:positionH>
              <wp:positionV relativeFrom="paragraph">
                <wp:posOffset>-50801</wp:posOffset>
              </wp:positionV>
              <wp:extent cx="5858510" cy="0"/>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D24B56" id="_x0000_t32" coordsize="21600,21600" o:spt="32" o:oned="t" path="m,l21600,21600e" filled="f">
              <v:path arrowok="t" fillok="f" o:connecttype="none"/>
              <o:lock v:ext="edit" shapetype="t"/>
            </v:shapetype>
            <v:shape id="AutoShape 5" o:spid="_x0000_s1026" type="#_x0000_t32" style="position:absolute;margin-left:-4.7pt;margin-top:-4pt;width:461.3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qeAHQIAADsEAAAOAAAAZHJzL2Uyb0RvYy54bWysU9uO2jAQfa/Uf7D8DknYQCEirFYJ9GXb&#10;RdrtBxjbSaw6tmUbAqr67x2bi9j2paqaSM44M3PmcmaWj8deogO3TmhV4mycYsQV1UyotsTf3jaj&#10;OUbOE8WI1IqX+MQdflx9/LAcTMEnutOScYsARLliMCXuvDdFkjja8Z64sTZcgbLRticerrZNmCUD&#10;oPcymaTpLBm0ZcZqyp2Dv/VZiVcRv2k49S9N47hHssSQm4+njecunMlqSYrWEtMJekmD/EMWPREK&#10;gt6gauIJ2lvxB1QvqNVON35MdZ/ophGUxxqgmiz9rZrXjhgea4HmOHNrk/t/sPTrYWuRYCV+wEiR&#10;Hih62nsdI6NpaM9gXAFWldraUCA9qlfzrOl3h5SuOqJaHo3fTgZ8s+CRvHMJF2cgyG74ohnYEMCP&#10;vTo2tg+Q0AV0jJScbpTwo0cUfk7n8GbAHL3qElJcHY11/jPXPQpCiZ23RLSdr7RSQLy2WQxDDs/O&#10;h7RIcXUIUZXeCCkj/1KhocSL6WQaHZyWggVlMHO23VXSogMJExSfWCNo7s2s3isWwTpO2PoieyLk&#10;WYbgUgU8KAzSuUjnEfmxSBfr+Xqej/LJbD3K07oePW2qfDTbZJ+m9UNdVXX2M6SW5UUnGOMqZHcd&#10;1yz/u3G4LM550G4De2tD8h499guSvX5j0pHZQOZ5LHaanbb2yjhMaDS+bFNYgfs7yPc7v/oFAAD/&#10;/wMAUEsDBBQABgAIAAAAIQAku4Hu3gAAAAgBAAAPAAAAZHJzL2Rvd25yZXYueG1sTI/NbsIwEITv&#10;lfoO1lbiUoGT9EckxEEIqYceC0i9mnhJAvE6ih2S8vTdqof2tNqd0ew3+Xqyrbhi7xtHCuJFBAKp&#10;dKahSsFh/zZfgvBBk9GtI1TwhR7Wxf1drjPjRvrA6y5UgkPIZ1pBHUKXSenLGq32C9chsXZyvdWB&#10;176Sptcjh9tWJlH0Kq1uiD/UusNtjeVlN1gF6IeXONqktjq838bHz+R2Hru9UrOHabMCEXAKf2b4&#10;wWd0KJjp6AYyXrQK5ukzO3kuuRLrafyUgDj+HmSRy/8Fim8AAAD//wMAUEsBAi0AFAAGAAgAAAAh&#10;ALaDOJL+AAAA4QEAABMAAAAAAAAAAAAAAAAAAAAAAFtDb250ZW50X1R5cGVzXS54bWxQSwECLQAU&#10;AAYACAAAACEAOP0h/9YAAACUAQAACwAAAAAAAAAAAAAAAAAvAQAAX3JlbHMvLnJlbHNQSwECLQAU&#10;AAYACAAAACEAxO6ngB0CAAA7BAAADgAAAAAAAAAAAAAAAAAuAgAAZHJzL2Uyb0RvYy54bWxQSwEC&#10;LQAUAAYACAAAACEAJLuB7t4AAAAIAQAADwAAAAAAAAAAAAAAAAB3BAAAZHJzL2Rvd25yZXYueG1s&#10;UEsFBgAAAAAEAAQA8wAAAIIFAAAAAA==&#10;"/>
          </w:pict>
        </mc:Fallback>
      </mc:AlternateContent>
    </w:r>
    <w:r>
      <w:tab/>
    </w:r>
    <w:r>
      <w:tab/>
    </w:r>
    <w:r>
      <w:fldChar w:fldCharType="begin"/>
    </w:r>
    <w:r>
      <w:instrText xml:space="preserve"> PAGE   \* MERGEFORMAT </w:instrText>
    </w:r>
    <w:r>
      <w:fldChar w:fldCharType="separate"/>
    </w:r>
    <w:r w:rsidR="00CD218F">
      <w:rPr>
        <w:noProof/>
      </w:rPr>
      <w:t>2</w:t>
    </w:r>
    <w:r>
      <w:rPr>
        <w:noProof/>
      </w:rPr>
      <w:fldChar w:fldCharType="end"/>
    </w:r>
    <w:r>
      <w:t>/</w:t>
    </w:r>
    <w:r>
      <w:rPr>
        <w:noProof/>
      </w:rPr>
      <w:fldChar w:fldCharType="begin"/>
    </w:r>
    <w:r>
      <w:rPr>
        <w:noProof/>
      </w:rPr>
      <w:instrText xml:space="preserve"> NUMPAGES  \* Arabic  \* MERGEFORMAT </w:instrText>
    </w:r>
    <w:r>
      <w:rPr>
        <w:noProof/>
      </w:rPr>
      <w:fldChar w:fldCharType="separate"/>
    </w:r>
    <w:r w:rsidR="00CD218F">
      <w:rPr>
        <w:noProof/>
      </w:rPr>
      <w:t>106</w:t>
    </w:r>
    <w:r>
      <w:rPr>
        <w:noProof/>
      </w:rPr>
      <w:fldChar w:fldCharType="end"/>
    </w:r>
    <w:bookmarkStart w:id="1387" w:name="_Toc133641887"/>
    <w:bookmarkStart w:id="1388" w:name="_Toc71630925"/>
    <w:bookmarkStart w:id="1389" w:name="_Toc306175917"/>
    <w:bookmarkEnd w:id="1387"/>
    <w:bookmarkEnd w:id="1388"/>
    <w:bookmarkEnd w:id="1389"/>
  </w:p>
  <w:p w14:paraId="6406B3D4" w14:textId="77777777" w:rsidR="00AC5FB0" w:rsidRPr="00F31894" w:rsidRDefault="00AC5FB0" w:rsidP="00742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061CE" w14:textId="77777777" w:rsidR="008960AA" w:rsidRDefault="008960AA" w:rsidP="007421E7">
      <w:r>
        <w:separator/>
      </w:r>
    </w:p>
  </w:footnote>
  <w:footnote w:type="continuationSeparator" w:id="0">
    <w:p w14:paraId="10BF878A" w14:textId="77777777" w:rsidR="008960AA" w:rsidRDefault="008960AA" w:rsidP="007421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E38B2" w14:textId="77777777" w:rsidR="00AC5FB0" w:rsidRDefault="00AC5FB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C059B" w14:textId="77777777" w:rsidR="00AC5FB0" w:rsidRPr="00E70395" w:rsidRDefault="00AC5FB0" w:rsidP="00E70395">
    <w:pPr>
      <w:pStyle w:val="Zhlav"/>
    </w:pPr>
    <w:r w:rsidRPr="00E70395">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22A77" w14:textId="77777777" w:rsidR="00AC5FB0" w:rsidRDefault="00AC5FB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C9D21" w14:textId="77777777" w:rsidR="00AC5FB0" w:rsidRDefault="00AC5FB0">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45FCB" w14:textId="77777777" w:rsidR="00AC5FB0" w:rsidRDefault="00AC5FB0" w:rsidP="00E0354E">
    <w:pPr>
      <w:pStyle w:val="Zhlav"/>
      <w:tabs>
        <w:tab w:val="clear" w:pos="9072"/>
      </w:tabs>
      <w:spacing w:before="0"/>
      <w:jc w:val="center"/>
    </w:pPr>
    <w:r w:rsidRPr="0046627B">
      <w:rPr>
        <w:b/>
      </w:rPr>
      <w:t xml:space="preserve"> </w:t>
    </w:r>
    <w:r w:rsidRPr="0046627B">
      <w:rPr>
        <w:b/>
        <w:noProof/>
      </w:rPr>
      <w:t xml:space="preserve">Zadávací řízení pro zakázku </w:t>
    </w:r>
    <w:r w:rsidRPr="00E0354E">
      <w:rPr>
        <w:b/>
        <w:noProof/>
      </w:rPr>
      <w:t>REKONSTRUKCE ČERPACÍ STANICE ODPADNÍCH VOD PONĚTOVICE</w:t>
    </w:r>
    <w:r>
      <w:t xml:space="preserve"> </w:t>
    </w:r>
  </w:p>
  <w:p w14:paraId="615BA957" w14:textId="77777777" w:rsidR="00AC5FB0" w:rsidRDefault="00AC5FB0" w:rsidP="0046627B">
    <w:pPr>
      <w:pStyle w:val="Zhlav"/>
      <w:tabs>
        <w:tab w:val="clear" w:pos="9072"/>
      </w:tabs>
      <w:spacing w:before="0"/>
      <w:jc w:val="center"/>
    </w:pPr>
    <w:r>
      <w:t>Zhotovitel stavby</w:t>
    </w:r>
  </w:p>
  <w:p w14:paraId="147C4A19" w14:textId="23C5A2C0" w:rsidR="00AC5FB0" w:rsidRDefault="00AC5FB0" w:rsidP="0046627B">
    <w:pPr>
      <w:pStyle w:val="Zhlav"/>
      <w:tabs>
        <w:tab w:val="clear" w:pos="9072"/>
      </w:tabs>
      <w:spacing w:before="0"/>
      <w:jc w:val="center"/>
    </w:pPr>
  </w:p>
  <w:p w14:paraId="7F334C3D" w14:textId="77777777" w:rsidR="00AC5FB0" w:rsidRDefault="00AC5FB0" w:rsidP="00641EF1">
    <w:pPr>
      <w:pStyle w:val="Zhlav"/>
      <w:pBdr>
        <w:bottom w:val="single" w:sz="4" w:space="1" w:color="auto"/>
      </w:pBdr>
      <w:tabs>
        <w:tab w:val="clear" w:pos="4536"/>
        <w:tab w:val="clear" w:pos="9072"/>
      </w:tabs>
      <w:spacing w:before="60" w:after="60"/>
      <w:ind w:firstLine="1843"/>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7F8DF" w14:textId="77777777" w:rsidR="00AC5FB0" w:rsidRDefault="00AC5FB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6EAFBC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D52342"/>
    <w:multiLevelType w:val="hybridMultilevel"/>
    <w:tmpl w:val="CD1C2142"/>
    <w:lvl w:ilvl="0" w:tplc="5D8E8BA8">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28147DB"/>
    <w:multiLevelType w:val="hybridMultilevel"/>
    <w:tmpl w:val="B762DC3C"/>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2B32BAA"/>
    <w:multiLevelType w:val="hybridMultilevel"/>
    <w:tmpl w:val="A7667DB8"/>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2D43404"/>
    <w:multiLevelType w:val="hybridMultilevel"/>
    <w:tmpl w:val="980C74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53D2B18"/>
    <w:multiLevelType w:val="hybridMultilevel"/>
    <w:tmpl w:val="DD9EB322"/>
    <w:lvl w:ilvl="0" w:tplc="B98E0B94">
      <w:start w:val="1"/>
      <w:numFmt w:val="lowerLetter"/>
      <w:lvlText w:val="%1)"/>
      <w:lvlJc w:val="left"/>
      <w:pPr>
        <w:ind w:left="720" w:hanging="360"/>
      </w:pPr>
      <w:rPr>
        <w:rFonts w:asciiTheme="minorHAnsi" w:hAnsiTheme="minorHAnsi" w:hint="default"/>
        <w:b w:val="0"/>
        <w:i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5746557"/>
    <w:multiLevelType w:val="hybridMultilevel"/>
    <w:tmpl w:val="EB8846AC"/>
    <w:lvl w:ilvl="0" w:tplc="B4E6778C">
      <w:start w:val="1"/>
      <w:numFmt w:val="lowerLetter"/>
      <w:lvlText w:val="%1)"/>
      <w:lvlJc w:val="left"/>
      <w:pPr>
        <w:tabs>
          <w:tab w:val="num" w:pos="567"/>
        </w:tabs>
        <w:ind w:left="567" w:hanging="283"/>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06E65392"/>
    <w:multiLevelType w:val="hybridMultilevel"/>
    <w:tmpl w:val="B6405F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8794CBF"/>
    <w:multiLevelType w:val="multilevel"/>
    <w:tmpl w:val="D37CF22E"/>
    <w:lvl w:ilvl="0">
      <w:start w:val="4"/>
      <w:numFmt w:val="decimal"/>
      <w:lvlText w:val="%1."/>
      <w:lvlJc w:val="left"/>
      <w:pPr>
        <w:ind w:left="720" w:hanging="720"/>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288" w:hanging="720"/>
      </w:pPr>
      <w:rPr>
        <w:rFonts w:hint="default"/>
        <w:color w:val="auto"/>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9" w15:restartNumberingAfterBreak="0">
    <w:nsid w:val="09984773"/>
    <w:multiLevelType w:val="hybridMultilevel"/>
    <w:tmpl w:val="93A478B8"/>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09FD66F8"/>
    <w:multiLevelType w:val="multilevel"/>
    <w:tmpl w:val="50F8B8D2"/>
    <w:lvl w:ilvl="0">
      <w:start w:val="1"/>
      <w:numFmt w:val="decimal"/>
      <w:pStyle w:val="Nadpis1-EN"/>
      <w:lvlText w:val="%1"/>
      <w:lvlJc w:val="left"/>
      <w:pPr>
        <w:ind w:left="360" w:hanging="360"/>
      </w:pPr>
      <w:rPr>
        <w:rFonts w:ascii="Calibri" w:hAnsi="Calibri" w:cs="Calibri" w:hint="default"/>
        <w:b/>
        <w:bCs/>
        <w:i w:val="0"/>
        <w:iCs w:val="0"/>
        <w:caps w:val="0"/>
        <w:smallCaps w:val="0"/>
        <w:strike w:val="0"/>
        <w:dstrike w:val="0"/>
        <w:snapToGrid w:val="0"/>
        <w:vanish w:val="0"/>
        <w:color w:val="000000"/>
        <w:spacing w:val="0"/>
        <w:w w:val="0"/>
        <w:kern w:val="0"/>
        <w:position w:val="0"/>
        <w:sz w:val="32"/>
        <w:szCs w:val="32"/>
        <w:u w:val="none"/>
        <w:vertAlign w:val="baseline"/>
      </w:rPr>
    </w:lvl>
    <w:lvl w:ilvl="1">
      <w:start w:val="1"/>
      <w:numFmt w:val="decimal"/>
      <w:pStyle w:val="Nadpis2-EN"/>
      <w:lvlText w:val="%1.%2"/>
      <w:lvlJc w:val="left"/>
      <w:pPr>
        <w:ind w:left="792" w:hanging="432"/>
      </w:pPr>
      <w:rPr>
        <w:i w:val="0"/>
        <w:iCs w:val="0"/>
        <w:caps w:val="0"/>
        <w:smallCaps w:val="0"/>
        <w:strike w:val="0"/>
        <w:dstrike w:val="0"/>
        <w:vanish w:val="0"/>
        <w:color w:val="auto"/>
        <w:spacing w:val="0"/>
        <w:kern w:val="0"/>
        <w:position w:val="0"/>
        <w:u w:val="none"/>
        <w:vertAlign w:val="baseline"/>
      </w:rPr>
    </w:lvl>
    <w:lvl w:ilvl="2">
      <w:start w:val="1"/>
      <w:numFmt w:val="decimal"/>
      <w:pStyle w:val="Nadpis3-EN"/>
      <w:lvlText w:val="%1.%2.%3"/>
      <w:lvlJc w:val="left"/>
      <w:pPr>
        <w:ind w:left="1224" w:hanging="504"/>
      </w:pPr>
      <w:rPr>
        <w:i/>
        <w:iCs w:val="0"/>
        <w:caps w:val="0"/>
        <w:smallCaps w:val="0"/>
        <w:strike w:val="0"/>
        <w:dstrike w:val="0"/>
        <w:vanish w:val="0"/>
        <w:color w:val="000000"/>
        <w:spacing w:val="0"/>
        <w:kern w:val="0"/>
        <w:position w:val="0"/>
        <w:u w:val="none"/>
        <w:vertAlign w:val="baseline"/>
      </w:rPr>
    </w:lvl>
    <w:lvl w:ilvl="3">
      <w:start w:val="1"/>
      <w:numFmt w:val="decimal"/>
      <w:pStyle w:val="Nadpis4-EN"/>
      <w:lvlText w:val="%1.%2.%3.%4"/>
      <w:lvlJc w:val="left"/>
      <w:pPr>
        <w:ind w:left="1728" w:hanging="648"/>
      </w:pPr>
      <w:rPr>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ind w:left="2232" w:hanging="792"/>
      </w:pPr>
      <w:rPr>
        <w:rFonts w:hint="default"/>
        <w:b/>
        <w:bCs/>
      </w:rPr>
    </w:lvl>
    <w:lvl w:ilvl="5">
      <w:start w:val="1"/>
      <w:numFmt w:val="decimal"/>
      <w:lvlText w:val="%1.%2.%3.%4.%5.%6."/>
      <w:lvlJc w:val="left"/>
      <w:pPr>
        <w:ind w:left="2736" w:hanging="936"/>
      </w:pPr>
      <w:rPr>
        <w:rFonts w:hint="default"/>
        <w:b/>
        <w:bCs/>
      </w:rPr>
    </w:lvl>
    <w:lvl w:ilvl="6">
      <w:start w:val="1"/>
      <w:numFmt w:val="decimal"/>
      <w:lvlText w:val="%1.%2.%3.%4.%5.%6.%7."/>
      <w:lvlJc w:val="left"/>
      <w:pPr>
        <w:ind w:left="3240" w:hanging="1080"/>
      </w:pPr>
      <w:rPr>
        <w:rFonts w:hint="default"/>
        <w:b/>
        <w:bCs/>
      </w:rPr>
    </w:lvl>
    <w:lvl w:ilvl="7">
      <w:start w:val="1"/>
      <w:numFmt w:val="decimal"/>
      <w:lvlText w:val="%1.%2.%3.%4.%5.%6.%7.%8."/>
      <w:lvlJc w:val="left"/>
      <w:pPr>
        <w:ind w:left="3744" w:hanging="1224"/>
      </w:pPr>
      <w:rPr>
        <w:rFonts w:hint="default"/>
        <w:b/>
        <w:bCs/>
      </w:rPr>
    </w:lvl>
    <w:lvl w:ilvl="8">
      <w:start w:val="1"/>
      <w:numFmt w:val="decimal"/>
      <w:lvlText w:val="%1.%2.%3.%4.%5.%6.%7.%8.%9."/>
      <w:lvlJc w:val="left"/>
      <w:pPr>
        <w:ind w:left="4320" w:hanging="1440"/>
      </w:pPr>
      <w:rPr>
        <w:rFonts w:hint="default"/>
        <w:b/>
        <w:bCs/>
      </w:rPr>
    </w:lvl>
  </w:abstractNum>
  <w:abstractNum w:abstractNumId="11" w15:restartNumberingAfterBreak="0">
    <w:nsid w:val="0A7B2FAD"/>
    <w:multiLevelType w:val="hybridMultilevel"/>
    <w:tmpl w:val="DC10EF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0A8B2498"/>
    <w:multiLevelType w:val="hybridMultilevel"/>
    <w:tmpl w:val="7DBC06D4"/>
    <w:lvl w:ilvl="0" w:tplc="684C8608">
      <w:start w:val="2"/>
      <w:numFmt w:val="bullet"/>
      <w:lvlText w:val="-"/>
      <w:lvlJc w:val="left"/>
      <w:pPr>
        <w:tabs>
          <w:tab w:val="num" w:pos="1065"/>
        </w:tabs>
        <w:ind w:left="1065" w:hanging="705"/>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0C567524"/>
    <w:multiLevelType w:val="hybridMultilevel"/>
    <w:tmpl w:val="6F5C83D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0C9D1E51"/>
    <w:multiLevelType w:val="hybridMultilevel"/>
    <w:tmpl w:val="D414C13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0CD27BCA"/>
    <w:multiLevelType w:val="multilevel"/>
    <w:tmpl w:val="0405001D"/>
    <w:styleLink w:val="Styl1-CZ"/>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CFF44AF"/>
    <w:multiLevelType w:val="hybridMultilevel"/>
    <w:tmpl w:val="5EC0732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0D9D71C7"/>
    <w:multiLevelType w:val="hybridMultilevel"/>
    <w:tmpl w:val="6402012A"/>
    <w:lvl w:ilvl="0" w:tplc="F5DCB6D4">
      <w:start w:val="1"/>
      <w:numFmt w:val="lowerRoman"/>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8" w15:restartNumberingAfterBreak="0">
    <w:nsid w:val="0DC44203"/>
    <w:multiLevelType w:val="hybridMultilevel"/>
    <w:tmpl w:val="7DE6606C"/>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0E83619F"/>
    <w:multiLevelType w:val="hybridMultilevel"/>
    <w:tmpl w:val="B16871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0EB84AE4"/>
    <w:multiLevelType w:val="hybridMultilevel"/>
    <w:tmpl w:val="DC10EF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0F6A778F"/>
    <w:multiLevelType w:val="hybridMultilevel"/>
    <w:tmpl w:val="0A720FA4"/>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10096A08"/>
    <w:multiLevelType w:val="hybridMultilevel"/>
    <w:tmpl w:val="17AC770A"/>
    <w:lvl w:ilvl="0" w:tplc="B4E6778C">
      <w:start w:val="1"/>
      <w:numFmt w:val="lowerLetter"/>
      <w:lvlText w:val="%1)"/>
      <w:lvlJc w:val="left"/>
      <w:pPr>
        <w:tabs>
          <w:tab w:val="num" w:pos="283"/>
        </w:tabs>
        <w:ind w:left="283" w:hanging="283"/>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10925343"/>
    <w:multiLevelType w:val="hybridMultilevel"/>
    <w:tmpl w:val="14FEDB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110B07BC"/>
    <w:multiLevelType w:val="hybridMultilevel"/>
    <w:tmpl w:val="F20C377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11662612"/>
    <w:multiLevelType w:val="hybridMultilevel"/>
    <w:tmpl w:val="5FCA3A8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11A478CA"/>
    <w:multiLevelType w:val="hybridMultilevel"/>
    <w:tmpl w:val="745ECE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12753BE7"/>
    <w:multiLevelType w:val="hybridMultilevel"/>
    <w:tmpl w:val="896EDF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12794D4C"/>
    <w:multiLevelType w:val="hybridMultilevel"/>
    <w:tmpl w:val="55620718"/>
    <w:lvl w:ilvl="0" w:tplc="FDC03BB2">
      <w:start w:val="1"/>
      <w:numFmt w:val="lowerLetter"/>
      <w:lvlText w:val="%1)"/>
      <w:lvlJc w:val="left"/>
      <w:pPr>
        <w:tabs>
          <w:tab w:val="num" w:pos="567"/>
        </w:tabs>
        <w:ind w:left="567" w:hanging="283"/>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12AC1499"/>
    <w:multiLevelType w:val="hybridMultilevel"/>
    <w:tmpl w:val="988A95CE"/>
    <w:lvl w:ilvl="0" w:tplc="9C1435E8">
      <w:start w:val="1"/>
      <w:numFmt w:val="lowerRoman"/>
      <w:lvlText w:val="%1."/>
      <w:lvlJc w:val="left"/>
      <w:pPr>
        <w:ind w:left="1440" w:hanging="360"/>
      </w:pPr>
      <w:rPr>
        <w:rFonts w:asciiTheme="minorHAnsi" w:hAnsiTheme="minorHAnsi" w:hint="default"/>
        <w:b w:val="0"/>
        <w:i w:val="0"/>
        <w:sz w:val="22"/>
        <w:szCs w:val="22"/>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0" w15:restartNumberingAfterBreak="0">
    <w:nsid w:val="12CE2514"/>
    <w:multiLevelType w:val="hybridMultilevel"/>
    <w:tmpl w:val="620030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12E10090"/>
    <w:multiLevelType w:val="hybridMultilevel"/>
    <w:tmpl w:val="95542E6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14FB06E3"/>
    <w:multiLevelType w:val="hybridMultilevel"/>
    <w:tmpl w:val="A3A8FA5E"/>
    <w:lvl w:ilvl="0" w:tplc="4936F8F0">
      <w:start w:val="1"/>
      <w:numFmt w:val="lowerRoman"/>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3" w15:restartNumberingAfterBreak="0">
    <w:nsid w:val="15F22081"/>
    <w:multiLevelType w:val="hybridMultilevel"/>
    <w:tmpl w:val="7560720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16131CBC"/>
    <w:multiLevelType w:val="multilevel"/>
    <w:tmpl w:val="0405001F"/>
    <w:styleLink w:val="Styl1-EN"/>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3">
      <w:start w:val="1"/>
      <w:numFmt w:val="decimal"/>
      <w:lvlText w:val="%1.%2.%3.%4."/>
      <w:lvlJc w:val="left"/>
      <w:pPr>
        <w:ind w:left="1728" w:hanging="648"/>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4">
      <w:start w:val="1"/>
      <w:numFmt w:val="decimal"/>
      <w:lvlText w:val="%1.%2.%3.%4.%5."/>
      <w:lvlJc w:val="left"/>
      <w:pPr>
        <w:ind w:left="2232" w:hanging="792"/>
      </w:pPr>
      <w:rPr>
        <w:b/>
        <w:bCs/>
      </w:rPr>
    </w:lvl>
    <w:lvl w:ilvl="5">
      <w:start w:val="1"/>
      <w:numFmt w:val="decimal"/>
      <w:lvlText w:val="%1.%2.%3.%4.%5.%6."/>
      <w:lvlJc w:val="left"/>
      <w:pPr>
        <w:ind w:left="2736" w:hanging="936"/>
      </w:pPr>
      <w:rPr>
        <w:b/>
        <w:bCs/>
      </w:rPr>
    </w:lvl>
    <w:lvl w:ilvl="6">
      <w:start w:val="1"/>
      <w:numFmt w:val="decimal"/>
      <w:lvlText w:val="%1.%2.%3.%4.%5.%6.%7."/>
      <w:lvlJc w:val="left"/>
      <w:pPr>
        <w:ind w:left="3240" w:hanging="1080"/>
      </w:pPr>
      <w:rPr>
        <w:b/>
        <w:bCs/>
      </w:rPr>
    </w:lvl>
    <w:lvl w:ilvl="7">
      <w:start w:val="1"/>
      <w:numFmt w:val="decimal"/>
      <w:lvlText w:val="%1.%2.%3.%4.%5.%6.%7.%8."/>
      <w:lvlJc w:val="left"/>
      <w:pPr>
        <w:ind w:left="3744" w:hanging="1224"/>
      </w:pPr>
      <w:rPr>
        <w:b/>
        <w:bCs/>
      </w:rPr>
    </w:lvl>
    <w:lvl w:ilvl="8">
      <w:start w:val="1"/>
      <w:numFmt w:val="decimal"/>
      <w:lvlText w:val="%1.%2.%3.%4.%5.%6.%7.%8.%9."/>
      <w:lvlJc w:val="left"/>
      <w:pPr>
        <w:ind w:left="4320" w:hanging="1440"/>
      </w:pPr>
      <w:rPr>
        <w:b/>
        <w:bCs/>
      </w:rPr>
    </w:lvl>
  </w:abstractNum>
  <w:abstractNum w:abstractNumId="35" w15:restartNumberingAfterBreak="0">
    <w:nsid w:val="16E468F9"/>
    <w:multiLevelType w:val="multilevel"/>
    <w:tmpl w:val="30B2930E"/>
    <w:lvl w:ilvl="0">
      <w:start w:val="1"/>
      <w:numFmt w:val="lowerLetter"/>
      <w:lvlText w:val="%1)"/>
      <w:lvlJc w:val="left"/>
      <w:pPr>
        <w:ind w:left="1440" w:hanging="360"/>
      </w:pPr>
    </w:lvl>
    <w:lvl w:ilvl="1">
      <w:start w:val="1"/>
      <w:numFmt w:val="lowerLetter"/>
      <w:lvlText w:val="%2."/>
      <w:lvlJc w:val="left"/>
      <w:pPr>
        <w:ind w:left="2160" w:hanging="180"/>
      </w:pPr>
    </w:lvl>
    <w:lvl w:ilvl="2">
      <w:start w:val="1"/>
      <w:numFmt w:val="lowerRoman"/>
      <w:lvlText w:val="%3."/>
      <w:lvlJc w:val="right"/>
      <w:pPr>
        <w:ind w:left="2880" w:hanging="360"/>
      </w:pPr>
    </w:lvl>
    <w:lvl w:ilvl="3">
      <w:start w:val="1"/>
      <w:numFmt w:val="decimal"/>
      <w:lvlText w:val="%1)"/>
      <w:lvlJc w:val="left"/>
      <w:pPr>
        <w:ind w:left="3600" w:hanging="360"/>
      </w:pPr>
    </w:lvl>
    <w:lvl w:ilvl="4">
      <w:start w:val="1"/>
      <w:numFmt w:val="lowerLetter"/>
      <w:lvlText w:val="%2."/>
      <w:lvlJc w:val="left"/>
      <w:pPr>
        <w:ind w:left="4320" w:hanging="180"/>
      </w:pPr>
    </w:lvl>
    <w:lvl w:ilvl="5">
      <w:start w:val="1"/>
      <w:numFmt w:val="lowerRoman"/>
      <w:lvlText w:val="%3."/>
      <w:lvlJc w:val="right"/>
      <w:pPr>
        <w:ind w:left="5040" w:hanging="360"/>
      </w:pPr>
    </w:lvl>
    <w:lvl w:ilvl="6">
      <w:start w:val="1"/>
      <w:numFmt w:val="decimal"/>
      <w:lvlText w:val="%4."/>
      <w:lvlJc w:val="left"/>
      <w:pPr>
        <w:ind w:left="5760" w:hanging="360"/>
      </w:pPr>
    </w:lvl>
    <w:lvl w:ilvl="7">
      <w:start w:val="1"/>
      <w:numFmt w:val="lowerLetter"/>
      <w:lvlText w:val="%5."/>
      <w:lvlJc w:val="left"/>
      <w:pPr>
        <w:ind w:left="6480" w:hanging="180"/>
      </w:pPr>
    </w:lvl>
    <w:lvl w:ilvl="8">
      <w:start w:val="1"/>
      <w:numFmt w:val="lowerRoman"/>
      <w:lvlText w:val="%6."/>
      <w:lvlJc w:val="right"/>
      <w:pPr>
        <w:ind w:left="720" w:hanging="360"/>
      </w:pPr>
    </w:lvl>
  </w:abstractNum>
  <w:abstractNum w:abstractNumId="36" w15:restartNumberingAfterBreak="0">
    <w:nsid w:val="16EA3D36"/>
    <w:multiLevelType w:val="hybridMultilevel"/>
    <w:tmpl w:val="9F6A51FC"/>
    <w:lvl w:ilvl="0" w:tplc="B4E6778C">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16EF0054"/>
    <w:multiLevelType w:val="hybridMultilevel"/>
    <w:tmpl w:val="74DCC0B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17E563CE"/>
    <w:multiLevelType w:val="hybridMultilevel"/>
    <w:tmpl w:val="5172E84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18702EED"/>
    <w:multiLevelType w:val="hybridMultilevel"/>
    <w:tmpl w:val="001805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18B62635"/>
    <w:multiLevelType w:val="hybridMultilevel"/>
    <w:tmpl w:val="D1E0244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19DC542A"/>
    <w:multiLevelType w:val="hybridMultilevel"/>
    <w:tmpl w:val="333871F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19F74B69"/>
    <w:multiLevelType w:val="hybridMultilevel"/>
    <w:tmpl w:val="882A304E"/>
    <w:lvl w:ilvl="0" w:tplc="94F87FB0">
      <w:start w:val="1"/>
      <w:numFmt w:val="lowerRoman"/>
      <w:lvlText w:val="%1."/>
      <w:lvlJc w:val="left"/>
      <w:pPr>
        <w:ind w:left="1440" w:hanging="360"/>
      </w:pPr>
      <w:rPr>
        <w:rFonts w:asciiTheme="minorHAnsi" w:hAnsiTheme="minorHAnsi" w:hint="default"/>
        <w:b w:val="0"/>
        <w:i w:val="0"/>
        <w:sz w:val="22"/>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3" w15:restartNumberingAfterBreak="0">
    <w:nsid w:val="1B042E33"/>
    <w:multiLevelType w:val="hybridMultilevel"/>
    <w:tmpl w:val="E49A9712"/>
    <w:lvl w:ilvl="0" w:tplc="722A3FFA">
      <w:start w:val="10"/>
      <w:numFmt w:val="bullet"/>
      <w:lvlText w:val=""/>
      <w:lvlJc w:val="left"/>
      <w:pPr>
        <w:ind w:left="720" w:hanging="360"/>
      </w:pPr>
      <w:rPr>
        <w:rFonts w:ascii="Symbol" w:eastAsia="Calibr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1B606190"/>
    <w:multiLevelType w:val="hybridMultilevel"/>
    <w:tmpl w:val="249AA8A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1D480FAC"/>
    <w:multiLevelType w:val="hybridMultilevel"/>
    <w:tmpl w:val="54128764"/>
    <w:lvl w:ilvl="0" w:tplc="8B641ED4">
      <w:start w:val="1"/>
      <w:numFmt w:val="lowerLetter"/>
      <w:lvlText w:val="%1)"/>
      <w:lvlJc w:val="left"/>
      <w:pPr>
        <w:ind w:left="720" w:hanging="360"/>
      </w:pPr>
      <w:rPr>
        <w:i w:val="0"/>
        <w:iCs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15:restartNumberingAfterBreak="0">
    <w:nsid w:val="1EAA106B"/>
    <w:multiLevelType w:val="hybridMultilevel"/>
    <w:tmpl w:val="BD1A20E0"/>
    <w:lvl w:ilvl="0" w:tplc="B4606BDA">
      <w:start w:val="1"/>
      <w:numFmt w:val="lowerLetter"/>
      <w:lvlText w:val="%1)"/>
      <w:lvlJc w:val="left"/>
      <w:pPr>
        <w:ind w:left="720" w:hanging="360"/>
      </w:pPr>
      <w:rPr>
        <w:rFonts w:asciiTheme="minorHAnsi" w:hAnsiTheme="minorHAnsi" w:hint="default"/>
        <w:b w:val="0"/>
        <w:i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7" w15:restartNumberingAfterBreak="0">
    <w:nsid w:val="1FE55339"/>
    <w:multiLevelType w:val="hybridMultilevel"/>
    <w:tmpl w:val="DEE0B342"/>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15:restartNumberingAfterBreak="0">
    <w:nsid w:val="1FF81265"/>
    <w:multiLevelType w:val="hybridMultilevel"/>
    <w:tmpl w:val="AC04A06E"/>
    <w:lvl w:ilvl="0" w:tplc="14E059DC">
      <w:start w:val="1"/>
      <w:numFmt w:val="lowerLetter"/>
      <w:lvlText w:val="iv- %1)"/>
      <w:lvlJc w:val="left"/>
      <w:pPr>
        <w:ind w:left="1800" w:hanging="360"/>
      </w:pPr>
      <w:rPr>
        <w:rFonts w:asciiTheme="minorHAnsi" w:hAnsiTheme="minorHAnsi" w:hint="default"/>
        <w:b w:val="0"/>
        <w:i w:val="0"/>
        <w:sz w:val="22"/>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49" w15:restartNumberingAfterBreak="0">
    <w:nsid w:val="23A63F71"/>
    <w:multiLevelType w:val="hybridMultilevel"/>
    <w:tmpl w:val="44246D8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24B01B62"/>
    <w:multiLevelType w:val="hybridMultilevel"/>
    <w:tmpl w:val="57F237F4"/>
    <w:lvl w:ilvl="0" w:tplc="267CD05E">
      <w:start w:val="1"/>
      <w:numFmt w:val="decimal"/>
      <w:lvlText w:val="5.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255E3288"/>
    <w:multiLevelType w:val="hybridMultilevel"/>
    <w:tmpl w:val="83E46A3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25795387"/>
    <w:multiLevelType w:val="hybridMultilevel"/>
    <w:tmpl w:val="69AA1B72"/>
    <w:lvl w:ilvl="0" w:tplc="F5DCB6D4">
      <w:start w:val="1"/>
      <w:numFmt w:val="lowerRoman"/>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3" w15:restartNumberingAfterBreak="0">
    <w:nsid w:val="260D7232"/>
    <w:multiLevelType w:val="hybridMultilevel"/>
    <w:tmpl w:val="AD3C528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15:restartNumberingAfterBreak="0">
    <w:nsid w:val="277F699A"/>
    <w:multiLevelType w:val="hybridMultilevel"/>
    <w:tmpl w:val="1F2E690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27AB16F1"/>
    <w:multiLevelType w:val="hybridMultilevel"/>
    <w:tmpl w:val="476ED5AA"/>
    <w:lvl w:ilvl="0" w:tplc="6CFEEDF4">
      <w:start w:val="1"/>
      <w:numFmt w:val="lowerRoman"/>
      <w:lvlText w:val="%1."/>
      <w:lvlJc w:val="left"/>
      <w:pPr>
        <w:ind w:left="1080" w:hanging="360"/>
      </w:pPr>
      <w:rPr>
        <w:b w:val="0"/>
        <w:i w:val="0"/>
        <w:sz w:val="22"/>
        <w:szCs w:val="22"/>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56" w15:restartNumberingAfterBreak="0">
    <w:nsid w:val="27EF3025"/>
    <w:multiLevelType w:val="hybridMultilevel"/>
    <w:tmpl w:val="67DCE1E0"/>
    <w:lvl w:ilvl="0" w:tplc="0405001B">
      <w:start w:val="1"/>
      <w:numFmt w:val="lowerRoman"/>
      <w:lvlText w:val="%1."/>
      <w:lvlJc w:val="righ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57" w15:restartNumberingAfterBreak="0">
    <w:nsid w:val="28D4749E"/>
    <w:multiLevelType w:val="hybridMultilevel"/>
    <w:tmpl w:val="64E2A8B4"/>
    <w:lvl w:ilvl="0" w:tplc="CE02DAE6">
      <w:start w:val="1"/>
      <w:numFmt w:val="decimal"/>
      <w:lvlText w:val="5.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28E34A7B"/>
    <w:multiLevelType w:val="hybridMultilevel"/>
    <w:tmpl w:val="0520FFB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9" w15:restartNumberingAfterBreak="0">
    <w:nsid w:val="28E92091"/>
    <w:multiLevelType w:val="hybridMultilevel"/>
    <w:tmpl w:val="2FEE1354"/>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0" w15:restartNumberingAfterBreak="0">
    <w:nsid w:val="296F4E3C"/>
    <w:multiLevelType w:val="hybridMultilevel"/>
    <w:tmpl w:val="23CCD08E"/>
    <w:lvl w:ilvl="0" w:tplc="B4E6778C">
      <w:start w:val="1"/>
      <w:numFmt w:val="lowerLetter"/>
      <w:lvlText w:val="%1)"/>
      <w:lvlJc w:val="left"/>
      <w:pPr>
        <w:tabs>
          <w:tab w:val="num" w:pos="567"/>
        </w:tabs>
        <w:ind w:left="567" w:hanging="283"/>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1" w15:restartNumberingAfterBreak="0">
    <w:nsid w:val="2D320CFE"/>
    <w:multiLevelType w:val="hybridMultilevel"/>
    <w:tmpl w:val="51ACA0CC"/>
    <w:lvl w:ilvl="0" w:tplc="04050017">
      <w:start w:val="1"/>
      <w:numFmt w:val="lowerLetter"/>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2" w15:restartNumberingAfterBreak="0">
    <w:nsid w:val="2D862F05"/>
    <w:multiLevelType w:val="hybridMultilevel"/>
    <w:tmpl w:val="161EF3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3" w15:restartNumberingAfterBreak="0">
    <w:nsid w:val="2F74212C"/>
    <w:multiLevelType w:val="hybridMultilevel"/>
    <w:tmpl w:val="7CB80A0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300A39FE"/>
    <w:multiLevelType w:val="hybridMultilevel"/>
    <w:tmpl w:val="2B4A16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302A6767"/>
    <w:multiLevelType w:val="hybridMultilevel"/>
    <w:tmpl w:val="C0A4E832"/>
    <w:lvl w:ilvl="0" w:tplc="8462367C">
      <w:start w:val="1"/>
      <w:numFmt w:val="lowerLetter"/>
      <w:lvlText w:val="%1)"/>
      <w:lvlJc w:val="left"/>
      <w:pPr>
        <w:ind w:left="720" w:hanging="360"/>
      </w:pPr>
      <w:rPr>
        <w:rFonts w:asciiTheme="minorHAnsi" w:hAnsiTheme="minorHAnsi" w:hint="default"/>
        <w:b w:val="0"/>
        <w:i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6" w15:restartNumberingAfterBreak="0">
    <w:nsid w:val="30712A43"/>
    <w:multiLevelType w:val="hybridMultilevel"/>
    <w:tmpl w:val="230E4CD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7" w15:restartNumberingAfterBreak="0">
    <w:nsid w:val="31D902A4"/>
    <w:multiLevelType w:val="hybridMultilevel"/>
    <w:tmpl w:val="139C96C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8" w15:restartNumberingAfterBreak="0">
    <w:nsid w:val="320E038E"/>
    <w:multiLevelType w:val="hybridMultilevel"/>
    <w:tmpl w:val="01543BD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9" w15:restartNumberingAfterBreak="0">
    <w:nsid w:val="32D55019"/>
    <w:multiLevelType w:val="hybridMultilevel"/>
    <w:tmpl w:val="16C014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0" w15:restartNumberingAfterBreak="0">
    <w:nsid w:val="33952330"/>
    <w:multiLevelType w:val="hybridMultilevel"/>
    <w:tmpl w:val="1E68D1E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1" w15:restartNumberingAfterBreak="0">
    <w:nsid w:val="349A48F9"/>
    <w:multiLevelType w:val="hybridMultilevel"/>
    <w:tmpl w:val="76E47970"/>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2" w15:restartNumberingAfterBreak="0">
    <w:nsid w:val="357E6895"/>
    <w:multiLevelType w:val="hybridMultilevel"/>
    <w:tmpl w:val="3230B8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3" w15:restartNumberingAfterBreak="0">
    <w:nsid w:val="35FB2D8B"/>
    <w:multiLevelType w:val="hybridMultilevel"/>
    <w:tmpl w:val="C96A8A5A"/>
    <w:lvl w:ilvl="0" w:tplc="D988F9D6">
      <w:start w:val="1"/>
      <w:numFmt w:val="bullet"/>
      <w:lvlText w:val="-"/>
      <w:lvlJc w:val="left"/>
      <w:pPr>
        <w:tabs>
          <w:tab w:val="num" w:pos="567"/>
        </w:tabs>
        <w:ind w:left="567" w:hanging="283"/>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79F071D"/>
    <w:multiLevelType w:val="hybridMultilevel"/>
    <w:tmpl w:val="1B8405C6"/>
    <w:lvl w:ilvl="0" w:tplc="B4E6778C">
      <w:start w:val="1"/>
      <w:numFmt w:val="lowerLetter"/>
      <w:lvlText w:val="%1)"/>
      <w:lvlJc w:val="left"/>
      <w:pPr>
        <w:tabs>
          <w:tab w:val="num" w:pos="567"/>
        </w:tabs>
        <w:ind w:left="567" w:hanging="283"/>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5" w15:restartNumberingAfterBreak="0">
    <w:nsid w:val="37CF4428"/>
    <w:multiLevelType w:val="hybridMultilevel"/>
    <w:tmpl w:val="E46ED038"/>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6" w15:restartNumberingAfterBreak="0">
    <w:nsid w:val="37F45C1F"/>
    <w:multiLevelType w:val="hybridMultilevel"/>
    <w:tmpl w:val="BBECE9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7" w15:restartNumberingAfterBreak="0">
    <w:nsid w:val="3888019A"/>
    <w:multiLevelType w:val="hybridMultilevel"/>
    <w:tmpl w:val="438A829A"/>
    <w:lvl w:ilvl="0" w:tplc="B4E6778C">
      <w:start w:val="1"/>
      <w:numFmt w:val="lowerLetter"/>
      <w:lvlText w:val="%1)"/>
      <w:lvlJc w:val="left"/>
      <w:pPr>
        <w:tabs>
          <w:tab w:val="num" w:pos="567"/>
        </w:tabs>
        <w:ind w:left="567" w:hanging="283"/>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8" w15:restartNumberingAfterBreak="0">
    <w:nsid w:val="38986F92"/>
    <w:multiLevelType w:val="hybridMultilevel"/>
    <w:tmpl w:val="20165A70"/>
    <w:lvl w:ilvl="0" w:tplc="00000004">
      <w:start w:val="1"/>
      <w:numFmt w:val="bullet"/>
      <w:lvlText w:val="-"/>
      <w:lvlJc w:val="left"/>
      <w:pPr>
        <w:ind w:left="720" w:hanging="360"/>
      </w:pPr>
      <w:rPr>
        <w:rFonts w:ascii="Times New Roman" w:hAnsi="Times New Roman"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38A6772F"/>
    <w:multiLevelType w:val="hybridMultilevel"/>
    <w:tmpl w:val="F7669B08"/>
    <w:lvl w:ilvl="0" w:tplc="F4D2AADA">
      <w:start w:val="1"/>
      <w:numFmt w:val="lowerRoman"/>
      <w:lvlText w:val="%1."/>
      <w:lvlJc w:val="left"/>
      <w:pPr>
        <w:ind w:left="1647" w:hanging="720"/>
      </w:pPr>
      <w:rPr>
        <w:rFonts w:asciiTheme="minorHAnsi" w:hAnsiTheme="minorHAnsi" w:hint="default"/>
        <w:b w:val="0"/>
        <w:i w:val="0"/>
        <w:sz w:val="22"/>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80" w15:restartNumberingAfterBreak="0">
    <w:nsid w:val="395C507E"/>
    <w:multiLevelType w:val="hybridMultilevel"/>
    <w:tmpl w:val="7A28CD6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1" w15:restartNumberingAfterBreak="0">
    <w:nsid w:val="3A662917"/>
    <w:multiLevelType w:val="hybridMultilevel"/>
    <w:tmpl w:val="196CB2FC"/>
    <w:lvl w:ilvl="0" w:tplc="F5DCB6D4">
      <w:start w:val="1"/>
      <w:numFmt w:val="lowerRoman"/>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2" w15:restartNumberingAfterBreak="0">
    <w:nsid w:val="3BA32D17"/>
    <w:multiLevelType w:val="hybridMultilevel"/>
    <w:tmpl w:val="0084215E"/>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3" w15:restartNumberingAfterBreak="0">
    <w:nsid w:val="3BE74787"/>
    <w:multiLevelType w:val="hybridMultilevel"/>
    <w:tmpl w:val="8D5A4A3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4" w15:restartNumberingAfterBreak="0">
    <w:nsid w:val="3CC8162D"/>
    <w:multiLevelType w:val="hybridMultilevel"/>
    <w:tmpl w:val="E752CF9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5" w15:restartNumberingAfterBreak="0">
    <w:nsid w:val="3D773AE5"/>
    <w:multiLevelType w:val="hybridMultilevel"/>
    <w:tmpl w:val="54B4FB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6" w15:restartNumberingAfterBreak="0">
    <w:nsid w:val="3E1915EB"/>
    <w:multiLevelType w:val="hybridMultilevel"/>
    <w:tmpl w:val="2B2471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7" w15:restartNumberingAfterBreak="0">
    <w:nsid w:val="3E574B6D"/>
    <w:multiLevelType w:val="multilevel"/>
    <w:tmpl w:val="D50484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8" w15:restartNumberingAfterBreak="0">
    <w:nsid w:val="40070114"/>
    <w:multiLevelType w:val="hybridMultilevel"/>
    <w:tmpl w:val="369A1FB2"/>
    <w:lvl w:ilvl="0" w:tplc="F5DCB6D4">
      <w:start w:val="1"/>
      <w:numFmt w:val="lowerRoman"/>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9" w15:restartNumberingAfterBreak="0">
    <w:nsid w:val="400D0731"/>
    <w:multiLevelType w:val="hybridMultilevel"/>
    <w:tmpl w:val="045A316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0" w15:restartNumberingAfterBreak="0">
    <w:nsid w:val="425F7C93"/>
    <w:multiLevelType w:val="hybridMultilevel"/>
    <w:tmpl w:val="B210806E"/>
    <w:lvl w:ilvl="0" w:tplc="4936F8F0">
      <w:start w:val="1"/>
      <w:numFmt w:val="lowerRoman"/>
      <w:lvlText w:val="%1."/>
      <w:lvlJc w:val="left"/>
      <w:pPr>
        <w:tabs>
          <w:tab w:val="num" w:pos="851"/>
        </w:tabs>
        <w:ind w:left="851" w:hanging="284"/>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1" w15:restartNumberingAfterBreak="0">
    <w:nsid w:val="42C65CE7"/>
    <w:multiLevelType w:val="hybridMultilevel"/>
    <w:tmpl w:val="B83ED2B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2" w15:restartNumberingAfterBreak="0">
    <w:nsid w:val="445D6B9F"/>
    <w:multiLevelType w:val="multilevel"/>
    <w:tmpl w:val="D7FC6E80"/>
    <w:styleLink w:val="Styl-CZ"/>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20" w:hanging="360"/>
      </w:pPr>
      <w:rPr>
        <w:rFonts w:hint="default"/>
      </w:rPr>
    </w:lvl>
    <w:lvl w:ilvl="2">
      <w:start w:val="1"/>
      <w:numFmt w:val="decimal"/>
      <w:pStyle w:val="Nadpis3"/>
      <w:lvlText w:val="%1.%2.%3"/>
      <w:lvlJc w:val="left"/>
      <w:pPr>
        <w:ind w:left="1080" w:hanging="360"/>
      </w:pPr>
      <w:rPr>
        <w:rFonts w:hint="default"/>
      </w:rPr>
    </w:lvl>
    <w:lvl w:ilvl="3">
      <w:start w:val="1"/>
      <w:numFmt w:val="decimal"/>
      <w:pStyle w:val="Nadpis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44A76AD4"/>
    <w:multiLevelType w:val="hybridMultilevel"/>
    <w:tmpl w:val="4D9E1560"/>
    <w:lvl w:ilvl="0" w:tplc="04050011">
      <w:start w:val="1"/>
      <w:numFmt w:val="decimal"/>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start w:val="1"/>
      <w:numFmt w:val="decimal"/>
      <w:lvlText w:val="%4."/>
      <w:lvlJc w:val="left"/>
      <w:pPr>
        <w:ind w:left="3164" w:hanging="360"/>
      </w:pPr>
    </w:lvl>
    <w:lvl w:ilvl="4" w:tplc="04050019">
      <w:start w:val="1"/>
      <w:numFmt w:val="lowerLetter"/>
      <w:lvlText w:val="%5."/>
      <w:lvlJc w:val="left"/>
      <w:pPr>
        <w:ind w:left="3884" w:hanging="360"/>
      </w:pPr>
    </w:lvl>
    <w:lvl w:ilvl="5" w:tplc="0405001B">
      <w:start w:val="1"/>
      <w:numFmt w:val="lowerRoman"/>
      <w:lvlText w:val="%6."/>
      <w:lvlJc w:val="right"/>
      <w:pPr>
        <w:ind w:left="4604" w:hanging="180"/>
      </w:pPr>
    </w:lvl>
    <w:lvl w:ilvl="6" w:tplc="0405000F">
      <w:start w:val="1"/>
      <w:numFmt w:val="decimal"/>
      <w:lvlText w:val="%7."/>
      <w:lvlJc w:val="left"/>
      <w:pPr>
        <w:ind w:left="5324" w:hanging="360"/>
      </w:pPr>
    </w:lvl>
    <w:lvl w:ilvl="7" w:tplc="04050019">
      <w:start w:val="1"/>
      <w:numFmt w:val="lowerLetter"/>
      <w:lvlText w:val="%8."/>
      <w:lvlJc w:val="left"/>
      <w:pPr>
        <w:ind w:left="6044" w:hanging="360"/>
      </w:pPr>
    </w:lvl>
    <w:lvl w:ilvl="8" w:tplc="0405001B">
      <w:start w:val="1"/>
      <w:numFmt w:val="lowerRoman"/>
      <w:lvlText w:val="%9."/>
      <w:lvlJc w:val="right"/>
      <w:pPr>
        <w:ind w:left="6764" w:hanging="180"/>
      </w:pPr>
    </w:lvl>
  </w:abstractNum>
  <w:abstractNum w:abstractNumId="94" w15:restartNumberingAfterBreak="0">
    <w:nsid w:val="44C16546"/>
    <w:multiLevelType w:val="hybridMultilevel"/>
    <w:tmpl w:val="F806C2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5" w15:restartNumberingAfterBreak="0">
    <w:nsid w:val="459E0F92"/>
    <w:multiLevelType w:val="hybridMultilevel"/>
    <w:tmpl w:val="2906158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6" w15:restartNumberingAfterBreak="0">
    <w:nsid w:val="45CD12C0"/>
    <w:multiLevelType w:val="hybridMultilevel"/>
    <w:tmpl w:val="27EE25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7" w15:restartNumberingAfterBreak="0">
    <w:nsid w:val="4740387A"/>
    <w:multiLevelType w:val="hybridMultilevel"/>
    <w:tmpl w:val="A4E8D8E4"/>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8" w15:restartNumberingAfterBreak="0">
    <w:nsid w:val="4781513D"/>
    <w:multiLevelType w:val="hybridMultilevel"/>
    <w:tmpl w:val="ECE24B88"/>
    <w:lvl w:ilvl="0" w:tplc="30EE6E9C">
      <w:start w:val="1"/>
      <w:numFmt w:val="lowerLetter"/>
      <w:lvlText w:val="%1)"/>
      <w:lvlJc w:val="left"/>
      <w:pPr>
        <w:ind w:left="720" w:hanging="360"/>
      </w:pPr>
      <w:rPr>
        <w:rFonts w:asciiTheme="minorHAnsi" w:hAnsiTheme="minorHAnsi" w:hint="default"/>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9" w15:restartNumberingAfterBreak="0">
    <w:nsid w:val="48BF7D12"/>
    <w:multiLevelType w:val="hybridMultilevel"/>
    <w:tmpl w:val="C9C62F70"/>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0" w15:restartNumberingAfterBreak="0">
    <w:nsid w:val="48E3735D"/>
    <w:multiLevelType w:val="hybridMultilevel"/>
    <w:tmpl w:val="FC504A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1" w15:restartNumberingAfterBreak="0">
    <w:nsid w:val="49516379"/>
    <w:multiLevelType w:val="hybridMultilevel"/>
    <w:tmpl w:val="D56641EE"/>
    <w:lvl w:ilvl="0" w:tplc="B4E6778C">
      <w:start w:val="1"/>
      <w:numFmt w:val="lowerLetter"/>
      <w:lvlText w:val="%1)"/>
      <w:lvlJc w:val="left"/>
      <w:pPr>
        <w:tabs>
          <w:tab w:val="num" w:pos="567"/>
        </w:tabs>
        <w:ind w:left="567" w:hanging="28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2" w15:restartNumberingAfterBreak="0">
    <w:nsid w:val="4A666333"/>
    <w:multiLevelType w:val="hybridMultilevel"/>
    <w:tmpl w:val="F1328AE4"/>
    <w:lvl w:ilvl="0" w:tplc="EC88D682">
      <w:start w:val="1"/>
      <w:numFmt w:val="lowerLetter"/>
      <w:lvlText w:val="%1)"/>
      <w:lvlJc w:val="left"/>
      <w:pPr>
        <w:ind w:left="720" w:hanging="360"/>
      </w:pPr>
      <w:rPr>
        <w:rFonts w:asciiTheme="minorHAnsi" w:hAnsiTheme="minorHAnsi" w:hint="default"/>
        <w:b w:val="0"/>
        <w:i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3" w15:restartNumberingAfterBreak="0">
    <w:nsid w:val="4A8D562A"/>
    <w:multiLevelType w:val="hybridMultilevel"/>
    <w:tmpl w:val="C0F4DC4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4" w15:restartNumberingAfterBreak="0">
    <w:nsid w:val="4B5679AD"/>
    <w:multiLevelType w:val="multilevel"/>
    <w:tmpl w:val="5F4EC12C"/>
    <w:lvl w:ilvl="0">
      <w:start w:val="5"/>
      <w:numFmt w:val="decimal"/>
      <w:lvlText w:val="%1."/>
      <w:lvlJc w:val="left"/>
      <w:pPr>
        <w:ind w:left="720" w:hanging="720"/>
      </w:pPr>
      <w:rPr>
        <w:rFonts w:hint="default"/>
      </w:rPr>
    </w:lvl>
    <w:lvl w:ilvl="1">
      <w:start w:val="5"/>
      <w:numFmt w:val="decimal"/>
      <w:lvlText w:val="%1.%2."/>
      <w:lvlJc w:val="left"/>
      <w:pPr>
        <w:ind w:left="909" w:hanging="720"/>
      </w:pPr>
      <w:rPr>
        <w:rFonts w:hint="default"/>
      </w:rPr>
    </w:lvl>
    <w:lvl w:ilvl="2">
      <w:start w:val="1"/>
      <w:numFmt w:val="bullet"/>
      <w:lvlText w:val=""/>
      <w:lvlJc w:val="left"/>
      <w:pPr>
        <w:ind w:left="1288" w:hanging="720"/>
      </w:pPr>
      <w:rPr>
        <w:rFonts w:ascii="Symbol" w:hAnsi="Symbol" w:hint="default"/>
        <w:strike w:val="0"/>
        <w:color w:val="auto"/>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05" w15:restartNumberingAfterBreak="0">
    <w:nsid w:val="4CF63800"/>
    <w:multiLevelType w:val="hybridMultilevel"/>
    <w:tmpl w:val="358ED0A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6" w15:restartNumberingAfterBreak="0">
    <w:nsid w:val="4DD23D2F"/>
    <w:multiLevelType w:val="hybridMultilevel"/>
    <w:tmpl w:val="04E04B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7" w15:restartNumberingAfterBreak="0">
    <w:nsid w:val="50811CC0"/>
    <w:multiLevelType w:val="hybridMultilevel"/>
    <w:tmpl w:val="70CA935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8" w15:restartNumberingAfterBreak="0">
    <w:nsid w:val="50DE12F6"/>
    <w:multiLevelType w:val="hybridMultilevel"/>
    <w:tmpl w:val="48D0D83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9" w15:restartNumberingAfterBreak="0">
    <w:nsid w:val="51002F80"/>
    <w:multiLevelType w:val="hybridMultilevel"/>
    <w:tmpl w:val="07BC284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0" w15:restartNumberingAfterBreak="0">
    <w:nsid w:val="52D047D1"/>
    <w:multiLevelType w:val="hybridMultilevel"/>
    <w:tmpl w:val="AF9446B4"/>
    <w:lvl w:ilvl="0" w:tplc="B4E6778C">
      <w:start w:val="1"/>
      <w:numFmt w:val="lowerLetter"/>
      <w:lvlText w:val="%1)"/>
      <w:lvlJc w:val="left"/>
      <w:pPr>
        <w:tabs>
          <w:tab w:val="num" w:pos="567"/>
        </w:tabs>
        <w:ind w:left="567" w:hanging="283"/>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1" w15:restartNumberingAfterBreak="0">
    <w:nsid w:val="53093EB9"/>
    <w:multiLevelType w:val="hybridMultilevel"/>
    <w:tmpl w:val="EC6A53F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2" w15:restartNumberingAfterBreak="0">
    <w:nsid w:val="533B54A6"/>
    <w:multiLevelType w:val="hybridMultilevel"/>
    <w:tmpl w:val="3BA0E78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3" w15:restartNumberingAfterBreak="0">
    <w:nsid w:val="53647C55"/>
    <w:multiLevelType w:val="hybridMultilevel"/>
    <w:tmpl w:val="6FE64388"/>
    <w:lvl w:ilvl="0" w:tplc="1B9CAEE8">
      <w:start w:val="1"/>
      <w:numFmt w:val="lowerRoman"/>
      <w:lvlText w:val="%1."/>
      <w:lvlJc w:val="left"/>
      <w:pPr>
        <w:ind w:left="1440" w:hanging="360"/>
      </w:pPr>
      <w:rPr>
        <w:rFonts w:asciiTheme="minorHAnsi" w:hAnsiTheme="minorHAnsi" w:hint="default"/>
        <w:b w:val="0"/>
        <w:i w:val="0"/>
        <w:sz w:val="22"/>
        <w:szCs w:val="22"/>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14" w15:restartNumberingAfterBreak="0">
    <w:nsid w:val="54626E27"/>
    <w:multiLevelType w:val="hybridMultilevel"/>
    <w:tmpl w:val="4E50D7CA"/>
    <w:lvl w:ilvl="0" w:tplc="DDF6EADE">
      <w:start w:val="1"/>
      <w:numFmt w:val="lowerLetter"/>
      <w:lvlText w:val="(%1)"/>
      <w:lvlJc w:val="left"/>
      <w:pPr>
        <w:tabs>
          <w:tab w:val="num" w:pos="680"/>
        </w:tabs>
        <w:ind w:left="680" w:hanging="396"/>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5" w15:restartNumberingAfterBreak="0">
    <w:nsid w:val="54CD0E4B"/>
    <w:multiLevelType w:val="hybridMultilevel"/>
    <w:tmpl w:val="4306C100"/>
    <w:lvl w:ilvl="0" w:tplc="B9023406">
      <w:start w:val="1"/>
      <w:numFmt w:val="lowerRoman"/>
      <w:lvlText w:val="%1."/>
      <w:lvlJc w:val="left"/>
      <w:pPr>
        <w:ind w:left="1080" w:hanging="360"/>
      </w:pPr>
      <w:rPr>
        <w:rFonts w:asciiTheme="minorHAnsi" w:hAnsiTheme="minorHAnsi" w:hint="default"/>
        <w:b w:val="0"/>
        <w:i w:val="0"/>
        <w:sz w:val="22"/>
        <w:szCs w:val="22"/>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16" w15:restartNumberingAfterBreak="0">
    <w:nsid w:val="558756C5"/>
    <w:multiLevelType w:val="hybridMultilevel"/>
    <w:tmpl w:val="0440618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7" w15:restartNumberingAfterBreak="0">
    <w:nsid w:val="55BD7CC4"/>
    <w:multiLevelType w:val="hybridMultilevel"/>
    <w:tmpl w:val="3FE6D27C"/>
    <w:lvl w:ilvl="0" w:tplc="704C92A6">
      <w:start w:val="1"/>
      <w:numFmt w:val="lowerLetter"/>
      <w:lvlText w:val="%1)"/>
      <w:lvlJc w:val="left"/>
      <w:pPr>
        <w:ind w:left="720" w:hanging="360"/>
      </w:pPr>
      <w:rPr>
        <w:rFonts w:asciiTheme="minorHAnsi" w:hAnsiTheme="minorHAnsi" w:hint="default"/>
        <w:b w:val="0"/>
        <w:i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8" w15:restartNumberingAfterBreak="0">
    <w:nsid w:val="59363D35"/>
    <w:multiLevelType w:val="hybridMultilevel"/>
    <w:tmpl w:val="9816F18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9" w15:restartNumberingAfterBreak="0">
    <w:nsid w:val="595C7387"/>
    <w:multiLevelType w:val="hybridMultilevel"/>
    <w:tmpl w:val="AD3C528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0" w15:restartNumberingAfterBreak="0">
    <w:nsid w:val="59613A6B"/>
    <w:multiLevelType w:val="hybridMultilevel"/>
    <w:tmpl w:val="67DCE1E0"/>
    <w:lvl w:ilvl="0" w:tplc="0405001B">
      <w:start w:val="1"/>
      <w:numFmt w:val="lowerRoman"/>
      <w:lvlText w:val="%1."/>
      <w:lvlJc w:val="righ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21" w15:restartNumberingAfterBreak="0">
    <w:nsid w:val="596F44DD"/>
    <w:multiLevelType w:val="hybridMultilevel"/>
    <w:tmpl w:val="1C6802FA"/>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2" w15:restartNumberingAfterBreak="0">
    <w:nsid w:val="597A5FEC"/>
    <w:multiLevelType w:val="hybridMultilevel"/>
    <w:tmpl w:val="37D6A004"/>
    <w:lvl w:ilvl="0" w:tplc="04050011">
      <w:start w:val="1"/>
      <w:numFmt w:val="decimal"/>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start w:val="1"/>
      <w:numFmt w:val="decimal"/>
      <w:lvlText w:val="%4."/>
      <w:lvlJc w:val="left"/>
      <w:pPr>
        <w:ind w:left="3164" w:hanging="360"/>
      </w:pPr>
    </w:lvl>
    <w:lvl w:ilvl="4" w:tplc="04050019">
      <w:start w:val="1"/>
      <w:numFmt w:val="lowerLetter"/>
      <w:lvlText w:val="%5."/>
      <w:lvlJc w:val="left"/>
      <w:pPr>
        <w:ind w:left="3884" w:hanging="360"/>
      </w:pPr>
    </w:lvl>
    <w:lvl w:ilvl="5" w:tplc="0405001B">
      <w:start w:val="1"/>
      <w:numFmt w:val="lowerRoman"/>
      <w:lvlText w:val="%6."/>
      <w:lvlJc w:val="right"/>
      <w:pPr>
        <w:ind w:left="4604" w:hanging="180"/>
      </w:pPr>
    </w:lvl>
    <w:lvl w:ilvl="6" w:tplc="0405000F">
      <w:start w:val="1"/>
      <w:numFmt w:val="decimal"/>
      <w:lvlText w:val="%7."/>
      <w:lvlJc w:val="left"/>
      <w:pPr>
        <w:ind w:left="5324" w:hanging="360"/>
      </w:pPr>
    </w:lvl>
    <w:lvl w:ilvl="7" w:tplc="04050019">
      <w:start w:val="1"/>
      <w:numFmt w:val="lowerLetter"/>
      <w:lvlText w:val="%8."/>
      <w:lvlJc w:val="left"/>
      <w:pPr>
        <w:ind w:left="6044" w:hanging="360"/>
      </w:pPr>
    </w:lvl>
    <w:lvl w:ilvl="8" w:tplc="0405001B">
      <w:start w:val="1"/>
      <w:numFmt w:val="lowerRoman"/>
      <w:lvlText w:val="%9."/>
      <w:lvlJc w:val="right"/>
      <w:pPr>
        <w:ind w:left="6764" w:hanging="180"/>
      </w:pPr>
    </w:lvl>
  </w:abstractNum>
  <w:abstractNum w:abstractNumId="123" w15:restartNumberingAfterBreak="0">
    <w:nsid w:val="59916346"/>
    <w:multiLevelType w:val="hybridMultilevel"/>
    <w:tmpl w:val="7018B10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4" w15:restartNumberingAfterBreak="0">
    <w:nsid w:val="5AF37186"/>
    <w:multiLevelType w:val="hybridMultilevel"/>
    <w:tmpl w:val="05725306"/>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5" w15:restartNumberingAfterBreak="0">
    <w:nsid w:val="5BC42832"/>
    <w:multiLevelType w:val="hybridMultilevel"/>
    <w:tmpl w:val="1970615A"/>
    <w:lvl w:ilvl="0" w:tplc="452E7956">
      <w:start w:val="1"/>
      <w:numFmt w:val="lowerLetter"/>
      <w:lvlText w:val="iv- %1)"/>
      <w:lvlJc w:val="left"/>
      <w:pPr>
        <w:ind w:left="1800" w:hanging="360"/>
      </w:pPr>
      <w:rPr>
        <w:rFonts w:asciiTheme="minorHAnsi" w:hAnsiTheme="minorHAnsi" w:hint="default"/>
        <w:b w:val="0"/>
        <w:i w:val="0"/>
        <w:sz w:val="22"/>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126" w15:restartNumberingAfterBreak="0">
    <w:nsid w:val="5E216711"/>
    <w:multiLevelType w:val="hybridMultilevel"/>
    <w:tmpl w:val="B210806E"/>
    <w:lvl w:ilvl="0" w:tplc="4936F8F0">
      <w:start w:val="1"/>
      <w:numFmt w:val="lowerRoman"/>
      <w:lvlText w:val="%1."/>
      <w:lvlJc w:val="left"/>
      <w:pPr>
        <w:tabs>
          <w:tab w:val="num" w:pos="851"/>
        </w:tabs>
        <w:ind w:left="851" w:hanging="284"/>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7" w15:restartNumberingAfterBreak="0">
    <w:nsid w:val="60B25DDF"/>
    <w:multiLevelType w:val="hybridMultilevel"/>
    <w:tmpl w:val="1A2420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8" w15:restartNumberingAfterBreak="0">
    <w:nsid w:val="60CD5C48"/>
    <w:multiLevelType w:val="hybridMultilevel"/>
    <w:tmpl w:val="DA6C22C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9" w15:restartNumberingAfterBreak="0">
    <w:nsid w:val="612B671D"/>
    <w:multiLevelType w:val="hybridMultilevel"/>
    <w:tmpl w:val="0CB4D7FA"/>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30" w15:restartNumberingAfterBreak="0">
    <w:nsid w:val="61845A84"/>
    <w:multiLevelType w:val="hybridMultilevel"/>
    <w:tmpl w:val="6538A9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1" w15:restartNumberingAfterBreak="0">
    <w:nsid w:val="62052EA9"/>
    <w:multiLevelType w:val="hybridMultilevel"/>
    <w:tmpl w:val="929A82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2" w15:restartNumberingAfterBreak="0">
    <w:nsid w:val="62761E92"/>
    <w:multiLevelType w:val="hybridMultilevel"/>
    <w:tmpl w:val="DB7A86C2"/>
    <w:lvl w:ilvl="0" w:tplc="B4E6778C">
      <w:start w:val="1"/>
      <w:numFmt w:val="lowerLetter"/>
      <w:lvlText w:val="%1)"/>
      <w:lvlJc w:val="left"/>
      <w:pPr>
        <w:tabs>
          <w:tab w:val="num" w:pos="567"/>
        </w:tabs>
        <w:ind w:left="567" w:hanging="283"/>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3" w15:restartNumberingAfterBreak="0">
    <w:nsid w:val="62EB29C7"/>
    <w:multiLevelType w:val="hybridMultilevel"/>
    <w:tmpl w:val="F36AAC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4" w15:restartNumberingAfterBreak="0">
    <w:nsid w:val="63074FA2"/>
    <w:multiLevelType w:val="hybridMultilevel"/>
    <w:tmpl w:val="249AA8A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5" w15:restartNumberingAfterBreak="0">
    <w:nsid w:val="633835B6"/>
    <w:multiLevelType w:val="hybridMultilevel"/>
    <w:tmpl w:val="6FF46E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6" w15:restartNumberingAfterBreak="0">
    <w:nsid w:val="639478C9"/>
    <w:multiLevelType w:val="hybridMultilevel"/>
    <w:tmpl w:val="22E4CBD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7" w15:restartNumberingAfterBreak="0">
    <w:nsid w:val="63AB5E61"/>
    <w:multiLevelType w:val="hybridMultilevel"/>
    <w:tmpl w:val="F04636DA"/>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8" w15:restartNumberingAfterBreak="0">
    <w:nsid w:val="66F2113F"/>
    <w:multiLevelType w:val="hybridMultilevel"/>
    <w:tmpl w:val="9676CC1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676845CE"/>
    <w:multiLevelType w:val="hybridMultilevel"/>
    <w:tmpl w:val="5CFA578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0" w15:restartNumberingAfterBreak="0">
    <w:nsid w:val="6779500A"/>
    <w:multiLevelType w:val="hybridMultilevel"/>
    <w:tmpl w:val="82488F68"/>
    <w:lvl w:ilvl="0" w:tplc="03344454">
      <w:start w:val="1"/>
      <w:numFmt w:val="lowerRoman"/>
      <w:lvlText w:val="%1."/>
      <w:lvlJc w:val="left"/>
      <w:pPr>
        <w:ind w:left="1440" w:hanging="360"/>
      </w:pPr>
      <w:rPr>
        <w:rFonts w:asciiTheme="minorHAnsi" w:hAnsiTheme="minorHAnsi" w:hint="default"/>
        <w:b w:val="0"/>
        <w:i w:val="0"/>
        <w:sz w:val="22"/>
        <w:szCs w:val="22"/>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41" w15:restartNumberingAfterBreak="0">
    <w:nsid w:val="682E73B4"/>
    <w:multiLevelType w:val="hybridMultilevel"/>
    <w:tmpl w:val="73D66636"/>
    <w:lvl w:ilvl="0" w:tplc="AAD4F8C4">
      <w:start w:val="1"/>
      <w:numFmt w:val="lowerLetter"/>
      <w:lvlText w:val="%1)"/>
      <w:lvlJc w:val="left"/>
      <w:pPr>
        <w:ind w:left="720" w:hanging="360"/>
      </w:pPr>
      <w:rPr>
        <w:rFonts w:asciiTheme="minorHAnsi" w:hAnsiTheme="minorHAnsi" w:hint="default"/>
        <w:b w:val="0"/>
        <w:i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2" w15:restartNumberingAfterBreak="0">
    <w:nsid w:val="69522B62"/>
    <w:multiLevelType w:val="hybridMultilevel"/>
    <w:tmpl w:val="AB404C2A"/>
    <w:lvl w:ilvl="0" w:tplc="35904204">
      <w:start w:val="1"/>
      <w:numFmt w:val="lowerLetter"/>
      <w:lvlText w:val="%1)"/>
      <w:lvlJc w:val="left"/>
      <w:pPr>
        <w:ind w:left="720" w:hanging="360"/>
      </w:pPr>
      <w:rPr>
        <w:i w:val="0"/>
        <w:iCs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3" w15:restartNumberingAfterBreak="0">
    <w:nsid w:val="6AA91FE7"/>
    <w:multiLevelType w:val="hybridMultilevel"/>
    <w:tmpl w:val="EA520202"/>
    <w:lvl w:ilvl="0" w:tplc="86B2D24C">
      <w:start w:val="1"/>
      <w:numFmt w:val="lowerLetter"/>
      <w:lvlText w:val="%1)"/>
      <w:lvlJc w:val="left"/>
      <w:pPr>
        <w:tabs>
          <w:tab w:val="num" w:pos="763"/>
        </w:tabs>
        <w:ind w:left="763" w:hanging="283"/>
      </w:pPr>
      <w:rPr>
        <w:i w:val="0"/>
        <w:iCs w:val="0"/>
        <w:color w:val="auto"/>
      </w:rPr>
    </w:lvl>
    <w:lvl w:ilvl="1" w:tplc="04050019">
      <w:start w:val="1"/>
      <w:numFmt w:val="decimal"/>
      <w:lvlText w:val="%2."/>
      <w:lvlJc w:val="left"/>
      <w:pPr>
        <w:tabs>
          <w:tab w:val="num" w:pos="1636"/>
        </w:tabs>
        <w:ind w:left="1636" w:hanging="360"/>
      </w:pPr>
    </w:lvl>
    <w:lvl w:ilvl="2" w:tplc="0405001B">
      <w:start w:val="1"/>
      <w:numFmt w:val="decimal"/>
      <w:lvlText w:val="%3."/>
      <w:lvlJc w:val="left"/>
      <w:pPr>
        <w:tabs>
          <w:tab w:val="num" w:pos="2356"/>
        </w:tabs>
        <w:ind w:left="2356" w:hanging="360"/>
      </w:pPr>
    </w:lvl>
    <w:lvl w:ilvl="3" w:tplc="0405000F">
      <w:start w:val="1"/>
      <w:numFmt w:val="decimal"/>
      <w:lvlText w:val="%4."/>
      <w:lvlJc w:val="left"/>
      <w:pPr>
        <w:tabs>
          <w:tab w:val="num" w:pos="3076"/>
        </w:tabs>
        <w:ind w:left="3076" w:hanging="360"/>
      </w:pPr>
    </w:lvl>
    <w:lvl w:ilvl="4" w:tplc="04050019">
      <w:start w:val="1"/>
      <w:numFmt w:val="decimal"/>
      <w:lvlText w:val="%5."/>
      <w:lvlJc w:val="left"/>
      <w:pPr>
        <w:tabs>
          <w:tab w:val="num" w:pos="3796"/>
        </w:tabs>
        <w:ind w:left="3796" w:hanging="360"/>
      </w:pPr>
    </w:lvl>
    <w:lvl w:ilvl="5" w:tplc="0405001B">
      <w:start w:val="1"/>
      <w:numFmt w:val="decimal"/>
      <w:lvlText w:val="%6."/>
      <w:lvlJc w:val="left"/>
      <w:pPr>
        <w:tabs>
          <w:tab w:val="num" w:pos="4516"/>
        </w:tabs>
        <w:ind w:left="4516" w:hanging="360"/>
      </w:pPr>
    </w:lvl>
    <w:lvl w:ilvl="6" w:tplc="0405000F">
      <w:start w:val="1"/>
      <w:numFmt w:val="decimal"/>
      <w:lvlText w:val="%7."/>
      <w:lvlJc w:val="left"/>
      <w:pPr>
        <w:tabs>
          <w:tab w:val="num" w:pos="5236"/>
        </w:tabs>
        <w:ind w:left="5236" w:hanging="360"/>
      </w:pPr>
    </w:lvl>
    <w:lvl w:ilvl="7" w:tplc="04050019">
      <w:start w:val="1"/>
      <w:numFmt w:val="decimal"/>
      <w:lvlText w:val="%8."/>
      <w:lvlJc w:val="left"/>
      <w:pPr>
        <w:tabs>
          <w:tab w:val="num" w:pos="5956"/>
        </w:tabs>
        <w:ind w:left="5956" w:hanging="360"/>
      </w:pPr>
    </w:lvl>
    <w:lvl w:ilvl="8" w:tplc="0405001B">
      <w:start w:val="1"/>
      <w:numFmt w:val="decimal"/>
      <w:lvlText w:val="%9."/>
      <w:lvlJc w:val="left"/>
      <w:pPr>
        <w:tabs>
          <w:tab w:val="num" w:pos="6676"/>
        </w:tabs>
        <w:ind w:left="6676" w:hanging="360"/>
      </w:pPr>
    </w:lvl>
  </w:abstractNum>
  <w:abstractNum w:abstractNumId="144" w15:restartNumberingAfterBreak="0">
    <w:nsid w:val="6AAF7DB4"/>
    <w:multiLevelType w:val="hybridMultilevel"/>
    <w:tmpl w:val="196CB2FC"/>
    <w:lvl w:ilvl="0" w:tplc="F5DCB6D4">
      <w:start w:val="1"/>
      <w:numFmt w:val="lowerRoman"/>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45" w15:restartNumberingAfterBreak="0">
    <w:nsid w:val="6B0A20A6"/>
    <w:multiLevelType w:val="hybridMultilevel"/>
    <w:tmpl w:val="8236B6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6" w15:restartNumberingAfterBreak="0">
    <w:nsid w:val="6C193B0B"/>
    <w:multiLevelType w:val="hybridMultilevel"/>
    <w:tmpl w:val="8694509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7" w15:restartNumberingAfterBreak="0">
    <w:nsid w:val="6E8C4C7D"/>
    <w:multiLevelType w:val="hybridMultilevel"/>
    <w:tmpl w:val="375AD288"/>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8" w15:restartNumberingAfterBreak="0">
    <w:nsid w:val="6E951063"/>
    <w:multiLevelType w:val="hybridMultilevel"/>
    <w:tmpl w:val="69AA1B72"/>
    <w:lvl w:ilvl="0" w:tplc="F5DCB6D4">
      <w:start w:val="1"/>
      <w:numFmt w:val="lowerRoman"/>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49" w15:restartNumberingAfterBreak="0">
    <w:nsid w:val="6F2B0EBB"/>
    <w:multiLevelType w:val="hybridMultilevel"/>
    <w:tmpl w:val="8DE0701A"/>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0" w15:restartNumberingAfterBreak="0">
    <w:nsid w:val="702F7A10"/>
    <w:multiLevelType w:val="hybridMultilevel"/>
    <w:tmpl w:val="090438D0"/>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1" w15:restartNumberingAfterBreak="0">
    <w:nsid w:val="70331995"/>
    <w:multiLevelType w:val="hybridMultilevel"/>
    <w:tmpl w:val="4BA8FFD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2" w15:restartNumberingAfterBreak="0">
    <w:nsid w:val="70C20F27"/>
    <w:multiLevelType w:val="hybridMultilevel"/>
    <w:tmpl w:val="172A207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3" w15:restartNumberingAfterBreak="0">
    <w:nsid w:val="717D19AC"/>
    <w:multiLevelType w:val="hybridMultilevel"/>
    <w:tmpl w:val="30544ECE"/>
    <w:lvl w:ilvl="0" w:tplc="00000004">
      <w:start w:val="1"/>
      <w:numFmt w:val="bullet"/>
      <w:lvlText w:val="-"/>
      <w:lvlJc w:val="left"/>
      <w:pPr>
        <w:ind w:left="720" w:hanging="360"/>
      </w:pPr>
      <w:rPr>
        <w:rFonts w:ascii="Times New Roman" w:hAnsi="Times New Roman"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4" w15:restartNumberingAfterBreak="0">
    <w:nsid w:val="71B868DE"/>
    <w:multiLevelType w:val="hybridMultilevel"/>
    <w:tmpl w:val="91AAB3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5" w15:restartNumberingAfterBreak="0">
    <w:nsid w:val="729E7766"/>
    <w:multiLevelType w:val="hybridMultilevel"/>
    <w:tmpl w:val="8D9C1F1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6" w15:restartNumberingAfterBreak="0">
    <w:nsid w:val="72C410A7"/>
    <w:multiLevelType w:val="hybridMultilevel"/>
    <w:tmpl w:val="326A897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7" w15:restartNumberingAfterBreak="0">
    <w:nsid w:val="73112046"/>
    <w:multiLevelType w:val="hybridMultilevel"/>
    <w:tmpl w:val="BE9CEC8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8" w15:restartNumberingAfterBreak="0">
    <w:nsid w:val="73DA3F93"/>
    <w:multiLevelType w:val="hybridMultilevel"/>
    <w:tmpl w:val="6704661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9" w15:restartNumberingAfterBreak="0">
    <w:nsid w:val="7552224F"/>
    <w:multiLevelType w:val="hybridMultilevel"/>
    <w:tmpl w:val="E1785B5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0" w15:restartNumberingAfterBreak="0">
    <w:nsid w:val="759223D0"/>
    <w:multiLevelType w:val="hybridMultilevel"/>
    <w:tmpl w:val="328684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1" w15:restartNumberingAfterBreak="0">
    <w:nsid w:val="75D82EDA"/>
    <w:multiLevelType w:val="hybridMultilevel"/>
    <w:tmpl w:val="58C2672E"/>
    <w:lvl w:ilvl="0" w:tplc="5AAC05C0">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2" w15:restartNumberingAfterBreak="0">
    <w:nsid w:val="76A312E8"/>
    <w:multiLevelType w:val="hybridMultilevel"/>
    <w:tmpl w:val="3378DF7E"/>
    <w:lvl w:ilvl="0" w:tplc="B3BA557E">
      <w:start w:val="1"/>
      <w:numFmt w:val="lowerLetter"/>
      <w:lvlText w:val="%1)"/>
      <w:lvlJc w:val="left"/>
      <w:pPr>
        <w:tabs>
          <w:tab w:val="num" w:pos="567"/>
        </w:tabs>
        <w:ind w:left="567" w:hanging="283"/>
      </w:pPr>
      <w:rPr>
        <w:rFonts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3" w15:restartNumberingAfterBreak="0">
    <w:nsid w:val="772643EE"/>
    <w:multiLevelType w:val="hybridMultilevel"/>
    <w:tmpl w:val="75ACBA5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4" w15:restartNumberingAfterBreak="0">
    <w:nsid w:val="7946437C"/>
    <w:multiLevelType w:val="hybridMultilevel"/>
    <w:tmpl w:val="4762F8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5" w15:restartNumberingAfterBreak="0">
    <w:nsid w:val="7BC623C6"/>
    <w:multiLevelType w:val="hybridMultilevel"/>
    <w:tmpl w:val="284E968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6" w15:restartNumberingAfterBreak="0">
    <w:nsid w:val="7CAB79B6"/>
    <w:multiLevelType w:val="hybridMultilevel"/>
    <w:tmpl w:val="3942F6A0"/>
    <w:lvl w:ilvl="0" w:tplc="B4E6778C">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7" w15:restartNumberingAfterBreak="0">
    <w:nsid w:val="7D365783"/>
    <w:multiLevelType w:val="hybridMultilevel"/>
    <w:tmpl w:val="BE8482B0"/>
    <w:lvl w:ilvl="0" w:tplc="267CD374">
      <w:start w:val="1"/>
      <w:numFmt w:val="lowerLetter"/>
      <w:lvlText w:val="%1)"/>
      <w:lvlJc w:val="left"/>
      <w:pPr>
        <w:ind w:left="720" w:hanging="360"/>
      </w:pPr>
      <w:rPr>
        <w:i w:val="0"/>
        <w:i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8" w15:restartNumberingAfterBreak="0">
    <w:nsid w:val="7D5C0768"/>
    <w:multiLevelType w:val="hybridMultilevel"/>
    <w:tmpl w:val="A3289D5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9" w15:restartNumberingAfterBreak="0">
    <w:nsid w:val="7DC67924"/>
    <w:multiLevelType w:val="hybridMultilevel"/>
    <w:tmpl w:val="4D32C7D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0" w15:restartNumberingAfterBreak="0">
    <w:nsid w:val="7E0B3E57"/>
    <w:multiLevelType w:val="hybridMultilevel"/>
    <w:tmpl w:val="A48C2DD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1" w15:restartNumberingAfterBreak="0">
    <w:nsid w:val="7E2D4B11"/>
    <w:multiLevelType w:val="hybridMultilevel"/>
    <w:tmpl w:val="3AA2AA6E"/>
    <w:lvl w:ilvl="0" w:tplc="5D8E8BA8">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2" w15:restartNumberingAfterBreak="0">
    <w:nsid w:val="7F0A05C9"/>
    <w:multiLevelType w:val="hybridMultilevel"/>
    <w:tmpl w:val="1D50D1A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3" w15:restartNumberingAfterBreak="0">
    <w:nsid w:val="7F5356FE"/>
    <w:multiLevelType w:val="hybridMultilevel"/>
    <w:tmpl w:val="0E6C9BF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0"/>
  </w:num>
  <w:num w:numId="2">
    <w:abstractNumId w:val="34"/>
  </w:num>
  <w:num w:numId="3">
    <w:abstractNumId w:val="15"/>
  </w:num>
  <w:num w:numId="4">
    <w:abstractNumId w:val="92"/>
    <w:lvlOverride w:ilvl="0">
      <w:lvl w:ilvl="0">
        <w:start w:val="1"/>
        <w:numFmt w:val="decimal"/>
        <w:pStyle w:val="Nadpis1"/>
        <w:lvlText w:val="%1"/>
        <w:lvlJc w:val="left"/>
        <w:pPr>
          <w:ind w:left="1353"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61"/>
  </w:num>
  <w:num w:numId="7">
    <w:abstractNumId w:val="92"/>
  </w:num>
  <w:num w:numId="8">
    <w:abstractNumId w:val="111"/>
  </w:num>
  <w:num w:numId="9">
    <w:abstractNumId w:val="108"/>
  </w:num>
  <w:num w:numId="10">
    <w:abstractNumId w:val="121"/>
  </w:num>
  <w:num w:numId="11">
    <w:abstractNumId w:val="21"/>
  </w:num>
  <w:num w:numId="12">
    <w:abstractNumId w:val="9"/>
  </w:num>
  <w:num w:numId="13">
    <w:abstractNumId w:val="137"/>
  </w:num>
  <w:num w:numId="14">
    <w:abstractNumId w:val="122"/>
  </w:num>
  <w:num w:numId="15">
    <w:abstractNumId w:val="93"/>
  </w:num>
  <w:num w:numId="16">
    <w:abstractNumId w:val="147"/>
  </w:num>
  <w:num w:numId="17">
    <w:abstractNumId w:val="11"/>
  </w:num>
  <w:num w:numId="18">
    <w:abstractNumId w:val="56"/>
  </w:num>
  <w:num w:numId="19">
    <w:abstractNumId w:val="20"/>
  </w:num>
  <w:num w:numId="20">
    <w:abstractNumId w:val="16"/>
  </w:num>
  <w:num w:numId="21">
    <w:abstractNumId w:val="76"/>
  </w:num>
  <w:num w:numId="22">
    <w:abstractNumId w:val="136"/>
  </w:num>
  <w:num w:numId="23">
    <w:abstractNumId w:val="95"/>
  </w:num>
  <w:num w:numId="24">
    <w:abstractNumId w:val="94"/>
  </w:num>
  <w:num w:numId="25">
    <w:abstractNumId w:val="152"/>
  </w:num>
  <w:num w:numId="26">
    <w:abstractNumId w:val="33"/>
  </w:num>
  <w:num w:numId="27">
    <w:abstractNumId w:val="72"/>
  </w:num>
  <w:num w:numId="28">
    <w:abstractNumId w:val="81"/>
  </w:num>
  <w:num w:numId="29">
    <w:abstractNumId w:val="89"/>
  </w:num>
  <w:num w:numId="30">
    <w:abstractNumId w:val="105"/>
  </w:num>
  <w:num w:numId="31">
    <w:abstractNumId w:val="84"/>
  </w:num>
  <w:num w:numId="32">
    <w:abstractNumId w:val="91"/>
  </w:num>
  <w:num w:numId="33">
    <w:abstractNumId w:val="135"/>
  </w:num>
  <w:num w:numId="34">
    <w:abstractNumId w:val="130"/>
  </w:num>
  <w:num w:numId="35">
    <w:abstractNumId w:val="109"/>
  </w:num>
  <w:num w:numId="36">
    <w:abstractNumId w:val="128"/>
  </w:num>
  <w:num w:numId="37">
    <w:abstractNumId w:val="131"/>
  </w:num>
  <w:num w:numId="38">
    <w:abstractNumId w:val="68"/>
  </w:num>
  <w:num w:numId="39">
    <w:abstractNumId w:val="51"/>
  </w:num>
  <w:num w:numId="40">
    <w:abstractNumId w:val="35"/>
  </w:num>
  <w:num w:numId="41">
    <w:abstractNumId w:val="24"/>
  </w:num>
  <w:num w:numId="42">
    <w:abstractNumId w:val="106"/>
  </w:num>
  <w:num w:numId="43">
    <w:abstractNumId w:val="173"/>
  </w:num>
  <w:num w:numId="44">
    <w:abstractNumId w:val="83"/>
  </w:num>
  <w:num w:numId="45">
    <w:abstractNumId w:val="13"/>
  </w:num>
  <w:num w:numId="46">
    <w:abstractNumId w:val="103"/>
  </w:num>
  <w:num w:numId="47">
    <w:abstractNumId w:val="139"/>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9"/>
  </w:num>
  <w:num w:numId="54">
    <w:abstractNumId w:val="151"/>
  </w:num>
  <w:num w:numId="55">
    <w:abstractNumId w:val="97"/>
  </w:num>
  <w:num w:numId="56">
    <w:abstractNumId w:val="52"/>
  </w:num>
  <w:num w:numId="57">
    <w:abstractNumId w:val="150"/>
  </w:num>
  <w:num w:numId="58">
    <w:abstractNumId w:val="75"/>
  </w:num>
  <w:num w:numId="59">
    <w:abstractNumId w:val="171"/>
  </w:num>
  <w:num w:numId="60">
    <w:abstractNumId w:val="82"/>
  </w:num>
  <w:num w:numId="61">
    <w:abstractNumId w:val="2"/>
  </w:num>
  <w:num w:numId="62">
    <w:abstractNumId w:val="3"/>
  </w:num>
  <w:num w:numId="63">
    <w:abstractNumId w:val="71"/>
  </w:num>
  <w:num w:numId="64">
    <w:abstractNumId w:val="162"/>
  </w:num>
  <w:num w:numId="65">
    <w:abstractNumId w:val="12"/>
  </w:num>
  <w:num w:numId="66">
    <w:abstractNumId w:val="124"/>
  </w:num>
  <w:num w:numId="67">
    <w:abstractNumId w:val="149"/>
  </w:num>
  <w:num w:numId="68">
    <w:abstractNumId w:val="99"/>
  </w:num>
  <w:num w:numId="69">
    <w:abstractNumId w:val="47"/>
  </w:num>
  <w:num w:numId="70">
    <w:abstractNumId w:val="44"/>
  </w:num>
  <w:num w:numId="71">
    <w:abstractNumId w:val="17"/>
  </w:num>
  <w:num w:numId="72">
    <w:abstractNumId w:val="134"/>
  </w:num>
  <w:num w:numId="73">
    <w:abstractNumId w:val="59"/>
  </w:num>
  <w:num w:numId="74">
    <w:abstractNumId w:val="88"/>
  </w:num>
  <w:num w:numId="75">
    <w:abstractNumId w:val="115"/>
  </w:num>
  <w:num w:numId="76">
    <w:abstractNumId w:val="141"/>
  </w:num>
  <w:num w:numId="77">
    <w:abstractNumId w:val="55"/>
  </w:num>
  <w:num w:numId="78">
    <w:abstractNumId w:val="65"/>
  </w:num>
  <w:num w:numId="79">
    <w:abstractNumId w:val="48"/>
  </w:num>
  <w:num w:numId="80">
    <w:abstractNumId w:val="79"/>
  </w:num>
  <w:num w:numId="81">
    <w:abstractNumId w:val="98"/>
  </w:num>
  <w:num w:numId="82">
    <w:abstractNumId w:val="18"/>
  </w:num>
  <w:num w:numId="83">
    <w:abstractNumId w:val="25"/>
  </w:num>
  <w:num w:numId="84">
    <w:abstractNumId w:val="168"/>
  </w:num>
  <w:num w:numId="85">
    <w:abstractNumId w:val="85"/>
  </w:num>
  <w:num w:numId="86">
    <w:abstractNumId w:val="66"/>
  </w:num>
  <w:num w:numId="87">
    <w:abstractNumId w:val="39"/>
  </w:num>
  <w:num w:numId="88">
    <w:abstractNumId w:val="127"/>
  </w:num>
  <w:num w:numId="89">
    <w:abstractNumId w:val="120"/>
  </w:num>
  <w:num w:numId="90">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6"/>
  </w:num>
  <w:num w:numId="92">
    <w:abstractNumId w:val="156"/>
  </w:num>
  <w:num w:numId="93">
    <w:abstractNumId w:val="86"/>
  </w:num>
  <w:num w:numId="94">
    <w:abstractNumId w:val="157"/>
  </w:num>
  <w:num w:numId="95">
    <w:abstractNumId w:val="69"/>
  </w:num>
  <w:num w:numId="96">
    <w:abstractNumId w:val="169"/>
  </w:num>
  <w:num w:numId="97">
    <w:abstractNumId w:val="58"/>
  </w:num>
  <w:num w:numId="98">
    <w:abstractNumId w:val="159"/>
  </w:num>
  <w:num w:numId="99">
    <w:abstractNumId w:val="142"/>
  </w:num>
  <w:num w:numId="100">
    <w:abstractNumId w:val="144"/>
  </w:num>
  <w:num w:numId="101">
    <w:abstractNumId w:val="41"/>
  </w:num>
  <w:num w:numId="102">
    <w:abstractNumId w:val="30"/>
  </w:num>
  <w:num w:numId="103">
    <w:abstractNumId w:val="129"/>
  </w:num>
  <w:num w:numId="104">
    <w:abstractNumId w:val="158"/>
  </w:num>
  <w:num w:numId="105">
    <w:abstractNumId w:val="165"/>
  </w:num>
  <w:num w:numId="106">
    <w:abstractNumId w:val="31"/>
  </w:num>
  <w:num w:numId="107">
    <w:abstractNumId w:val="37"/>
  </w:num>
  <w:num w:numId="108">
    <w:abstractNumId w:val="19"/>
  </w:num>
  <w:num w:numId="109">
    <w:abstractNumId w:val="164"/>
  </w:num>
  <w:num w:numId="110">
    <w:abstractNumId w:val="40"/>
  </w:num>
  <w:num w:numId="111">
    <w:abstractNumId w:val="100"/>
  </w:num>
  <w:num w:numId="112">
    <w:abstractNumId w:val="45"/>
  </w:num>
  <w:num w:numId="113">
    <w:abstractNumId w:val="160"/>
  </w:num>
  <w:num w:numId="114">
    <w:abstractNumId w:val="70"/>
  </w:num>
  <w:num w:numId="115">
    <w:abstractNumId w:val="23"/>
  </w:num>
  <w:num w:numId="116">
    <w:abstractNumId w:val="49"/>
  </w:num>
  <w:num w:numId="117">
    <w:abstractNumId w:val="27"/>
  </w:num>
  <w:num w:numId="118">
    <w:abstractNumId w:val="4"/>
  </w:num>
  <w:num w:numId="119">
    <w:abstractNumId w:val="7"/>
  </w:num>
  <w:num w:numId="120">
    <w:abstractNumId w:val="167"/>
  </w:num>
  <w:num w:numId="121">
    <w:abstractNumId w:val="154"/>
  </w:num>
  <w:num w:numId="122">
    <w:abstractNumId w:val="126"/>
  </w:num>
  <w:num w:numId="123">
    <w:abstractNumId w:val="96"/>
  </w:num>
  <w:num w:numId="124">
    <w:abstractNumId w:val="107"/>
  </w:num>
  <w:num w:numId="125">
    <w:abstractNumId w:val="116"/>
  </w:num>
  <w:num w:numId="126">
    <w:abstractNumId w:val="155"/>
  </w:num>
  <w:num w:numId="127">
    <w:abstractNumId w:val="145"/>
  </w:num>
  <w:num w:numId="128">
    <w:abstractNumId w:val="148"/>
  </w:num>
  <w:num w:numId="129">
    <w:abstractNumId w:val="112"/>
  </w:num>
  <w:num w:numId="130">
    <w:abstractNumId w:val="170"/>
  </w:num>
  <w:num w:numId="131">
    <w:abstractNumId w:val="38"/>
  </w:num>
  <w:num w:numId="132">
    <w:abstractNumId w:val="62"/>
  </w:num>
  <w:num w:numId="133">
    <w:abstractNumId w:val="63"/>
  </w:num>
  <w:num w:numId="134">
    <w:abstractNumId w:val="123"/>
  </w:num>
  <w:num w:numId="135">
    <w:abstractNumId w:val="67"/>
  </w:num>
  <w:num w:numId="136">
    <w:abstractNumId w:val="133"/>
  </w:num>
  <w:num w:numId="137">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0"/>
  </w:num>
  <w:num w:numId="139">
    <w:abstractNumId w:val="172"/>
  </w:num>
  <w:num w:numId="140">
    <w:abstractNumId w:val="146"/>
  </w:num>
  <w:num w:numId="141">
    <w:abstractNumId w:val="118"/>
  </w:num>
  <w:num w:numId="142">
    <w:abstractNumId w:val="166"/>
  </w:num>
  <w:num w:numId="143">
    <w:abstractNumId w:val="36"/>
  </w:num>
  <w:num w:numId="144">
    <w:abstractNumId w:val="32"/>
  </w:num>
  <w:num w:numId="145">
    <w:abstractNumId w:val="102"/>
  </w:num>
  <w:num w:numId="146">
    <w:abstractNumId w:val="140"/>
  </w:num>
  <w:num w:numId="147">
    <w:abstractNumId w:val="46"/>
  </w:num>
  <w:num w:numId="148">
    <w:abstractNumId w:val="29"/>
  </w:num>
  <w:num w:numId="149">
    <w:abstractNumId w:val="5"/>
  </w:num>
  <w:num w:numId="150">
    <w:abstractNumId w:val="113"/>
  </w:num>
  <w:num w:numId="151">
    <w:abstractNumId w:val="125"/>
  </w:num>
  <w:num w:numId="152">
    <w:abstractNumId w:val="42"/>
  </w:num>
  <w:num w:numId="153">
    <w:abstractNumId w:val="163"/>
  </w:num>
  <w:num w:numId="154">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5">
    <w:abstractNumId w:val="117"/>
  </w:num>
  <w:num w:numId="156">
    <w:abstractNumId w:val="87"/>
  </w:num>
  <w:num w:numId="15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3"/>
  </w:num>
  <w:num w:numId="159">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0">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1">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2">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3">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4">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5">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01"/>
  </w:num>
  <w:num w:numId="168">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36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9">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38"/>
  </w:num>
  <w:num w:numId="173">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92"/>
    <w:lvlOverride w:ilvl="0">
      <w:startOverride w:val="14"/>
      <w:lvl w:ilvl="0">
        <w:start w:val="14"/>
        <w:numFmt w:val="decimal"/>
        <w:pStyle w:val="Nadpis1"/>
        <w:lvlText w:val="%1"/>
        <w:lvlJc w:val="left"/>
        <w:pPr>
          <w:ind w:left="1353" w:hanging="360"/>
        </w:pPr>
        <w:rPr>
          <w:rFonts w:hint="default"/>
        </w:rPr>
      </w:lvl>
    </w:lvlOverride>
  </w:num>
  <w:num w:numId="17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2"/>
    <w:lvlOverride w:ilvl="0">
      <w:startOverride w:val="1"/>
      <w:lvl w:ilvl="0">
        <w:start w:val="1"/>
        <w:numFmt w:val="decimal"/>
        <w:pStyle w:val="Nadpis1"/>
        <w:lvlText w:val="%1"/>
        <w:lvlJc w:val="left"/>
        <w:pPr>
          <w:ind w:left="360" w:hanging="360"/>
        </w:pPr>
        <w:rPr>
          <w:rFonts w:hint="default"/>
        </w:rPr>
      </w:lvl>
    </w:lvlOverride>
    <w:lvlOverride w:ilvl="1">
      <w:startOverride w:val="1"/>
      <w:lvl w:ilvl="1">
        <w:start w:val="1"/>
        <w:numFmt w:val="decimal"/>
        <w:pStyle w:val="Nadpis2"/>
        <w:lvlText w:val="%1.%2"/>
        <w:lvlJc w:val="left"/>
        <w:pPr>
          <w:ind w:left="720" w:hanging="360"/>
        </w:pPr>
        <w:rPr>
          <w:rFonts w:hint="default"/>
        </w:rPr>
      </w:lvl>
    </w:lvlOverride>
    <w:lvlOverride w:ilvl="2">
      <w:startOverride w:val="1"/>
      <w:lvl w:ilvl="2">
        <w:start w:val="1"/>
        <w:numFmt w:val="decimal"/>
        <w:pStyle w:val="Nadpis3"/>
        <w:lvlText w:val="%1.%2.%3"/>
        <w:lvlJc w:val="left"/>
        <w:pPr>
          <w:ind w:left="1080" w:hanging="360"/>
        </w:pPr>
        <w:rPr>
          <w:rFonts w:hint="default"/>
        </w:rPr>
      </w:lvl>
    </w:lvlOverride>
    <w:lvlOverride w:ilvl="3">
      <w:startOverride w:val="1"/>
      <w:lvl w:ilvl="3">
        <w:start w:val="1"/>
        <w:numFmt w:val="decimal"/>
        <w:pStyle w:val="Nadpis4"/>
        <w:lvlText w:val="%1.%2.%3.%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9">
    <w:abstractNumId w:val="92"/>
    <w:lvlOverride w:ilvl="0">
      <w:startOverride w:val="13"/>
      <w:lvl w:ilvl="0">
        <w:start w:val="13"/>
        <w:numFmt w:val="decimal"/>
        <w:pStyle w:val="Nadpis1"/>
        <w:lvlText w:val="%1"/>
        <w:lvlJc w:val="left"/>
        <w:pPr>
          <w:ind w:left="1353" w:hanging="360"/>
        </w:pPr>
        <w:rPr>
          <w:rFonts w:hint="default"/>
        </w:rPr>
      </w:lvl>
    </w:lvlOverride>
    <w:lvlOverride w:ilvl="1">
      <w:startOverride w:val="8"/>
      <w:lvl w:ilvl="1">
        <w:start w:val="8"/>
        <w:numFmt w:val="decimal"/>
        <w:pStyle w:val="Nadpis2"/>
        <w:lvlText w:val="%1.%2"/>
        <w:lvlJc w:val="left"/>
        <w:pPr>
          <w:ind w:left="720" w:hanging="360"/>
        </w:pPr>
        <w:rPr>
          <w:rFonts w:hint="default"/>
        </w:rPr>
      </w:lvl>
    </w:lvlOverride>
  </w:num>
  <w:num w:numId="180">
    <w:abstractNumId w:val="92"/>
    <w:lvlOverride w:ilvl="0">
      <w:startOverride w:val="13"/>
      <w:lvl w:ilvl="0">
        <w:start w:val="13"/>
        <w:numFmt w:val="decimal"/>
        <w:pStyle w:val="Nadpis1"/>
        <w:lvlText w:val="%1"/>
        <w:lvlJc w:val="left"/>
        <w:pPr>
          <w:ind w:left="1353" w:hanging="360"/>
        </w:pPr>
        <w:rPr>
          <w:rFonts w:hint="default"/>
        </w:rPr>
      </w:lvl>
    </w:lvlOverride>
    <w:lvlOverride w:ilvl="1">
      <w:startOverride w:val="8"/>
      <w:lvl w:ilvl="1">
        <w:start w:val="8"/>
        <w:numFmt w:val="decimal"/>
        <w:pStyle w:val="Nadpis2"/>
        <w:lvlText w:val="%1.%2"/>
        <w:lvlJc w:val="left"/>
        <w:pPr>
          <w:ind w:left="720" w:hanging="360"/>
        </w:pPr>
        <w:rPr>
          <w:rFonts w:hint="default"/>
        </w:rPr>
      </w:lvl>
    </w:lvlOverride>
  </w:num>
  <w:num w:numId="181">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2">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3">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4">
    <w:abstractNumId w:val="92"/>
    <w:lvlOverride w:ilvl="0">
      <w:lvl w:ilvl="0">
        <w:start w:val="1"/>
        <w:numFmt w:val="decimal"/>
        <w:pStyle w:val="Nadpis1"/>
        <w:lvlText w:val="%1"/>
        <w:lvlJc w:val="left"/>
        <w:pPr>
          <w:ind w:left="1353"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5">
    <w:abstractNumId w:val="92"/>
    <w:lvlOverride w:ilvl="0">
      <w:lvl w:ilvl="0">
        <w:start w:val="1"/>
        <w:numFmt w:val="decimal"/>
        <w:pStyle w:val="Nadpis1"/>
        <w:lvlText w:val="%1"/>
        <w:lvlJc w:val="left"/>
        <w:pPr>
          <w:ind w:left="1353"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6">
    <w:abstractNumId w:val="1"/>
  </w:num>
  <w:num w:numId="187">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8">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9">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0">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1">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2">
    <w:abstractNumId w:val="92"/>
    <w:lvlOverride w:ilvl="0">
      <w:lvl w:ilvl="0">
        <w:start w:val="1"/>
        <w:numFmt w:val="decimal"/>
        <w:pStyle w:val="Nadpis1"/>
        <w:lvlText w:val="%1"/>
        <w:lvlJc w:val="left"/>
        <w:pPr>
          <w:ind w:left="360" w:hanging="360"/>
        </w:pPr>
        <w:rPr>
          <w:rFonts w:hint="default"/>
        </w:rPr>
      </w:lvl>
    </w:lvlOverride>
    <w:lvlOverride w:ilvl="1">
      <w:lvl w:ilvl="1">
        <w:start w:val="1"/>
        <w:numFmt w:val="decimal"/>
        <w:pStyle w:val="Nadpis2"/>
        <w:lvlText w:val="%1.%2"/>
        <w:lvlJc w:val="left"/>
        <w:pPr>
          <w:ind w:left="720" w:hanging="360"/>
        </w:pPr>
        <w:rPr>
          <w:rFonts w:hint="default"/>
        </w:rPr>
      </w:lvl>
    </w:lvlOverride>
    <w:lvlOverride w:ilvl="2">
      <w:lvl w:ilvl="2">
        <w:start w:val="1"/>
        <w:numFmt w:val="decimal"/>
        <w:pStyle w:val="Nadpis3"/>
        <w:lvlText w:val="%1.%2.%3"/>
        <w:lvlJc w:val="left"/>
        <w:pPr>
          <w:ind w:left="1080" w:hanging="360"/>
        </w:pPr>
        <w:rPr>
          <w:rFonts w:hint="default"/>
        </w:rPr>
      </w:lvl>
    </w:lvlOverride>
    <w:lvlOverride w:ilvl="3">
      <w:lvl w:ilvl="3">
        <w:start w:val="1"/>
        <w:numFmt w:val="decimal"/>
        <w:pStyle w:val="Nadpis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3">
    <w:abstractNumId w:val="53"/>
  </w:num>
  <w:num w:numId="194">
    <w:abstractNumId w:val="64"/>
  </w:num>
  <w:num w:numId="195">
    <w:abstractNumId w:val="0"/>
  </w:num>
  <w:num w:numId="196">
    <w:abstractNumId w:val="73"/>
  </w:num>
  <w:num w:numId="197">
    <w:abstractNumId w:val="8"/>
  </w:num>
  <w:num w:numId="198">
    <w:abstractNumId w:val="104"/>
  </w:num>
  <w:num w:numId="199">
    <w:abstractNumId w:val="50"/>
  </w:num>
  <w:num w:numId="200">
    <w:abstractNumId w:val="57"/>
  </w:num>
  <w:num w:numId="201">
    <w:abstractNumId w:val="54"/>
  </w:num>
  <w:num w:numId="202">
    <w:abstractNumId w:val="153"/>
  </w:num>
  <w:num w:numId="203">
    <w:abstractNumId w:val="78"/>
  </w:num>
  <w:numIdMacAtCleanup w:val="2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trackRevisions/>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894"/>
    <w:rsid w:val="000020B6"/>
    <w:rsid w:val="00004450"/>
    <w:rsid w:val="000108FF"/>
    <w:rsid w:val="000149A9"/>
    <w:rsid w:val="0001715E"/>
    <w:rsid w:val="000172C8"/>
    <w:rsid w:val="00020CD0"/>
    <w:rsid w:val="00021BC9"/>
    <w:rsid w:val="00022A93"/>
    <w:rsid w:val="000278A8"/>
    <w:rsid w:val="00031BBB"/>
    <w:rsid w:val="0003391A"/>
    <w:rsid w:val="000344C5"/>
    <w:rsid w:val="0004323E"/>
    <w:rsid w:val="000452A3"/>
    <w:rsid w:val="00057837"/>
    <w:rsid w:val="00064DB8"/>
    <w:rsid w:val="00070F59"/>
    <w:rsid w:val="00073098"/>
    <w:rsid w:val="00077615"/>
    <w:rsid w:val="00077894"/>
    <w:rsid w:val="0008161E"/>
    <w:rsid w:val="00081E5A"/>
    <w:rsid w:val="00082006"/>
    <w:rsid w:val="00084159"/>
    <w:rsid w:val="000868FA"/>
    <w:rsid w:val="000905B9"/>
    <w:rsid w:val="00091B6A"/>
    <w:rsid w:val="00093848"/>
    <w:rsid w:val="00093F0C"/>
    <w:rsid w:val="0009613E"/>
    <w:rsid w:val="000962AF"/>
    <w:rsid w:val="000A02DE"/>
    <w:rsid w:val="000A43F8"/>
    <w:rsid w:val="000B2F50"/>
    <w:rsid w:val="000B5ED9"/>
    <w:rsid w:val="000C1EA5"/>
    <w:rsid w:val="000C20CA"/>
    <w:rsid w:val="000D7272"/>
    <w:rsid w:val="000E008F"/>
    <w:rsid w:val="000E7676"/>
    <w:rsid w:val="000F1F78"/>
    <w:rsid w:val="000F4E06"/>
    <w:rsid w:val="00100FC8"/>
    <w:rsid w:val="00101728"/>
    <w:rsid w:val="0010342B"/>
    <w:rsid w:val="00103673"/>
    <w:rsid w:val="00107552"/>
    <w:rsid w:val="00107D84"/>
    <w:rsid w:val="0011052E"/>
    <w:rsid w:val="00110914"/>
    <w:rsid w:val="001109AE"/>
    <w:rsid w:val="00111DBD"/>
    <w:rsid w:val="00111F7B"/>
    <w:rsid w:val="0011267D"/>
    <w:rsid w:val="001234AD"/>
    <w:rsid w:val="00125322"/>
    <w:rsid w:val="0012624F"/>
    <w:rsid w:val="00126FB0"/>
    <w:rsid w:val="00131294"/>
    <w:rsid w:val="00132BF6"/>
    <w:rsid w:val="00150B8B"/>
    <w:rsid w:val="00152465"/>
    <w:rsid w:val="00153733"/>
    <w:rsid w:val="001576F0"/>
    <w:rsid w:val="00164334"/>
    <w:rsid w:val="001656BD"/>
    <w:rsid w:val="00171C86"/>
    <w:rsid w:val="00175FAD"/>
    <w:rsid w:val="00180563"/>
    <w:rsid w:val="00182A89"/>
    <w:rsid w:val="001870FB"/>
    <w:rsid w:val="0019302C"/>
    <w:rsid w:val="001956CB"/>
    <w:rsid w:val="00196C39"/>
    <w:rsid w:val="001A0880"/>
    <w:rsid w:val="001A08D6"/>
    <w:rsid w:val="001A4846"/>
    <w:rsid w:val="001A71FF"/>
    <w:rsid w:val="001B22D7"/>
    <w:rsid w:val="001C763F"/>
    <w:rsid w:val="001D52C7"/>
    <w:rsid w:val="001D5974"/>
    <w:rsid w:val="001E5279"/>
    <w:rsid w:val="001F08A9"/>
    <w:rsid w:val="001F64CA"/>
    <w:rsid w:val="00204EB3"/>
    <w:rsid w:val="00211BBA"/>
    <w:rsid w:val="00212941"/>
    <w:rsid w:val="00214FE7"/>
    <w:rsid w:val="002156D0"/>
    <w:rsid w:val="00215ED2"/>
    <w:rsid w:val="002162EB"/>
    <w:rsid w:val="0022280D"/>
    <w:rsid w:val="002255E6"/>
    <w:rsid w:val="00225F83"/>
    <w:rsid w:val="002264A8"/>
    <w:rsid w:val="002264D6"/>
    <w:rsid w:val="00227B12"/>
    <w:rsid w:val="00230A8D"/>
    <w:rsid w:val="002312EF"/>
    <w:rsid w:val="00232636"/>
    <w:rsid w:val="002408B2"/>
    <w:rsid w:val="0024278E"/>
    <w:rsid w:val="0024350A"/>
    <w:rsid w:val="00247612"/>
    <w:rsid w:val="0025156D"/>
    <w:rsid w:val="002516CC"/>
    <w:rsid w:val="00255142"/>
    <w:rsid w:val="00255CCA"/>
    <w:rsid w:val="00260190"/>
    <w:rsid w:val="0026278D"/>
    <w:rsid w:val="00262D71"/>
    <w:rsid w:val="00263E21"/>
    <w:rsid w:val="002641AC"/>
    <w:rsid w:val="002668F9"/>
    <w:rsid w:val="00270923"/>
    <w:rsid w:val="002729B2"/>
    <w:rsid w:val="00274296"/>
    <w:rsid w:val="00275199"/>
    <w:rsid w:val="00281479"/>
    <w:rsid w:val="00284F8E"/>
    <w:rsid w:val="00286B45"/>
    <w:rsid w:val="002930F0"/>
    <w:rsid w:val="0029353F"/>
    <w:rsid w:val="00294687"/>
    <w:rsid w:val="00297A0F"/>
    <w:rsid w:val="002A05D5"/>
    <w:rsid w:val="002A1B27"/>
    <w:rsid w:val="002B3241"/>
    <w:rsid w:val="002B4D3F"/>
    <w:rsid w:val="002B68D1"/>
    <w:rsid w:val="002C0048"/>
    <w:rsid w:val="002C0AC1"/>
    <w:rsid w:val="002C18D0"/>
    <w:rsid w:val="002C5907"/>
    <w:rsid w:val="002D22B3"/>
    <w:rsid w:val="002D324E"/>
    <w:rsid w:val="002D3A79"/>
    <w:rsid w:val="002D5409"/>
    <w:rsid w:val="002D74B0"/>
    <w:rsid w:val="002E38D6"/>
    <w:rsid w:val="002E6559"/>
    <w:rsid w:val="002F0A40"/>
    <w:rsid w:val="002F73E3"/>
    <w:rsid w:val="003031D5"/>
    <w:rsid w:val="0031129E"/>
    <w:rsid w:val="003128E6"/>
    <w:rsid w:val="00314CD6"/>
    <w:rsid w:val="00315A5B"/>
    <w:rsid w:val="00317307"/>
    <w:rsid w:val="00326ED7"/>
    <w:rsid w:val="00334360"/>
    <w:rsid w:val="0033630E"/>
    <w:rsid w:val="00337D9F"/>
    <w:rsid w:val="00347AF0"/>
    <w:rsid w:val="00350482"/>
    <w:rsid w:val="00353F90"/>
    <w:rsid w:val="00354639"/>
    <w:rsid w:val="00354FFE"/>
    <w:rsid w:val="00355C60"/>
    <w:rsid w:val="00357692"/>
    <w:rsid w:val="00362069"/>
    <w:rsid w:val="0036570B"/>
    <w:rsid w:val="00365D09"/>
    <w:rsid w:val="00371428"/>
    <w:rsid w:val="00373361"/>
    <w:rsid w:val="00373E58"/>
    <w:rsid w:val="00374C90"/>
    <w:rsid w:val="0038346F"/>
    <w:rsid w:val="00386B9C"/>
    <w:rsid w:val="003918AA"/>
    <w:rsid w:val="003918BE"/>
    <w:rsid w:val="0039653D"/>
    <w:rsid w:val="003A231F"/>
    <w:rsid w:val="003A2693"/>
    <w:rsid w:val="003A4024"/>
    <w:rsid w:val="003B06C5"/>
    <w:rsid w:val="003C0DE2"/>
    <w:rsid w:val="003C3638"/>
    <w:rsid w:val="003C3E55"/>
    <w:rsid w:val="003C43F4"/>
    <w:rsid w:val="003C77B7"/>
    <w:rsid w:val="003D055D"/>
    <w:rsid w:val="003D0563"/>
    <w:rsid w:val="003D32CA"/>
    <w:rsid w:val="003D460D"/>
    <w:rsid w:val="003D4BE7"/>
    <w:rsid w:val="003E0F51"/>
    <w:rsid w:val="003E194C"/>
    <w:rsid w:val="003E3237"/>
    <w:rsid w:val="003F65EF"/>
    <w:rsid w:val="003F7506"/>
    <w:rsid w:val="00400FAA"/>
    <w:rsid w:val="004013A3"/>
    <w:rsid w:val="00402865"/>
    <w:rsid w:val="00410A95"/>
    <w:rsid w:val="0041292E"/>
    <w:rsid w:val="0041393A"/>
    <w:rsid w:val="004163DA"/>
    <w:rsid w:val="004238E6"/>
    <w:rsid w:val="00423DF0"/>
    <w:rsid w:val="00443EC2"/>
    <w:rsid w:val="00444940"/>
    <w:rsid w:val="004504B8"/>
    <w:rsid w:val="00450B9C"/>
    <w:rsid w:val="00460108"/>
    <w:rsid w:val="00464642"/>
    <w:rsid w:val="0046627B"/>
    <w:rsid w:val="00470A8E"/>
    <w:rsid w:val="004710CB"/>
    <w:rsid w:val="004723D6"/>
    <w:rsid w:val="00474732"/>
    <w:rsid w:val="00475FC9"/>
    <w:rsid w:val="004808A7"/>
    <w:rsid w:val="00485502"/>
    <w:rsid w:val="00486533"/>
    <w:rsid w:val="0049105C"/>
    <w:rsid w:val="004946EE"/>
    <w:rsid w:val="00496306"/>
    <w:rsid w:val="00496AF0"/>
    <w:rsid w:val="00497C7E"/>
    <w:rsid w:val="004A1DBF"/>
    <w:rsid w:val="004A55C2"/>
    <w:rsid w:val="004B1B3D"/>
    <w:rsid w:val="004B38B6"/>
    <w:rsid w:val="004B5E1A"/>
    <w:rsid w:val="004B71D6"/>
    <w:rsid w:val="004D0BCD"/>
    <w:rsid w:val="004D178C"/>
    <w:rsid w:val="004D68BD"/>
    <w:rsid w:val="004E1C54"/>
    <w:rsid w:val="004E7E51"/>
    <w:rsid w:val="004F09A9"/>
    <w:rsid w:val="004F415D"/>
    <w:rsid w:val="004F4515"/>
    <w:rsid w:val="004F663B"/>
    <w:rsid w:val="00500895"/>
    <w:rsid w:val="005011E7"/>
    <w:rsid w:val="0050217C"/>
    <w:rsid w:val="0050390B"/>
    <w:rsid w:val="005068D5"/>
    <w:rsid w:val="00516A84"/>
    <w:rsid w:val="005228F8"/>
    <w:rsid w:val="005244E1"/>
    <w:rsid w:val="00525411"/>
    <w:rsid w:val="00526B69"/>
    <w:rsid w:val="00531BB2"/>
    <w:rsid w:val="00536466"/>
    <w:rsid w:val="00541052"/>
    <w:rsid w:val="00541745"/>
    <w:rsid w:val="00541EF6"/>
    <w:rsid w:val="005432B4"/>
    <w:rsid w:val="00545DB3"/>
    <w:rsid w:val="0054608F"/>
    <w:rsid w:val="00550950"/>
    <w:rsid w:val="00557810"/>
    <w:rsid w:val="00562E76"/>
    <w:rsid w:val="00563309"/>
    <w:rsid w:val="00564ACA"/>
    <w:rsid w:val="005655CE"/>
    <w:rsid w:val="00565A3C"/>
    <w:rsid w:val="0057141B"/>
    <w:rsid w:val="00572C95"/>
    <w:rsid w:val="00576D21"/>
    <w:rsid w:val="00580D36"/>
    <w:rsid w:val="00581818"/>
    <w:rsid w:val="00582970"/>
    <w:rsid w:val="0058407B"/>
    <w:rsid w:val="00591675"/>
    <w:rsid w:val="005A0A50"/>
    <w:rsid w:val="005A1115"/>
    <w:rsid w:val="005A339B"/>
    <w:rsid w:val="005A33D5"/>
    <w:rsid w:val="005A3556"/>
    <w:rsid w:val="005A3817"/>
    <w:rsid w:val="005A4588"/>
    <w:rsid w:val="005B76C0"/>
    <w:rsid w:val="005C3022"/>
    <w:rsid w:val="005C6368"/>
    <w:rsid w:val="005C6F56"/>
    <w:rsid w:val="005D1444"/>
    <w:rsid w:val="005D2643"/>
    <w:rsid w:val="005D2C3B"/>
    <w:rsid w:val="005D6DB1"/>
    <w:rsid w:val="005D7817"/>
    <w:rsid w:val="005E19F1"/>
    <w:rsid w:val="005E2745"/>
    <w:rsid w:val="005E51E6"/>
    <w:rsid w:val="005E5343"/>
    <w:rsid w:val="005E6C01"/>
    <w:rsid w:val="005E7BF9"/>
    <w:rsid w:val="005F33E8"/>
    <w:rsid w:val="005F70F2"/>
    <w:rsid w:val="006045C1"/>
    <w:rsid w:val="006051AF"/>
    <w:rsid w:val="006069D4"/>
    <w:rsid w:val="00611E37"/>
    <w:rsid w:val="0061372D"/>
    <w:rsid w:val="00614AD9"/>
    <w:rsid w:val="00621E38"/>
    <w:rsid w:val="00626CDB"/>
    <w:rsid w:val="006270D7"/>
    <w:rsid w:val="00636640"/>
    <w:rsid w:val="00637BBC"/>
    <w:rsid w:val="00641EF1"/>
    <w:rsid w:val="00646993"/>
    <w:rsid w:val="00647356"/>
    <w:rsid w:val="0065599E"/>
    <w:rsid w:val="00660ACA"/>
    <w:rsid w:val="006745B7"/>
    <w:rsid w:val="00680240"/>
    <w:rsid w:val="00681D1D"/>
    <w:rsid w:val="00685C15"/>
    <w:rsid w:val="00692041"/>
    <w:rsid w:val="00692DBE"/>
    <w:rsid w:val="006A1747"/>
    <w:rsid w:val="006A3795"/>
    <w:rsid w:val="006A4F6A"/>
    <w:rsid w:val="006A61C2"/>
    <w:rsid w:val="006A6FE2"/>
    <w:rsid w:val="006A7660"/>
    <w:rsid w:val="006B2F9C"/>
    <w:rsid w:val="006B42D5"/>
    <w:rsid w:val="006B52AD"/>
    <w:rsid w:val="006B606D"/>
    <w:rsid w:val="006C1E60"/>
    <w:rsid w:val="006C7478"/>
    <w:rsid w:val="006D073D"/>
    <w:rsid w:val="006D4EC8"/>
    <w:rsid w:val="006D6BE3"/>
    <w:rsid w:val="006D786C"/>
    <w:rsid w:val="006E1B72"/>
    <w:rsid w:val="006F1296"/>
    <w:rsid w:val="006F735A"/>
    <w:rsid w:val="006F7C99"/>
    <w:rsid w:val="0070116F"/>
    <w:rsid w:val="007037A6"/>
    <w:rsid w:val="007063C1"/>
    <w:rsid w:val="00710EAB"/>
    <w:rsid w:val="00711653"/>
    <w:rsid w:val="007129C5"/>
    <w:rsid w:val="00714C92"/>
    <w:rsid w:val="00720546"/>
    <w:rsid w:val="00720A4D"/>
    <w:rsid w:val="007304F4"/>
    <w:rsid w:val="0073336D"/>
    <w:rsid w:val="007421E7"/>
    <w:rsid w:val="00743030"/>
    <w:rsid w:val="00747210"/>
    <w:rsid w:val="0074722B"/>
    <w:rsid w:val="00747774"/>
    <w:rsid w:val="00747D92"/>
    <w:rsid w:val="00750E2B"/>
    <w:rsid w:val="00752DDB"/>
    <w:rsid w:val="00753540"/>
    <w:rsid w:val="007545E4"/>
    <w:rsid w:val="00754849"/>
    <w:rsid w:val="0075496E"/>
    <w:rsid w:val="0075596C"/>
    <w:rsid w:val="0076063E"/>
    <w:rsid w:val="007608A7"/>
    <w:rsid w:val="007637F9"/>
    <w:rsid w:val="007672E8"/>
    <w:rsid w:val="0077362A"/>
    <w:rsid w:val="0077773B"/>
    <w:rsid w:val="007836A9"/>
    <w:rsid w:val="0078374A"/>
    <w:rsid w:val="00786319"/>
    <w:rsid w:val="007914F1"/>
    <w:rsid w:val="0079613E"/>
    <w:rsid w:val="007A0F6D"/>
    <w:rsid w:val="007A123A"/>
    <w:rsid w:val="007A7906"/>
    <w:rsid w:val="007B1659"/>
    <w:rsid w:val="007B6AC5"/>
    <w:rsid w:val="007C0E5A"/>
    <w:rsid w:val="007C12FD"/>
    <w:rsid w:val="007C36F1"/>
    <w:rsid w:val="007C4C40"/>
    <w:rsid w:val="007C74AF"/>
    <w:rsid w:val="007D0DC0"/>
    <w:rsid w:val="007D1E5D"/>
    <w:rsid w:val="007D3F41"/>
    <w:rsid w:val="007D6E4A"/>
    <w:rsid w:val="007E421E"/>
    <w:rsid w:val="007F3D66"/>
    <w:rsid w:val="007F4E68"/>
    <w:rsid w:val="007F6B0E"/>
    <w:rsid w:val="007F7FFE"/>
    <w:rsid w:val="00806A97"/>
    <w:rsid w:val="00806CC8"/>
    <w:rsid w:val="008079E9"/>
    <w:rsid w:val="00810620"/>
    <w:rsid w:val="00811596"/>
    <w:rsid w:val="00813549"/>
    <w:rsid w:val="00817858"/>
    <w:rsid w:val="0081786F"/>
    <w:rsid w:val="0082097F"/>
    <w:rsid w:val="00821926"/>
    <w:rsid w:val="0082419D"/>
    <w:rsid w:val="00827D92"/>
    <w:rsid w:val="00833260"/>
    <w:rsid w:val="008351F4"/>
    <w:rsid w:val="00836A34"/>
    <w:rsid w:val="008378F5"/>
    <w:rsid w:val="00842D4B"/>
    <w:rsid w:val="00843CE7"/>
    <w:rsid w:val="00844222"/>
    <w:rsid w:val="00846FC6"/>
    <w:rsid w:val="00847076"/>
    <w:rsid w:val="008476D6"/>
    <w:rsid w:val="00850503"/>
    <w:rsid w:val="00852397"/>
    <w:rsid w:val="008551D4"/>
    <w:rsid w:val="00863AAA"/>
    <w:rsid w:val="008654D6"/>
    <w:rsid w:val="0087470D"/>
    <w:rsid w:val="008749B2"/>
    <w:rsid w:val="00874AEB"/>
    <w:rsid w:val="00876020"/>
    <w:rsid w:val="00876858"/>
    <w:rsid w:val="00876BCC"/>
    <w:rsid w:val="00881BA0"/>
    <w:rsid w:val="00883EDF"/>
    <w:rsid w:val="008842BC"/>
    <w:rsid w:val="00884E6D"/>
    <w:rsid w:val="0089048F"/>
    <w:rsid w:val="008960AA"/>
    <w:rsid w:val="00896548"/>
    <w:rsid w:val="00897D25"/>
    <w:rsid w:val="008A139E"/>
    <w:rsid w:val="008A29DD"/>
    <w:rsid w:val="008A73E5"/>
    <w:rsid w:val="008B1621"/>
    <w:rsid w:val="008B57A1"/>
    <w:rsid w:val="008C2689"/>
    <w:rsid w:val="008D06A6"/>
    <w:rsid w:val="008D415E"/>
    <w:rsid w:val="008D4ACF"/>
    <w:rsid w:val="008D7A88"/>
    <w:rsid w:val="008E4003"/>
    <w:rsid w:val="008E4CB4"/>
    <w:rsid w:val="008F21A3"/>
    <w:rsid w:val="00907CF0"/>
    <w:rsid w:val="00915985"/>
    <w:rsid w:val="009204DB"/>
    <w:rsid w:val="00921EC8"/>
    <w:rsid w:val="00935F82"/>
    <w:rsid w:val="00940D3D"/>
    <w:rsid w:val="00945BB1"/>
    <w:rsid w:val="009466A2"/>
    <w:rsid w:val="0095089B"/>
    <w:rsid w:val="009566FE"/>
    <w:rsid w:val="0096773F"/>
    <w:rsid w:val="0097384D"/>
    <w:rsid w:val="009754BA"/>
    <w:rsid w:val="009754D4"/>
    <w:rsid w:val="00976DCB"/>
    <w:rsid w:val="009770A9"/>
    <w:rsid w:val="00977896"/>
    <w:rsid w:val="00985C01"/>
    <w:rsid w:val="00985C52"/>
    <w:rsid w:val="00985DE3"/>
    <w:rsid w:val="00986195"/>
    <w:rsid w:val="0098627B"/>
    <w:rsid w:val="009868AA"/>
    <w:rsid w:val="00990AE0"/>
    <w:rsid w:val="00990FC2"/>
    <w:rsid w:val="00993CE2"/>
    <w:rsid w:val="009A000B"/>
    <w:rsid w:val="009B04F2"/>
    <w:rsid w:val="009B41E4"/>
    <w:rsid w:val="009B58D7"/>
    <w:rsid w:val="009B5AEC"/>
    <w:rsid w:val="009B72E9"/>
    <w:rsid w:val="009C0089"/>
    <w:rsid w:val="009C0905"/>
    <w:rsid w:val="009C1A39"/>
    <w:rsid w:val="009C3D66"/>
    <w:rsid w:val="009C66FF"/>
    <w:rsid w:val="009D0816"/>
    <w:rsid w:val="009D0A3E"/>
    <w:rsid w:val="009D0B2B"/>
    <w:rsid w:val="009D6F1F"/>
    <w:rsid w:val="009F15CA"/>
    <w:rsid w:val="009F4295"/>
    <w:rsid w:val="009F4680"/>
    <w:rsid w:val="00A03380"/>
    <w:rsid w:val="00A03A4E"/>
    <w:rsid w:val="00A05C64"/>
    <w:rsid w:val="00A06B7C"/>
    <w:rsid w:val="00A12C4F"/>
    <w:rsid w:val="00A207FB"/>
    <w:rsid w:val="00A21218"/>
    <w:rsid w:val="00A244FD"/>
    <w:rsid w:val="00A3115B"/>
    <w:rsid w:val="00A3347B"/>
    <w:rsid w:val="00A3523A"/>
    <w:rsid w:val="00A40A72"/>
    <w:rsid w:val="00A429C3"/>
    <w:rsid w:val="00A43D18"/>
    <w:rsid w:val="00A53B6F"/>
    <w:rsid w:val="00A566A2"/>
    <w:rsid w:val="00A56809"/>
    <w:rsid w:val="00A56F2B"/>
    <w:rsid w:val="00A57CC5"/>
    <w:rsid w:val="00A6063B"/>
    <w:rsid w:val="00A65148"/>
    <w:rsid w:val="00A6636D"/>
    <w:rsid w:val="00A71510"/>
    <w:rsid w:val="00A776B5"/>
    <w:rsid w:val="00A80417"/>
    <w:rsid w:val="00A83042"/>
    <w:rsid w:val="00A83411"/>
    <w:rsid w:val="00A84968"/>
    <w:rsid w:val="00A85758"/>
    <w:rsid w:val="00A8662A"/>
    <w:rsid w:val="00A91A4C"/>
    <w:rsid w:val="00A924E7"/>
    <w:rsid w:val="00A935DD"/>
    <w:rsid w:val="00A9529C"/>
    <w:rsid w:val="00A9599F"/>
    <w:rsid w:val="00AA0A71"/>
    <w:rsid w:val="00AA5CA2"/>
    <w:rsid w:val="00AA7542"/>
    <w:rsid w:val="00AA7FDF"/>
    <w:rsid w:val="00AB38A2"/>
    <w:rsid w:val="00AB3A7F"/>
    <w:rsid w:val="00AB7B71"/>
    <w:rsid w:val="00AB7E45"/>
    <w:rsid w:val="00AC35CB"/>
    <w:rsid w:val="00AC4F4E"/>
    <w:rsid w:val="00AC5FB0"/>
    <w:rsid w:val="00AC6208"/>
    <w:rsid w:val="00AD0712"/>
    <w:rsid w:val="00AD2653"/>
    <w:rsid w:val="00AD4BAF"/>
    <w:rsid w:val="00AE2B47"/>
    <w:rsid w:val="00AE339C"/>
    <w:rsid w:val="00AE3F92"/>
    <w:rsid w:val="00AE5931"/>
    <w:rsid w:val="00AF5819"/>
    <w:rsid w:val="00B01200"/>
    <w:rsid w:val="00B01746"/>
    <w:rsid w:val="00B10C9D"/>
    <w:rsid w:val="00B2000A"/>
    <w:rsid w:val="00B21A51"/>
    <w:rsid w:val="00B22B2C"/>
    <w:rsid w:val="00B234C7"/>
    <w:rsid w:val="00B24302"/>
    <w:rsid w:val="00B255A0"/>
    <w:rsid w:val="00B30BF5"/>
    <w:rsid w:val="00B332B5"/>
    <w:rsid w:val="00B36443"/>
    <w:rsid w:val="00B37920"/>
    <w:rsid w:val="00B42AF2"/>
    <w:rsid w:val="00B44179"/>
    <w:rsid w:val="00B4554E"/>
    <w:rsid w:val="00B46A52"/>
    <w:rsid w:val="00B46DEB"/>
    <w:rsid w:val="00B5176A"/>
    <w:rsid w:val="00B51959"/>
    <w:rsid w:val="00B62E4A"/>
    <w:rsid w:val="00B6357A"/>
    <w:rsid w:val="00B741AF"/>
    <w:rsid w:val="00B7710A"/>
    <w:rsid w:val="00B86E13"/>
    <w:rsid w:val="00B87B7B"/>
    <w:rsid w:val="00B93CD4"/>
    <w:rsid w:val="00B97807"/>
    <w:rsid w:val="00BA0597"/>
    <w:rsid w:val="00BA074D"/>
    <w:rsid w:val="00BB227D"/>
    <w:rsid w:val="00BB29AB"/>
    <w:rsid w:val="00BB5573"/>
    <w:rsid w:val="00BC555A"/>
    <w:rsid w:val="00BD1E1C"/>
    <w:rsid w:val="00BD6A3B"/>
    <w:rsid w:val="00BE28DC"/>
    <w:rsid w:val="00BE2B37"/>
    <w:rsid w:val="00BF0190"/>
    <w:rsid w:val="00BF4F3E"/>
    <w:rsid w:val="00BF6389"/>
    <w:rsid w:val="00C0430D"/>
    <w:rsid w:val="00C07FDC"/>
    <w:rsid w:val="00C1370A"/>
    <w:rsid w:val="00C2244F"/>
    <w:rsid w:val="00C247C8"/>
    <w:rsid w:val="00C27754"/>
    <w:rsid w:val="00C32321"/>
    <w:rsid w:val="00C324B0"/>
    <w:rsid w:val="00C35500"/>
    <w:rsid w:val="00C35C4F"/>
    <w:rsid w:val="00C42A6B"/>
    <w:rsid w:val="00C42A8A"/>
    <w:rsid w:val="00C4548E"/>
    <w:rsid w:val="00C46D44"/>
    <w:rsid w:val="00C47C4E"/>
    <w:rsid w:val="00C514A9"/>
    <w:rsid w:val="00C55A04"/>
    <w:rsid w:val="00C60090"/>
    <w:rsid w:val="00C6345A"/>
    <w:rsid w:val="00C64002"/>
    <w:rsid w:val="00C67762"/>
    <w:rsid w:val="00C704C2"/>
    <w:rsid w:val="00C76FF8"/>
    <w:rsid w:val="00C80B3B"/>
    <w:rsid w:val="00C8241A"/>
    <w:rsid w:val="00C8267F"/>
    <w:rsid w:val="00C85B7E"/>
    <w:rsid w:val="00C91FCB"/>
    <w:rsid w:val="00C96780"/>
    <w:rsid w:val="00C97788"/>
    <w:rsid w:val="00CA0968"/>
    <w:rsid w:val="00CA1586"/>
    <w:rsid w:val="00CA4A9C"/>
    <w:rsid w:val="00CA4C27"/>
    <w:rsid w:val="00CA670C"/>
    <w:rsid w:val="00CA701E"/>
    <w:rsid w:val="00CA7652"/>
    <w:rsid w:val="00CB296D"/>
    <w:rsid w:val="00CC107A"/>
    <w:rsid w:val="00CD218F"/>
    <w:rsid w:val="00CE4C41"/>
    <w:rsid w:val="00CE6777"/>
    <w:rsid w:val="00D00D8D"/>
    <w:rsid w:val="00D04A27"/>
    <w:rsid w:val="00D1258A"/>
    <w:rsid w:val="00D13218"/>
    <w:rsid w:val="00D306CF"/>
    <w:rsid w:val="00D3158D"/>
    <w:rsid w:val="00D32308"/>
    <w:rsid w:val="00D37ECE"/>
    <w:rsid w:val="00D420BE"/>
    <w:rsid w:val="00D42F49"/>
    <w:rsid w:val="00D4738B"/>
    <w:rsid w:val="00D5261A"/>
    <w:rsid w:val="00D53E3A"/>
    <w:rsid w:val="00D55DDE"/>
    <w:rsid w:val="00D60BB4"/>
    <w:rsid w:val="00D704BA"/>
    <w:rsid w:val="00D73F5B"/>
    <w:rsid w:val="00D75A74"/>
    <w:rsid w:val="00D76EEC"/>
    <w:rsid w:val="00D85E55"/>
    <w:rsid w:val="00D875A0"/>
    <w:rsid w:val="00D903ED"/>
    <w:rsid w:val="00D9701C"/>
    <w:rsid w:val="00DA2B36"/>
    <w:rsid w:val="00DA76B7"/>
    <w:rsid w:val="00DB57C5"/>
    <w:rsid w:val="00DB7DB1"/>
    <w:rsid w:val="00DB7E86"/>
    <w:rsid w:val="00DC0515"/>
    <w:rsid w:val="00DC5B49"/>
    <w:rsid w:val="00DD14DC"/>
    <w:rsid w:val="00DE0C10"/>
    <w:rsid w:val="00DE2981"/>
    <w:rsid w:val="00DE56F1"/>
    <w:rsid w:val="00DE62F2"/>
    <w:rsid w:val="00DE772F"/>
    <w:rsid w:val="00DF0E7E"/>
    <w:rsid w:val="00DF49AC"/>
    <w:rsid w:val="00DF5D5C"/>
    <w:rsid w:val="00DF7950"/>
    <w:rsid w:val="00E004E6"/>
    <w:rsid w:val="00E0354E"/>
    <w:rsid w:val="00E03851"/>
    <w:rsid w:val="00E0393E"/>
    <w:rsid w:val="00E042BE"/>
    <w:rsid w:val="00E04C08"/>
    <w:rsid w:val="00E155DE"/>
    <w:rsid w:val="00E15AD5"/>
    <w:rsid w:val="00E17A40"/>
    <w:rsid w:val="00E17D8F"/>
    <w:rsid w:val="00E20C58"/>
    <w:rsid w:val="00E2457E"/>
    <w:rsid w:val="00E24EBC"/>
    <w:rsid w:val="00E270F7"/>
    <w:rsid w:val="00E34AC0"/>
    <w:rsid w:val="00E362EC"/>
    <w:rsid w:val="00E406EC"/>
    <w:rsid w:val="00E4072F"/>
    <w:rsid w:val="00E40DC3"/>
    <w:rsid w:val="00E40E0E"/>
    <w:rsid w:val="00E516D2"/>
    <w:rsid w:val="00E54EEA"/>
    <w:rsid w:val="00E568BA"/>
    <w:rsid w:val="00E57B8D"/>
    <w:rsid w:val="00E638E2"/>
    <w:rsid w:val="00E70395"/>
    <w:rsid w:val="00E830ED"/>
    <w:rsid w:val="00E83496"/>
    <w:rsid w:val="00E86219"/>
    <w:rsid w:val="00E93272"/>
    <w:rsid w:val="00E93567"/>
    <w:rsid w:val="00E959D9"/>
    <w:rsid w:val="00EA4B96"/>
    <w:rsid w:val="00EB417D"/>
    <w:rsid w:val="00EB47B1"/>
    <w:rsid w:val="00EB53FA"/>
    <w:rsid w:val="00EB6DEF"/>
    <w:rsid w:val="00EC0A5D"/>
    <w:rsid w:val="00EC6361"/>
    <w:rsid w:val="00EC72E6"/>
    <w:rsid w:val="00ED34A1"/>
    <w:rsid w:val="00ED4E1C"/>
    <w:rsid w:val="00ED67ED"/>
    <w:rsid w:val="00ED6CD1"/>
    <w:rsid w:val="00EE0136"/>
    <w:rsid w:val="00EE705F"/>
    <w:rsid w:val="00EF404A"/>
    <w:rsid w:val="00EF795E"/>
    <w:rsid w:val="00F02365"/>
    <w:rsid w:val="00F06E0C"/>
    <w:rsid w:val="00F10E72"/>
    <w:rsid w:val="00F11A43"/>
    <w:rsid w:val="00F1419E"/>
    <w:rsid w:val="00F168C2"/>
    <w:rsid w:val="00F20414"/>
    <w:rsid w:val="00F26E21"/>
    <w:rsid w:val="00F31155"/>
    <w:rsid w:val="00F31894"/>
    <w:rsid w:val="00F41B18"/>
    <w:rsid w:val="00F4493E"/>
    <w:rsid w:val="00F50E52"/>
    <w:rsid w:val="00F51F1D"/>
    <w:rsid w:val="00F61D47"/>
    <w:rsid w:val="00F620C5"/>
    <w:rsid w:val="00F62F1F"/>
    <w:rsid w:val="00F6316E"/>
    <w:rsid w:val="00F77AA7"/>
    <w:rsid w:val="00F804FA"/>
    <w:rsid w:val="00F82E1B"/>
    <w:rsid w:val="00F8708C"/>
    <w:rsid w:val="00F912C1"/>
    <w:rsid w:val="00F9199E"/>
    <w:rsid w:val="00F920D9"/>
    <w:rsid w:val="00F93550"/>
    <w:rsid w:val="00F95DE6"/>
    <w:rsid w:val="00F95F4C"/>
    <w:rsid w:val="00F97220"/>
    <w:rsid w:val="00FA0EE4"/>
    <w:rsid w:val="00FB0087"/>
    <w:rsid w:val="00FB091D"/>
    <w:rsid w:val="00FB67F2"/>
    <w:rsid w:val="00FB684C"/>
    <w:rsid w:val="00FC1030"/>
    <w:rsid w:val="00FC5D6B"/>
    <w:rsid w:val="00FD397D"/>
    <w:rsid w:val="00FD73B1"/>
    <w:rsid w:val="00FE0198"/>
    <w:rsid w:val="00FE0CC8"/>
    <w:rsid w:val="00FE39BA"/>
    <w:rsid w:val="00FE3B32"/>
    <w:rsid w:val="00FE4BEE"/>
    <w:rsid w:val="00FF34D7"/>
  </w:rsids>
  <m:mathPr>
    <m:mathFont m:val="Cambria Math"/>
    <m:brkBin m:val="before"/>
    <m:brkBinSub m:val="--"/>
    <m:smallFrac m:val="0"/>
    <m:dispDef/>
    <m:lMargin m:val="0"/>
    <m:rMargin m:val="0"/>
    <m:defJc m:val="centerGroup"/>
    <m:wrapIndent m:val="1440"/>
    <m:intLim m:val="subSup"/>
    <m:naryLim m:val="undOvr"/>
  </m:mathPr>
  <w:themeFontLang w:val="cs-CZ"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78A083"/>
  <w15:docId w15:val="{8E6C2F87-930A-49AB-B31B-CB0CD5A1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14A9"/>
    <w:pPr>
      <w:spacing w:before="120"/>
      <w:jc w:val="both"/>
    </w:pPr>
    <w:rPr>
      <w:rFonts w:cs="Calibri"/>
      <w:lang w:eastAsia="en-US"/>
    </w:rPr>
  </w:style>
  <w:style w:type="paragraph" w:styleId="Nadpis1">
    <w:name w:val="heading 1"/>
    <w:basedOn w:val="Normln"/>
    <w:next w:val="Normln"/>
    <w:link w:val="Nadpis1Char"/>
    <w:uiPriority w:val="99"/>
    <w:qFormat/>
    <w:rsid w:val="00C60090"/>
    <w:pPr>
      <w:keepNext/>
      <w:pageBreakBefore/>
      <w:numPr>
        <w:numId w:val="4"/>
      </w:numPr>
      <w:tabs>
        <w:tab w:val="left" w:pos="851"/>
        <w:tab w:val="right" w:pos="8505"/>
      </w:tabs>
      <w:spacing w:after="60"/>
      <w:ind w:left="426" w:hanging="426"/>
      <w:jc w:val="left"/>
      <w:outlineLvl w:val="0"/>
    </w:pPr>
    <w:rPr>
      <w:rFonts w:ascii="Arial" w:eastAsia="Times New Roman" w:hAnsi="Arial" w:cs="Arial"/>
      <w:b/>
      <w:bCs/>
      <w:kern w:val="32"/>
      <w:sz w:val="32"/>
      <w:szCs w:val="32"/>
      <w:lang w:eastAsia="cs-CZ"/>
    </w:rPr>
  </w:style>
  <w:style w:type="paragraph" w:styleId="Nadpis2">
    <w:name w:val="heading 2"/>
    <w:basedOn w:val="Normln"/>
    <w:next w:val="Nadpis3"/>
    <w:link w:val="Nadpis2Char"/>
    <w:uiPriority w:val="99"/>
    <w:qFormat/>
    <w:rsid w:val="007421E7"/>
    <w:pPr>
      <w:keepNext/>
      <w:numPr>
        <w:ilvl w:val="1"/>
        <w:numId w:val="5"/>
      </w:numPr>
      <w:jc w:val="left"/>
      <w:outlineLvl w:val="1"/>
    </w:pPr>
    <w:rPr>
      <w:rFonts w:ascii="Arial" w:eastAsia="Times New Roman" w:hAnsi="Arial" w:cs="Arial"/>
      <w:b/>
      <w:bCs/>
      <w:sz w:val="24"/>
      <w:szCs w:val="24"/>
      <w:lang w:eastAsia="cs-CZ"/>
    </w:rPr>
  </w:style>
  <w:style w:type="paragraph" w:styleId="Nadpis3">
    <w:name w:val="heading 3"/>
    <w:basedOn w:val="Normln"/>
    <w:next w:val="Normln"/>
    <w:link w:val="Nadpis3Char"/>
    <w:uiPriority w:val="99"/>
    <w:qFormat/>
    <w:rsid w:val="00317307"/>
    <w:pPr>
      <w:keepNext/>
      <w:numPr>
        <w:ilvl w:val="2"/>
        <w:numId w:val="4"/>
      </w:numPr>
      <w:jc w:val="left"/>
      <w:outlineLvl w:val="2"/>
    </w:pPr>
    <w:rPr>
      <w:rFonts w:ascii="Arial" w:eastAsia="Times New Roman" w:hAnsi="Arial" w:cs="Arial"/>
      <w:b/>
      <w:bCs/>
      <w:i/>
      <w:iCs/>
      <w:sz w:val="24"/>
      <w:szCs w:val="24"/>
      <w:lang w:eastAsia="cs-CZ"/>
    </w:rPr>
  </w:style>
  <w:style w:type="paragraph" w:styleId="Nadpis4">
    <w:name w:val="heading 4"/>
    <w:basedOn w:val="Normln"/>
    <w:next w:val="Normln"/>
    <w:link w:val="Nadpis4Char"/>
    <w:uiPriority w:val="99"/>
    <w:qFormat/>
    <w:rsid w:val="00FC1030"/>
    <w:pPr>
      <w:keepNext/>
      <w:numPr>
        <w:ilvl w:val="3"/>
        <w:numId w:val="154"/>
      </w:numPr>
      <w:jc w:val="left"/>
      <w:outlineLvl w:val="3"/>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60090"/>
    <w:rPr>
      <w:rFonts w:ascii="Arial" w:eastAsia="Times New Roman" w:hAnsi="Arial" w:cs="Arial"/>
      <w:b/>
      <w:bCs/>
      <w:kern w:val="32"/>
      <w:sz w:val="32"/>
      <w:szCs w:val="32"/>
      <w:lang w:val="cs-CZ" w:eastAsia="cs-CZ"/>
    </w:rPr>
  </w:style>
  <w:style w:type="character" w:customStyle="1" w:styleId="Nadpis2Char">
    <w:name w:val="Nadpis 2 Char"/>
    <w:basedOn w:val="Standardnpsmoodstavce"/>
    <w:link w:val="Nadpis2"/>
    <w:uiPriority w:val="99"/>
    <w:locked/>
    <w:rsid w:val="007421E7"/>
    <w:rPr>
      <w:rFonts w:ascii="Arial" w:eastAsia="Times New Roman" w:hAnsi="Arial" w:cs="Arial"/>
      <w:b/>
      <w:bCs/>
      <w:sz w:val="24"/>
      <w:szCs w:val="24"/>
    </w:rPr>
  </w:style>
  <w:style w:type="character" w:customStyle="1" w:styleId="Nadpis3Char">
    <w:name w:val="Nadpis 3 Char"/>
    <w:basedOn w:val="Standardnpsmoodstavce"/>
    <w:link w:val="Nadpis3"/>
    <w:uiPriority w:val="99"/>
    <w:locked/>
    <w:rsid w:val="00317307"/>
    <w:rPr>
      <w:rFonts w:ascii="Arial" w:eastAsia="Times New Roman" w:hAnsi="Arial" w:cs="Arial"/>
      <w:b/>
      <w:bCs/>
      <w:i/>
      <w:iCs/>
      <w:sz w:val="24"/>
      <w:szCs w:val="24"/>
    </w:rPr>
  </w:style>
  <w:style w:type="character" w:customStyle="1" w:styleId="Nadpis4Char">
    <w:name w:val="Nadpis 4 Char"/>
    <w:basedOn w:val="Standardnpsmoodstavce"/>
    <w:link w:val="Nadpis4"/>
    <w:uiPriority w:val="99"/>
    <w:locked/>
    <w:rsid w:val="00FC1030"/>
    <w:rPr>
      <w:rFonts w:eastAsia="Times New Roman" w:cs="Calibri"/>
      <w:b/>
      <w:bCs/>
    </w:rPr>
  </w:style>
  <w:style w:type="paragraph" w:styleId="Zhlav">
    <w:name w:val="header"/>
    <w:basedOn w:val="Normln"/>
    <w:link w:val="ZhlavChar"/>
    <w:uiPriority w:val="99"/>
    <w:rsid w:val="00F31894"/>
    <w:pPr>
      <w:tabs>
        <w:tab w:val="center" w:pos="4536"/>
        <w:tab w:val="right" w:pos="9072"/>
      </w:tabs>
    </w:pPr>
  </w:style>
  <w:style w:type="character" w:customStyle="1" w:styleId="ZhlavChar">
    <w:name w:val="Záhlaví Char"/>
    <w:basedOn w:val="Standardnpsmoodstavce"/>
    <w:link w:val="Zhlav"/>
    <w:uiPriority w:val="99"/>
    <w:locked/>
    <w:rsid w:val="00F31894"/>
  </w:style>
  <w:style w:type="paragraph" w:styleId="Zpat">
    <w:name w:val="footer"/>
    <w:basedOn w:val="Normln"/>
    <w:link w:val="ZpatChar"/>
    <w:uiPriority w:val="99"/>
    <w:rsid w:val="00F31894"/>
    <w:pPr>
      <w:tabs>
        <w:tab w:val="center" w:pos="4536"/>
        <w:tab w:val="right" w:pos="9072"/>
      </w:tabs>
    </w:pPr>
  </w:style>
  <w:style w:type="character" w:customStyle="1" w:styleId="ZpatChar">
    <w:name w:val="Zápatí Char"/>
    <w:basedOn w:val="Standardnpsmoodstavce"/>
    <w:link w:val="Zpat"/>
    <w:uiPriority w:val="99"/>
    <w:locked/>
    <w:rsid w:val="00F31894"/>
  </w:style>
  <w:style w:type="table" w:styleId="Mkatabulky">
    <w:name w:val="Table Grid"/>
    <w:basedOn w:val="Normlntabulka"/>
    <w:uiPriority w:val="99"/>
    <w:rsid w:val="00F3189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4">
    <w:name w:val="Normální4"/>
    <w:basedOn w:val="Normln"/>
    <w:link w:val="Normln4Char"/>
    <w:uiPriority w:val="99"/>
    <w:rsid w:val="00F31894"/>
    <w:pPr>
      <w:ind w:left="284"/>
    </w:pPr>
    <w:rPr>
      <w:rFonts w:eastAsia="Times New Roman"/>
      <w:lang w:eastAsia="cs-CZ"/>
    </w:rPr>
  </w:style>
  <w:style w:type="character" w:customStyle="1" w:styleId="Normln4Char">
    <w:name w:val="Normální4 Char"/>
    <w:basedOn w:val="Standardnpsmoodstavce"/>
    <w:link w:val="Normln4"/>
    <w:uiPriority w:val="99"/>
    <w:locked/>
    <w:rsid w:val="00F31894"/>
    <w:rPr>
      <w:rFonts w:eastAsia="Times New Roman"/>
      <w:sz w:val="24"/>
      <w:szCs w:val="24"/>
      <w:lang w:eastAsia="cs-CZ"/>
    </w:rPr>
  </w:style>
  <w:style w:type="character" w:styleId="Odkazjemn">
    <w:name w:val="Subtle Reference"/>
    <w:basedOn w:val="Odkazjemn1"/>
    <w:uiPriority w:val="99"/>
    <w:qFormat/>
    <w:rsid w:val="005E6C01"/>
    <w:rPr>
      <w:color w:val="1F497D"/>
      <w:u w:val="single"/>
      <w:lang w:val="en-GB"/>
    </w:rPr>
  </w:style>
  <w:style w:type="character" w:styleId="Hypertextovodkaz">
    <w:name w:val="Hyperlink"/>
    <w:basedOn w:val="Standardnpsmoodstavce"/>
    <w:uiPriority w:val="99"/>
    <w:rsid w:val="003C43F4"/>
    <w:rPr>
      <w:color w:val="0000FF"/>
      <w:u w:val="single"/>
    </w:rPr>
  </w:style>
  <w:style w:type="paragraph" w:customStyle="1" w:styleId="Nadpis3-EN">
    <w:name w:val="Nadpis 3-EN"/>
    <w:basedOn w:val="Nadpis3"/>
    <w:uiPriority w:val="99"/>
    <w:rsid w:val="00FC1030"/>
    <w:pPr>
      <w:numPr>
        <w:numId w:val="1"/>
      </w:numPr>
      <w:ind w:left="1168" w:hanging="891"/>
      <w:outlineLvl w:val="9"/>
    </w:pPr>
    <w:rPr>
      <w:rFonts w:ascii="Calibri" w:hAnsi="Calibri" w:cs="Calibri"/>
      <w:lang w:val="en-GB"/>
    </w:rPr>
  </w:style>
  <w:style w:type="paragraph" w:customStyle="1" w:styleId="Nadpis1-EN">
    <w:name w:val="Nadpis 1-EN"/>
    <w:uiPriority w:val="99"/>
    <w:rsid w:val="00077894"/>
    <w:pPr>
      <w:numPr>
        <w:numId w:val="1"/>
      </w:numPr>
      <w:spacing w:before="120" w:after="60"/>
      <w:ind w:left="459" w:hanging="459"/>
    </w:pPr>
    <w:rPr>
      <w:rFonts w:eastAsia="Times New Roman" w:cs="Calibri"/>
      <w:b/>
      <w:bCs/>
      <w:kern w:val="32"/>
      <w:sz w:val="32"/>
      <w:szCs w:val="32"/>
      <w:lang w:val="en-GB"/>
    </w:rPr>
  </w:style>
  <w:style w:type="paragraph" w:customStyle="1" w:styleId="Nadpis2-EN">
    <w:name w:val="Nadpis 2-EN"/>
    <w:basedOn w:val="Nadpis1-EN"/>
    <w:uiPriority w:val="99"/>
    <w:rsid w:val="00FC1030"/>
    <w:pPr>
      <w:numPr>
        <w:ilvl w:val="1"/>
      </w:numPr>
      <w:spacing w:after="0"/>
      <w:ind w:left="885" w:hanging="716"/>
    </w:pPr>
    <w:rPr>
      <w:sz w:val="24"/>
      <w:szCs w:val="24"/>
    </w:rPr>
  </w:style>
  <w:style w:type="paragraph" w:customStyle="1" w:styleId="Nadpis4-EN">
    <w:name w:val="Nadpis 4-EN"/>
    <w:basedOn w:val="Nadpis4"/>
    <w:uiPriority w:val="99"/>
    <w:rsid w:val="00FC1030"/>
    <w:pPr>
      <w:numPr>
        <w:numId w:val="1"/>
      </w:numPr>
      <w:ind w:left="1310" w:hanging="894"/>
      <w:outlineLvl w:val="9"/>
    </w:pPr>
    <w:rPr>
      <w:lang w:val="en-GB"/>
    </w:rPr>
  </w:style>
  <w:style w:type="paragraph" w:styleId="Nadpisobsahu">
    <w:name w:val="TOC Heading"/>
    <w:basedOn w:val="Nadpis1"/>
    <w:next w:val="Normln"/>
    <w:uiPriority w:val="99"/>
    <w:qFormat/>
    <w:rsid w:val="0041393A"/>
    <w:pPr>
      <w:keepLines/>
      <w:pageBreakBefore w:val="0"/>
      <w:numPr>
        <w:numId w:val="0"/>
      </w:numPr>
      <w:tabs>
        <w:tab w:val="clear" w:pos="851"/>
        <w:tab w:val="clear" w:pos="8505"/>
      </w:tabs>
      <w:spacing w:before="480" w:after="0" w:line="276" w:lineRule="auto"/>
      <w:outlineLvl w:val="9"/>
    </w:pPr>
    <w:rPr>
      <w:rFonts w:ascii="Cambria" w:hAnsi="Cambria" w:cs="Cambria"/>
      <w:color w:val="365F91"/>
      <w:kern w:val="0"/>
      <w:sz w:val="28"/>
      <w:szCs w:val="28"/>
      <w:lang w:eastAsia="en-US"/>
    </w:rPr>
  </w:style>
  <w:style w:type="paragraph" w:styleId="Obsah1">
    <w:name w:val="toc 1"/>
    <w:basedOn w:val="Normln"/>
    <w:next w:val="Normln"/>
    <w:autoRedefine/>
    <w:uiPriority w:val="39"/>
    <w:rsid w:val="00350482"/>
    <w:pPr>
      <w:tabs>
        <w:tab w:val="left" w:pos="440"/>
        <w:tab w:val="right" w:leader="dot" w:pos="9072"/>
      </w:tabs>
      <w:spacing w:after="100"/>
      <w:ind w:right="425"/>
    </w:pPr>
  </w:style>
  <w:style w:type="paragraph" w:styleId="Obsah2">
    <w:name w:val="toc 2"/>
    <w:basedOn w:val="Normln"/>
    <w:next w:val="Normln"/>
    <w:autoRedefine/>
    <w:uiPriority w:val="39"/>
    <w:rsid w:val="0074722B"/>
    <w:pPr>
      <w:tabs>
        <w:tab w:val="left" w:pos="880"/>
        <w:tab w:val="right" w:leader="dot" w:pos="9072"/>
      </w:tabs>
      <w:spacing w:after="100"/>
      <w:ind w:left="220"/>
    </w:pPr>
  </w:style>
  <w:style w:type="paragraph" w:styleId="Obsah3">
    <w:name w:val="toc 3"/>
    <w:basedOn w:val="Normln"/>
    <w:next w:val="Normln"/>
    <w:autoRedefine/>
    <w:uiPriority w:val="39"/>
    <w:rsid w:val="00E40DC3"/>
    <w:pPr>
      <w:tabs>
        <w:tab w:val="left" w:pos="1320"/>
        <w:tab w:val="right" w:leader="dot" w:pos="9072"/>
      </w:tabs>
      <w:spacing w:after="100"/>
      <w:ind w:left="1276" w:right="567" w:hanging="836"/>
    </w:pPr>
  </w:style>
  <w:style w:type="paragraph" w:styleId="Odstavecseseznamem">
    <w:name w:val="List Paragraph"/>
    <w:basedOn w:val="Normln"/>
    <w:uiPriority w:val="99"/>
    <w:qFormat/>
    <w:rsid w:val="007421E7"/>
    <w:pPr>
      <w:ind w:left="720"/>
    </w:pPr>
  </w:style>
  <w:style w:type="paragraph" w:styleId="Obsah4">
    <w:name w:val="toc 4"/>
    <w:basedOn w:val="Normln"/>
    <w:next w:val="Normln"/>
    <w:autoRedefine/>
    <w:uiPriority w:val="39"/>
    <w:rsid w:val="00500895"/>
    <w:pPr>
      <w:spacing w:before="0" w:after="100" w:line="276" w:lineRule="auto"/>
      <w:ind w:left="660"/>
      <w:jc w:val="left"/>
    </w:pPr>
    <w:rPr>
      <w:rFonts w:eastAsia="Times New Roman"/>
      <w:lang w:eastAsia="cs-CZ"/>
    </w:rPr>
  </w:style>
  <w:style w:type="paragraph" w:styleId="Obsah5">
    <w:name w:val="toc 5"/>
    <w:basedOn w:val="Normln"/>
    <w:next w:val="Normln"/>
    <w:autoRedefine/>
    <w:uiPriority w:val="39"/>
    <w:rsid w:val="00500895"/>
    <w:pPr>
      <w:spacing w:before="0" w:after="100" w:line="276" w:lineRule="auto"/>
      <w:ind w:left="880"/>
      <w:jc w:val="left"/>
    </w:pPr>
    <w:rPr>
      <w:rFonts w:eastAsia="Times New Roman"/>
      <w:lang w:eastAsia="cs-CZ"/>
    </w:rPr>
  </w:style>
  <w:style w:type="paragraph" w:styleId="Obsah6">
    <w:name w:val="toc 6"/>
    <w:basedOn w:val="Normln"/>
    <w:next w:val="Normln"/>
    <w:autoRedefine/>
    <w:uiPriority w:val="39"/>
    <w:rsid w:val="00500895"/>
    <w:pPr>
      <w:spacing w:before="0" w:after="100" w:line="276" w:lineRule="auto"/>
      <w:ind w:left="1100"/>
      <w:jc w:val="left"/>
    </w:pPr>
    <w:rPr>
      <w:rFonts w:eastAsia="Times New Roman"/>
      <w:lang w:eastAsia="cs-CZ"/>
    </w:rPr>
  </w:style>
  <w:style w:type="paragraph" w:styleId="Obsah7">
    <w:name w:val="toc 7"/>
    <w:basedOn w:val="Normln"/>
    <w:next w:val="Normln"/>
    <w:autoRedefine/>
    <w:uiPriority w:val="39"/>
    <w:rsid w:val="00500895"/>
    <w:pPr>
      <w:spacing w:before="0" w:after="100" w:line="276" w:lineRule="auto"/>
      <w:ind w:left="1320"/>
      <w:jc w:val="left"/>
    </w:pPr>
    <w:rPr>
      <w:rFonts w:eastAsia="Times New Roman"/>
      <w:lang w:eastAsia="cs-CZ"/>
    </w:rPr>
  </w:style>
  <w:style w:type="paragraph" w:styleId="Obsah8">
    <w:name w:val="toc 8"/>
    <w:basedOn w:val="Normln"/>
    <w:next w:val="Normln"/>
    <w:autoRedefine/>
    <w:uiPriority w:val="39"/>
    <w:rsid w:val="00500895"/>
    <w:pPr>
      <w:spacing w:before="0" w:after="100" w:line="276" w:lineRule="auto"/>
      <w:ind w:left="1540"/>
      <w:jc w:val="left"/>
    </w:pPr>
    <w:rPr>
      <w:rFonts w:eastAsia="Times New Roman"/>
      <w:lang w:eastAsia="cs-CZ"/>
    </w:rPr>
  </w:style>
  <w:style w:type="paragraph" w:styleId="Obsah9">
    <w:name w:val="toc 9"/>
    <w:basedOn w:val="Normln"/>
    <w:next w:val="Normln"/>
    <w:autoRedefine/>
    <w:uiPriority w:val="39"/>
    <w:rsid w:val="00500895"/>
    <w:pPr>
      <w:spacing w:before="0" w:after="100" w:line="276" w:lineRule="auto"/>
      <w:ind w:left="1760"/>
      <w:jc w:val="left"/>
    </w:pPr>
    <w:rPr>
      <w:rFonts w:eastAsia="Times New Roman"/>
      <w:lang w:eastAsia="cs-CZ"/>
    </w:rPr>
  </w:style>
  <w:style w:type="character" w:customStyle="1" w:styleId="apple-style-span">
    <w:name w:val="apple-style-span"/>
    <w:basedOn w:val="Standardnpsmoodstavce"/>
    <w:rsid w:val="0081786F"/>
  </w:style>
  <w:style w:type="character" w:customStyle="1" w:styleId="apple-converted-space">
    <w:name w:val="apple-converted-space"/>
    <w:basedOn w:val="Standardnpsmoodstavce"/>
    <w:uiPriority w:val="99"/>
    <w:rsid w:val="0049105C"/>
  </w:style>
  <w:style w:type="paragraph" w:customStyle="1" w:styleId="Odstavecseseznamem1">
    <w:name w:val="Odstavec se seznamem1"/>
    <w:basedOn w:val="Normln"/>
    <w:uiPriority w:val="99"/>
    <w:rsid w:val="00811596"/>
    <w:pPr>
      <w:ind w:left="720"/>
    </w:pPr>
    <w:rPr>
      <w:rFonts w:cs="Times New Roman"/>
      <w:sz w:val="24"/>
      <w:szCs w:val="24"/>
      <w:lang w:eastAsia="cs-CZ"/>
    </w:rPr>
  </w:style>
  <w:style w:type="character" w:customStyle="1" w:styleId="Odkazjemn1">
    <w:name w:val="Odkaz – jemný1"/>
    <w:basedOn w:val="Standardnpsmoodstavce"/>
    <w:uiPriority w:val="99"/>
    <w:qFormat/>
    <w:rsid w:val="00077894"/>
    <w:rPr>
      <w:color w:val="1F497D"/>
      <w:u w:val="single"/>
    </w:rPr>
  </w:style>
  <w:style w:type="paragraph" w:customStyle="1" w:styleId="Nadpisobsahu1">
    <w:name w:val="Nadpis obsahu1"/>
    <w:basedOn w:val="Nadpis1"/>
    <w:next w:val="Normln"/>
    <w:uiPriority w:val="99"/>
    <w:rsid w:val="00077894"/>
    <w:pPr>
      <w:keepLines/>
      <w:pageBreakBefore w:val="0"/>
      <w:numPr>
        <w:numId w:val="0"/>
      </w:numPr>
      <w:tabs>
        <w:tab w:val="clear" w:pos="851"/>
        <w:tab w:val="clear" w:pos="8505"/>
      </w:tabs>
      <w:spacing w:before="480" w:after="0" w:line="276" w:lineRule="auto"/>
      <w:outlineLvl w:val="9"/>
    </w:pPr>
    <w:rPr>
      <w:rFonts w:ascii="Cambria" w:hAnsi="Cambria" w:cs="Cambria"/>
      <w:color w:val="365F91"/>
      <w:kern w:val="0"/>
      <w:sz w:val="28"/>
      <w:szCs w:val="28"/>
      <w:lang w:eastAsia="en-US"/>
    </w:rPr>
  </w:style>
  <w:style w:type="paragraph" w:customStyle="1" w:styleId="Odstavecseseznamem2">
    <w:name w:val="Odstavec se seznamem2"/>
    <w:basedOn w:val="Normln"/>
    <w:uiPriority w:val="99"/>
    <w:rsid w:val="00077894"/>
    <w:pPr>
      <w:ind w:left="720"/>
    </w:pPr>
  </w:style>
  <w:style w:type="paragraph" w:styleId="Textbubliny">
    <w:name w:val="Balloon Text"/>
    <w:basedOn w:val="Normln"/>
    <w:link w:val="TextbublinyChar"/>
    <w:uiPriority w:val="99"/>
    <w:semiHidden/>
    <w:rsid w:val="0007789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77894"/>
    <w:rPr>
      <w:rFonts w:ascii="Tahoma" w:hAnsi="Tahoma" w:cs="Tahoma"/>
      <w:sz w:val="16"/>
      <w:szCs w:val="16"/>
    </w:rPr>
  </w:style>
  <w:style w:type="paragraph" w:styleId="Zkladntextodsazen">
    <w:name w:val="Body Text Indent"/>
    <w:basedOn w:val="Normln"/>
    <w:link w:val="ZkladntextodsazenChar"/>
    <w:uiPriority w:val="99"/>
    <w:semiHidden/>
    <w:rsid w:val="00077894"/>
    <w:pPr>
      <w:spacing w:before="0"/>
      <w:ind w:left="1413"/>
      <w:jc w:val="left"/>
    </w:pPr>
    <w:rPr>
      <w:rFonts w:ascii="Times New Roman" w:eastAsia="Times New Roman" w:hAnsi="Times New Roman" w:cs="Times New Roman"/>
      <w:sz w:val="24"/>
      <w:szCs w:val="24"/>
      <w:lang w:val="en-GB" w:eastAsia="cs-CZ"/>
    </w:rPr>
  </w:style>
  <w:style w:type="character" w:customStyle="1" w:styleId="ZkladntextodsazenChar">
    <w:name w:val="Základní text odsazený Char"/>
    <w:basedOn w:val="Standardnpsmoodstavce"/>
    <w:link w:val="Zkladntextodsazen"/>
    <w:uiPriority w:val="99"/>
    <w:semiHidden/>
    <w:locked/>
    <w:rsid w:val="00077894"/>
    <w:rPr>
      <w:rFonts w:ascii="Times New Roman" w:hAnsi="Times New Roman" w:cs="Times New Roman"/>
      <w:sz w:val="24"/>
      <w:szCs w:val="24"/>
      <w:lang w:val="en-GB" w:eastAsia="cs-CZ"/>
    </w:rPr>
  </w:style>
  <w:style w:type="paragraph" w:customStyle="1" w:styleId="Odkaz-EN">
    <w:name w:val="Odkaz-EN"/>
    <w:basedOn w:val="Normln4"/>
    <w:link w:val="Odkaz-ENChar"/>
    <w:uiPriority w:val="99"/>
    <w:rsid w:val="005E6C01"/>
  </w:style>
  <w:style w:type="character" w:customStyle="1" w:styleId="Odkaz-ENChar">
    <w:name w:val="Odkaz-EN Char"/>
    <w:basedOn w:val="Normln4Char"/>
    <w:link w:val="Odkaz-EN"/>
    <w:uiPriority w:val="99"/>
    <w:locked/>
    <w:rsid w:val="005E6C01"/>
    <w:rPr>
      <w:rFonts w:eastAsia="Times New Roman"/>
      <w:sz w:val="24"/>
      <w:szCs w:val="24"/>
      <w:lang w:eastAsia="cs-CZ"/>
    </w:rPr>
  </w:style>
  <w:style w:type="numbering" w:customStyle="1" w:styleId="Styl1-CZ">
    <w:name w:val="Styl1-CZ"/>
    <w:rsid w:val="00C272A2"/>
    <w:pPr>
      <w:numPr>
        <w:numId w:val="3"/>
      </w:numPr>
    </w:pPr>
  </w:style>
  <w:style w:type="numbering" w:customStyle="1" w:styleId="Styl1-EN">
    <w:name w:val="Styl1-EN"/>
    <w:rsid w:val="00C272A2"/>
    <w:pPr>
      <w:numPr>
        <w:numId w:val="2"/>
      </w:numPr>
    </w:pPr>
  </w:style>
  <w:style w:type="numbering" w:customStyle="1" w:styleId="Styl-CZ">
    <w:name w:val="Styl-CZ"/>
    <w:rsid w:val="00C272A2"/>
    <w:pPr>
      <w:numPr>
        <w:numId w:val="7"/>
      </w:numPr>
    </w:pPr>
  </w:style>
  <w:style w:type="paragraph" w:styleId="Revize">
    <w:name w:val="Revision"/>
    <w:hidden/>
    <w:uiPriority w:val="99"/>
    <w:semiHidden/>
    <w:rsid w:val="00AD0712"/>
    <w:rPr>
      <w:rFonts w:cs="Calibri"/>
      <w:lang w:eastAsia="en-US"/>
    </w:rPr>
  </w:style>
  <w:style w:type="character" w:styleId="Odkaznakoment">
    <w:name w:val="annotation reference"/>
    <w:basedOn w:val="Standardnpsmoodstavce"/>
    <w:uiPriority w:val="99"/>
    <w:semiHidden/>
    <w:unhideWhenUsed/>
    <w:rsid w:val="004013A3"/>
    <w:rPr>
      <w:sz w:val="16"/>
      <w:szCs w:val="16"/>
    </w:rPr>
  </w:style>
  <w:style w:type="paragraph" w:styleId="Textkomente">
    <w:name w:val="annotation text"/>
    <w:basedOn w:val="Normln"/>
    <w:link w:val="TextkomenteChar"/>
    <w:uiPriority w:val="99"/>
    <w:semiHidden/>
    <w:unhideWhenUsed/>
    <w:rsid w:val="004013A3"/>
    <w:rPr>
      <w:sz w:val="20"/>
      <w:szCs w:val="20"/>
    </w:rPr>
  </w:style>
  <w:style w:type="character" w:customStyle="1" w:styleId="TextkomenteChar">
    <w:name w:val="Text komentáře Char"/>
    <w:basedOn w:val="Standardnpsmoodstavce"/>
    <w:link w:val="Textkomente"/>
    <w:uiPriority w:val="99"/>
    <w:semiHidden/>
    <w:rsid w:val="004013A3"/>
    <w:rPr>
      <w:rFonts w:cs="Calibri"/>
      <w:sz w:val="20"/>
      <w:szCs w:val="20"/>
      <w:lang w:eastAsia="en-US"/>
    </w:rPr>
  </w:style>
  <w:style w:type="paragraph" w:styleId="Pedmtkomente">
    <w:name w:val="annotation subject"/>
    <w:basedOn w:val="Textkomente"/>
    <w:next w:val="Textkomente"/>
    <w:link w:val="PedmtkomenteChar"/>
    <w:uiPriority w:val="99"/>
    <w:semiHidden/>
    <w:unhideWhenUsed/>
    <w:rsid w:val="004013A3"/>
    <w:rPr>
      <w:b/>
      <w:bCs/>
    </w:rPr>
  </w:style>
  <w:style w:type="character" w:customStyle="1" w:styleId="PedmtkomenteChar">
    <w:name w:val="Předmět komentáře Char"/>
    <w:basedOn w:val="TextkomenteChar"/>
    <w:link w:val="Pedmtkomente"/>
    <w:uiPriority w:val="99"/>
    <w:semiHidden/>
    <w:rsid w:val="004013A3"/>
    <w:rPr>
      <w:rFonts w:cs="Calibri"/>
      <w:b/>
      <w:bCs/>
      <w:sz w:val="20"/>
      <w:szCs w:val="20"/>
      <w:lang w:eastAsia="en-US"/>
    </w:rPr>
  </w:style>
  <w:style w:type="paragraph" w:styleId="Seznamsodrkami">
    <w:name w:val="List Bullet"/>
    <w:basedOn w:val="Normln"/>
    <w:autoRedefine/>
    <w:rsid w:val="008D06A6"/>
    <w:pPr>
      <w:numPr>
        <w:numId w:val="195"/>
      </w:numPr>
      <w:tabs>
        <w:tab w:val="left" w:pos="851"/>
        <w:tab w:val="right" w:pos="8505"/>
      </w:tabs>
    </w:pPr>
    <w:rPr>
      <w:rFonts w:ascii="Arial" w:eastAsia="Times New Roman" w:hAnsi="Arial" w:cs="Times New Roman"/>
      <w:szCs w:val="20"/>
      <w:lang w:eastAsia="cs-CZ"/>
    </w:rPr>
  </w:style>
  <w:style w:type="paragraph" w:styleId="Zkladntext">
    <w:name w:val="Body Text"/>
    <w:basedOn w:val="Normln"/>
    <w:link w:val="ZkladntextChar"/>
    <w:uiPriority w:val="99"/>
    <w:semiHidden/>
    <w:unhideWhenUsed/>
    <w:rsid w:val="004E7E51"/>
    <w:pPr>
      <w:spacing w:after="120"/>
    </w:pPr>
  </w:style>
  <w:style w:type="character" w:customStyle="1" w:styleId="ZkladntextChar">
    <w:name w:val="Základní text Char"/>
    <w:basedOn w:val="Standardnpsmoodstavce"/>
    <w:link w:val="Zkladntext"/>
    <w:uiPriority w:val="99"/>
    <w:semiHidden/>
    <w:rsid w:val="004E7E51"/>
    <w:rPr>
      <w:rFonts w:cs="Calibri"/>
      <w:lang w:eastAsia="en-US"/>
    </w:rPr>
  </w:style>
  <w:style w:type="character" w:customStyle="1" w:styleId="Nevyeenzmnka1">
    <w:name w:val="Nevyřešená zmínka1"/>
    <w:basedOn w:val="Standardnpsmoodstavce"/>
    <w:uiPriority w:val="99"/>
    <w:semiHidden/>
    <w:unhideWhenUsed/>
    <w:rsid w:val="00692D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489">
      <w:bodyDiv w:val="1"/>
      <w:marLeft w:val="0"/>
      <w:marRight w:val="0"/>
      <w:marTop w:val="0"/>
      <w:marBottom w:val="0"/>
      <w:divBdr>
        <w:top w:val="none" w:sz="0" w:space="0" w:color="auto"/>
        <w:left w:val="none" w:sz="0" w:space="0" w:color="auto"/>
        <w:bottom w:val="none" w:sz="0" w:space="0" w:color="auto"/>
        <w:right w:val="none" w:sz="0" w:space="0" w:color="auto"/>
      </w:divBdr>
    </w:div>
    <w:div w:id="81068283">
      <w:bodyDiv w:val="1"/>
      <w:marLeft w:val="0"/>
      <w:marRight w:val="0"/>
      <w:marTop w:val="0"/>
      <w:marBottom w:val="0"/>
      <w:divBdr>
        <w:top w:val="none" w:sz="0" w:space="0" w:color="auto"/>
        <w:left w:val="none" w:sz="0" w:space="0" w:color="auto"/>
        <w:bottom w:val="none" w:sz="0" w:space="0" w:color="auto"/>
        <w:right w:val="none" w:sz="0" w:space="0" w:color="auto"/>
      </w:divBdr>
    </w:div>
    <w:div w:id="107435377">
      <w:bodyDiv w:val="1"/>
      <w:marLeft w:val="0"/>
      <w:marRight w:val="0"/>
      <w:marTop w:val="0"/>
      <w:marBottom w:val="0"/>
      <w:divBdr>
        <w:top w:val="none" w:sz="0" w:space="0" w:color="auto"/>
        <w:left w:val="none" w:sz="0" w:space="0" w:color="auto"/>
        <w:bottom w:val="none" w:sz="0" w:space="0" w:color="auto"/>
        <w:right w:val="none" w:sz="0" w:space="0" w:color="auto"/>
      </w:divBdr>
    </w:div>
    <w:div w:id="120344219">
      <w:bodyDiv w:val="1"/>
      <w:marLeft w:val="0"/>
      <w:marRight w:val="0"/>
      <w:marTop w:val="0"/>
      <w:marBottom w:val="0"/>
      <w:divBdr>
        <w:top w:val="none" w:sz="0" w:space="0" w:color="auto"/>
        <w:left w:val="none" w:sz="0" w:space="0" w:color="auto"/>
        <w:bottom w:val="none" w:sz="0" w:space="0" w:color="auto"/>
        <w:right w:val="none" w:sz="0" w:space="0" w:color="auto"/>
      </w:divBdr>
    </w:div>
    <w:div w:id="123231683">
      <w:bodyDiv w:val="1"/>
      <w:marLeft w:val="0"/>
      <w:marRight w:val="0"/>
      <w:marTop w:val="0"/>
      <w:marBottom w:val="0"/>
      <w:divBdr>
        <w:top w:val="none" w:sz="0" w:space="0" w:color="auto"/>
        <w:left w:val="none" w:sz="0" w:space="0" w:color="auto"/>
        <w:bottom w:val="none" w:sz="0" w:space="0" w:color="auto"/>
        <w:right w:val="none" w:sz="0" w:space="0" w:color="auto"/>
      </w:divBdr>
    </w:div>
    <w:div w:id="127745594">
      <w:bodyDiv w:val="1"/>
      <w:marLeft w:val="0"/>
      <w:marRight w:val="0"/>
      <w:marTop w:val="0"/>
      <w:marBottom w:val="0"/>
      <w:divBdr>
        <w:top w:val="none" w:sz="0" w:space="0" w:color="auto"/>
        <w:left w:val="none" w:sz="0" w:space="0" w:color="auto"/>
        <w:bottom w:val="none" w:sz="0" w:space="0" w:color="auto"/>
        <w:right w:val="none" w:sz="0" w:space="0" w:color="auto"/>
      </w:divBdr>
    </w:div>
    <w:div w:id="141889795">
      <w:bodyDiv w:val="1"/>
      <w:marLeft w:val="0"/>
      <w:marRight w:val="0"/>
      <w:marTop w:val="0"/>
      <w:marBottom w:val="0"/>
      <w:divBdr>
        <w:top w:val="none" w:sz="0" w:space="0" w:color="auto"/>
        <w:left w:val="none" w:sz="0" w:space="0" w:color="auto"/>
        <w:bottom w:val="none" w:sz="0" w:space="0" w:color="auto"/>
        <w:right w:val="none" w:sz="0" w:space="0" w:color="auto"/>
      </w:divBdr>
    </w:div>
    <w:div w:id="153690641">
      <w:bodyDiv w:val="1"/>
      <w:marLeft w:val="0"/>
      <w:marRight w:val="0"/>
      <w:marTop w:val="0"/>
      <w:marBottom w:val="0"/>
      <w:divBdr>
        <w:top w:val="none" w:sz="0" w:space="0" w:color="auto"/>
        <w:left w:val="none" w:sz="0" w:space="0" w:color="auto"/>
        <w:bottom w:val="none" w:sz="0" w:space="0" w:color="auto"/>
        <w:right w:val="none" w:sz="0" w:space="0" w:color="auto"/>
      </w:divBdr>
    </w:div>
    <w:div w:id="212081112">
      <w:bodyDiv w:val="1"/>
      <w:marLeft w:val="0"/>
      <w:marRight w:val="0"/>
      <w:marTop w:val="0"/>
      <w:marBottom w:val="0"/>
      <w:divBdr>
        <w:top w:val="none" w:sz="0" w:space="0" w:color="auto"/>
        <w:left w:val="none" w:sz="0" w:space="0" w:color="auto"/>
        <w:bottom w:val="none" w:sz="0" w:space="0" w:color="auto"/>
        <w:right w:val="none" w:sz="0" w:space="0" w:color="auto"/>
      </w:divBdr>
    </w:div>
    <w:div w:id="249700646">
      <w:bodyDiv w:val="1"/>
      <w:marLeft w:val="0"/>
      <w:marRight w:val="0"/>
      <w:marTop w:val="0"/>
      <w:marBottom w:val="0"/>
      <w:divBdr>
        <w:top w:val="none" w:sz="0" w:space="0" w:color="auto"/>
        <w:left w:val="none" w:sz="0" w:space="0" w:color="auto"/>
        <w:bottom w:val="none" w:sz="0" w:space="0" w:color="auto"/>
        <w:right w:val="none" w:sz="0" w:space="0" w:color="auto"/>
      </w:divBdr>
    </w:div>
    <w:div w:id="260648205">
      <w:bodyDiv w:val="1"/>
      <w:marLeft w:val="0"/>
      <w:marRight w:val="0"/>
      <w:marTop w:val="0"/>
      <w:marBottom w:val="0"/>
      <w:divBdr>
        <w:top w:val="none" w:sz="0" w:space="0" w:color="auto"/>
        <w:left w:val="none" w:sz="0" w:space="0" w:color="auto"/>
        <w:bottom w:val="none" w:sz="0" w:space="0" w:color="auto"/>
        <w:right w:val="none" w:sz="0" w:space="0" w:color="auto"/>
      </w:divBdr>
    </w:div>
    <w:div w:id="261959484">
      <w:bodyDiv w:val="1"/>
      <w:marLeft w:val="0"/>
      <w:marRight w:val="0"/>
      <w:marTop w:val="0"/>
      <w:marBottom w:val="0"/>
      <w:divBdr>
        <w:top w:val="none" w:sz="0" w:space="0" w:color="auto"/>
        <w:left w:val="none" w:sz="0" w:space="0" w:color="auto"/>
        <w:bottom w:val="none" w:sz="0" w:space="0" w:color="auto"/>
        <w:right w:val="none" w:sz="0" w:space="0" w:color="auto"/>
      </w:divBdr>
    </w:div>
    <w:div w:id="269047651">
      <w:bodyDiv w:val="1"/>
      <w:marLeft w:val="0"/>
      <w:marRight w:val="0"/>
      <w:marTop w:val="0"/>
      <w:marBottom w:val="0"/>
      <w:divBdr>
        <w:top w:val="none" w:sz="0" w:space="0" w:color="auto"/>
        <w:left w:val="none" w:sz="0" w:space="0" w:color="auto"/>
        <w:bottom w:val="none" w:sz="0" w:space="0" w:color="auto"/>
        <w:right w:val="none" w:sz="0" w:space="0" w:color="auto"/>
      </w:divBdr>
    </w:div>
    <w:div w:id="351760281">
      <w:bodyDiv w:val="1"/>
      <w:marLeft w:val="0"/>
      <w:marRight w:val="0"/>
      <w:marTop w:val="0"/>
      <w:marBottom w:val="0"/>
      <w:divBdr>
        <w:top w:val="none" w:sz="0" w:space="0" w:color="auto"/>
        <w:left w:val="none" w:sz="0" w:space="0" w:color="auto"/>
        <w:bottom w:val="none" w:sz="0" w:space="0" w:color="auto"/>
        <w:right w:val="none" w:sz="0" w:space="0" w:color="auto"/>
      </w:divBdr>
    </w:div>
    <w:div w:id="363286172">
      <w:bodyDiv w:val="1"/>
      <w:marLeft w:val="0"/>
      <w:marRight w:val="0"/>
      <w:marTop w:val="0"/>
      <w:marBottom w:val="0"/>
      <w:divBdr>
        <w:top w:val="none" w:sz="0" w:space="0" w:color="auto"/>
        <w:left w:val="none" w:sz="0" w:space="0" w:color="auto"/>
        <w:bottom w:val="none" w:sz="0" w:space="0" w:color="auto"/>
        <w:right w:val="none" w:sz="0" w:space="0" w:color="auto"/>
      </w:divBdr>
    </w:div>
    <w:div w:id="370686881">
      <w:bodyDiv w:val="1"/>
      <w:marLeft w:val="0"/>
      <w:marRight w:val="0"/>
      <w:marTop w:val="0"/>
      <w:marBottom w:val="0"/>
      <w:divBdr>
        <w:top w:val="none" w:sz="0" w:space="0" w:color="auto"/>
        <w:left w:val="none" w:sz="0" w:space="0" w:color="auto"/>
        <w:bottom w:val="none" w:sz="0" w:space="0" w:color="auto"/>
        <w:right w:val="none" w:sz="0" w:space="0" w:color="auto"/>
      </w:divBdr>
    </w:div>
    <w:div w:id="372728014">
      <w:bodyDiv w:val="1"/>
      <w:marLeft w:val="0"/>
      <w:marRight w:val="0"/>
      <w:marTop w:val="0"/>
      <w:marBottom w:val="0"/>
      <w:divBdr>
        <w:top w:val="none" w:sz="0" w:space="0" w:color="auto"/>
        <w:left w:val="none" w:sz="0" w:space="0" w:color="auto"/>
        <w:bottom w:val="none" w:sz="0" w:space="0" w:color="auto"/>
        <w:right w:val="none" w:sz="0" w:space="0" w:color="auto"/>
      </w:divBdr>
    </w:div>
    <w:div w:id="416557249">
      <w:bodyDiv w:val="1"/>
      <w:marLeft w:val="0"/>
      <w:marRight w:val="0"/>
      <w:marTop w:val="0"/>
      <w:marBottom w:val="0"/>
      <w:divBdr>
        <w:top w:val="none" w:sz="0" w:space="0" w:color="auto"/>
        <w:left w:val="none" w:sz="0" w:space="0" w:color="auto"/>
        <w:bottom w:val="none" w:sz="0" w:space="0" w:color="auto"/>
        <w:right w:val="none" w:sz="0" w:space="0" w:color="auto"/>
      </w:divBdr>
      <w:divsChild>
        <w:div w:id="280840117">
          <w:marLeft w:val="0"/>
          <w:marRight w:val="0"/>
          <w:marTop w:val="0"/>
          <w:marBottom w:val="0"/>
          <w:divBdr>
            <w:top w:val="none" w:sz="0" w:space="0" w:color="auto"/>
            <w:left w:val="none" w:sz="0" w:space="0" w:color="auto"/>
            <w:bottom w:val="none" w:sz="0" w:space="0" w:color="auto"/>
            <w:right w:val="none" w:sz="0" w:space="0" w:color="auto"/>
          </w:divBdr>
          <w:divsChild>
            <w:div w:id="1641350929">
              <w:marLeft w:val="0"/>
              <w:marRight w:val="0"/>
              <w:marTop w:val="0"/>
              <w:marBottom w:val="0"/>
              <w:divBdr>
                <w:top w:val="none" w:sz="0" w:space="0" w:color="auto"/>
                <w:left w:val="none" w:sz="0" w:space="0" w:color="auto"/>
                <w:bottom w:val="none" w:sz="0" w:space="0" w:color="auto"/>
                <w:right w:val="none" w:sz="0" w:space="0" w:color="auto"/>
              </w:divBdr>
              <w:divsChild>
                <w:div w:id="1031371390">
                  <w:marLeft w:val="0"/>
                  <w:marRight w:val="0"/>
                  <w:marTop w:val="0"/>
                  <w:marBottom w:val="0"/>
                  <w:divBdr>
                    <w:top w:val="none" w:sz="0" w:space="0" w:color="auto"/>
                    <w:left w:val="none" w:sz="0" w:space="0" w:color="auto"/>
                    <w:bottom w:val="none" w:sz="0" w:space="0" w:color="auto"/>
                    <w:right w:val="none" w:sz="0" w:space="0" w:color="auto"/>
                  </w:divBdr>
                  <w:divsChild>
                    <w:div w:id="1075322370">
                      <w:marLeft w:val="0"/>
                      <w:marRight w:val="0"/>
                      <w:marTop w:val="0"/>
                      <w:marBottom w:val="0"/>
                      <w:divBdr>
                        <w:top w:val="none" w:sz="0" w:space="0" w:color="auto"/>
                        <w:left w:val="none" w:sz="0" w:space="0" w:color="auto"/>
                        <w:bottom w:val="none" w:sz="0" w:space="0" w:color="auto"/>
                        <w:right w:val="none" w:sz="0" w:space="0" w:color="auto"/>
                      </w:divBdr>
                      <w:divsChild>
                        <w:div w:id="748960914">
                          <w:marLeft w:val="0"/>
                          <w:marRight w:val="0"/>
                          <w:marTop w:val="0"/>
                          <w:marBottom w:val="0"/>
                          <w:divBdr>
                            <w:top w:val="none" w:sz="0" w:space="0" w:color="auto"/>
                            <w:left w:val="none" w:sz="0" w:space="0" w:color="auto"/>
                            <w:bottom w:val="none" w:sz="0" w:space="0" w:color="auto"/>
                            <w:right w:val="none" w:sz="0" w:space="0" w:color="auto"/>
                          </w:divBdr>
                          <w:divsChild>
                            <w:div w:id="949357957">
                              <w:marLeft w:val="0"/>
                              <w:marRight w:val="0"/>
                              <w:marTop w:val="0"/>
                              <w:marBottom w:val="0"/>
                              <w:divBdr>
                                <w:top w:val="none" w:sz="0" w:space="0" w:color="auto"/>
                                <w:left w:val="none" w:sz="0" w:space="0" w:color="auto"/>
                                <w:bottom w:val="none" w:sz="0" w:space="0" w:color="auto"/>
                                <w:right w:val="none" w:sz="0" w:space="0" w:color="auto"/>
                              </w:divBdr>
                              <w:divsChild>
                                <w:div w:id="76881659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68574792">
                                      <w:marLeft w:val="0"/>
                                      <w:marRight w:val="0"/>
                                      <w:marTop w:val="0"/>
                                      <w:marBottom w:val="0"/>
                                      <w:divBdr>
                                        <w:top w:val="none" w:sz="0" w:space="0" w:color="auto"/>
                                        <w:left w:val="none" w:sz="0" w:space="0" w:color="auto"/>
                                        <w:bottom w:val="none" w:sz="0" w:space="0" w:color="auto"/>
                                        <w:right w:val="none" w:sz="0" w:space="0" w:color="auto"/>
                                      </w:divBdr>
                                      <w:divsChild>
                                        <w:div w:id="31491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069867">
      <w:bodyDiv w:val="1"/>
      <w:marLeft w:val="0"/>
      <w:marRight w:val="0"/>
      <w:marTop w:val="0"/>
      <w:marBottom w:val="0"/>
      <w:divBdr>
        <w:top w:val="none" w:sz="0" w:space="0" w:color="auto"/>
        <w:left w:val="none" w:sz="0" w:space="0" w:color="auto"/>
        <w:bottom w:val="none" w:sz="0" w:space="0" w:color="auto"/>
        <w:right w:val="none" w:sz="0" w:space="0" w:color="auto"/>
      </w:divBdr>
    </w:div>
    <w:div w:id="521866249">
      <w:bodyDiv w:val="1"/>
      <w:marLeft w:val="0"/>
      <w:marRight w:val="0"/>
      <w:marTop w:val="0"/>
      <w:marBottom w:val="0"/>
      <w:divBdr>
        <w:top w:val="none" w:sz="0" w:space="0" w:color="auto"/>
        <w:left w:val="none" w:sz="0" w:space="0" w:color="auto"/>
        <w:bottom w:val="none" w:sz="0" w:space="0" w:color="auto"/>
        <w:right w:val="none" w:sz="0" w:space="0" w:color="auto"/>
      </w:divBdr>
    </w:div>
    <w:div w:id="685134887">
      <w:bodyDiv w:val="1"/>
      <w:marLeft w:val="0"/>
      <w:marRight w:val="0"/>
      <w:marTop w:val="0"/>
      <w:marBottom w:val="0"/>
      <w:divBdr>
        <w:top w:val="none" w:sz="0" w:space="0" w:color="auto"/>
        <w:left w:val="none" w:sz="0" w:space="0" w:color="auto"/>
        <w:bottom w:val="none" w:sz="0" w:space="0" w:color="auto"/>
        <w:right w:val="none" w:sz="0" w:space="0" w:color="auto"/>
      </w:divBdr>
    </w:div>
    <w:div w:id="746415195">
      <w:bodyDiv w:val="1"/>
      <w:marLeft w:val="0"/>
      <w:marRight w:val="0"/>
      <w:marTop w:val="0"/>
      <w:marBottom w:val="0"/>
      <w:divBdr>
        <w:top w:val="none" w:sz="0" w:space="0" w:color="auto"/>
        <w:left w:val="none" w:sz="0" w:space="0" w:color="auto"/>
        <w:bottom w:val="none" w:sz="0" w:space="0" w:color="auto"/>
        <w:right w:val="none" w:sz="0" w:space="0" w:color="auto"/>
      </w:divBdr>
    </w:div>
    <w:div w:id="766076298">
      <w:bodyDiv w:val="1"/>
      <w:marLeft w:val="0"/>
      <w:marRight w:val="0"/>
      <w:marTop w:val="0"/>
      <w:marBottom w:val="0"/>
      <w:divBdr>
        <w:top w:val="none" w:sz="0" w:space="0" w:color="auto"/>
        <w:left w:val="none" w:sz="0" w:space="0" w:color="auto"/>
        <w:bottom w:val="none" w:sz="0" w:space="0" w:color="auto"/>
        <w:right w:val="none" w:sz="0" w:space="0" w:color="auto"/>
      </w:divBdr>
    </w:div>
    <w:div w:id="837814667">
      <w:bodyDiv w:val="1"/>
      <w:marLeft w:val="0"/>
      <w:marRight w:val="0"/>
      <w:marTop w:val="0"/>
      <w:marBottom w:val="0"/>
      <w:divBdr>
        <w:top w:val="none" w:sz="0" w:space="0" w:color="auto"/>
        <w:left w:val="none" w:sz="0" w:space="0" w:color="auto"/>
        <w:bottom w:val="none" w:sz="0" w:space="0" w:color="auto"/>
        <w:right w:val="none" w:sz="0" w:space="0" w:color="auto"/>
      </w:divBdr>
    </w:div>
    <w:div w:id="861044398">
      <w:bodyDiv w:val="1"/>
      <w:marLeft w:val="0"/>
      <w:marRight w:val="0"/>
      <w:marTop w:val="0"/>
      <w:marBottom w:val="0"/>
      <w:divBdr>
        <w:top w:val="none" w:sz="0" w:space="0" w:color="auto"/>
        <w:left w:val="none" w:sz="0" w:space="0" w:color="auto"/>
        <w:bottom w:val="none" w:sz="0" w:space="0" w:color="auto"/>
        <w:right w:val="none" w:sz="0" w:space="0" w:color="auto"/>
      </w:divBdr>
    </w:div>
    <w:div w:id="863830647">
      <w:bodyDiv w:val="1"/>
      <w:marLeft w:val="0"/>
      <w:marRight w:val="0"/>
      <w:marTop w:val="0"/>
      <w:marBottom w:val="0"/>
      <w:divBdr>
        <w:top w:val="none" w:sz="0" w:space="0" w:color="auto"/>
        <w:left w:val="none" w:sz="0" w:space="0" w:color="auto"/>
        <w:bottom w:val="none" w:sz="0" w:space="0" w:color="auto"/>
        <w:right w:val="none" w:sz="0" w:space="0" w:color="auto"/>
      </w:divBdr>
    </w:div>
    <w:div w:id="913977540">
      <w:bodyDiv w:val="1"/>
      <w:marLeft w:val="0"/>
      <w:marRight w:val="0"/>
      <w:marTop w:val="0"/>
      <w:marBottom w:val="0"/>
      <w:divBdr>
        <w:top w:val="none" w:sz="0" w:space="0" w:color="auto"/>
        <w:left w:val="none" w:sz="0" w:space="0" w:color="auto"/>
        <w:bottom w:val="none" w:sz="0" w:space="0" w:color="auto"/>
        <w:right w:val="none" w:sz="0" w:space="0" w:color="auto"/>
      </w:divBdr>
    </w:div>
    <w:div w:id="916792129">
      <w:bodyDiv w:val="1"/>
      <w:marLeft w:val="0"/>
      <w:marRight w:val="0"/>
      <w:marTop w:val="0"/>
      <w:marBottom w:val="0"/>
      <w:divBdr>
        <w:top w:val="none" w:sz="0" w:space="0" w:color="auto"/>
        <w:left w:val="none" w:sz="0" w:space="0" w:color="auto"/>
        <w:bottom w:val="none" w:sz="0" w:space="0" w:color="auto"/>
        <w:right w:val="none" w:sz="0" w:space="0" w:color="auto"/>
      </w:divBdr>
    </w:div>
    <w:div w:id="1037313539">
      <w:bodyDiv w:val="1"/>
      <w:marLeft w:val="0"/>
      <w:marRight w:val="0"/>
      <w:marTop w:val="0"/>
      <w:marBottom w:val="0"/>
      <w:divBdr>
        <w:top w:val="none" w:sz="0" w:space="0" w:color="auto"/>
        <w:left w:val="none" w:sz="0" w:space="0" w:color="auto"/>
        <w:bottom w:val="none" w:sz="0" w:space="0" w:color="auto"/>
        <w:right w:val="none" w:sz="0" w:space="0" w:color="auto"/>
      </w:divBdr>
    </w:div>
    <w:div w:id="1084642876">
      <w:bodyDiv w:val="1"/>
      <w:marLeft w:val="0"/>
      <w:marRight w:val="0"/>
      <w:marTop w:val="0"/>
      <w:marBottom w:val="0"/>
      <w:divBdr>
        <w:top w:val="none" w:sz="0" w:space="0" w:color="auto"/>
        <w:left w:val="none" w:sz="0" w:space="0" w:color="auto"/>
        <w:bottom w:val="none" w:sz="0" w:space="0" w:color="auto"/>
        <w:right w:val="none" w:sz="0" w:space="0" w:color="auto"/>
      </w:divBdr>
    </w:div>
    <w:div w:id="1101990728">
      <w:bodyDiv w:val="1"/>
      <w:marLeft w:val="0"/>
      <w:marRight w:val="0"/>
      <w:marTop w:val="0"/>
      <w:marBottom w:val="0"/>
      <w:divBdr>
        <w:top w:val="none" w:sz="0" w:space="0" w:color="auto"/>
        <w:left w:val="none" w:sz="0" w:space="0" w:color="auto"/>
        <w:bottom w:val="none" w:sz="0" w:space="0" w:color="auto"/>
        <w:right w:val="none" w:sz="0" w:space="0" w:color="auto"/>
      </w:divBdr>
    </w:div>
    <w:div w:id="1112942382">
      <w:bodyDiv w:val="1"/>
      <w:marLeft w:val="0"/>
      <w:marRight w:val="0"/>
      <w:marTop w:val="0"/>
      <w:marBottom w:val="0"/>
      <w:divBdr>
        <w:top w:val="none" w:sz="0" w:space="0" w:color="auto"/>
        <w:left w:val="none" w:sz="0" w:space="0" w:color="auto"/>
        <w:bottom w:val="none" w:sz="0" w:space="0" w:color="auto"/>
        <w:right w:val="none" w:sz="0" w:space="0" w:color="auto"/>
      </w:divBdr>
    </w:div>
    <w:div w:id="1120951123">
      <w:bodyDiv w:val="1"/>
      <w:marLeft w:val="0"/>
      <w:marRight w:val="0"/>
      <w:marTop w:val="0"/>
      <w:marBottom w:val="0"/>
      <w:divBdr>
        <w:top w:val="none" w:sz="0" w:space="0" w:color="auto"/>
        <w:left w:val="none" w:sz="0" w:space="0" w:color="auto"/>
        <w:bottom w:val="none" w:sz="0" w:space="0" w:color="auto"/>
        <w:right w:val="none" w:sz="0" w:space="0" w:color="auto"/>
      </w:divBdr>
    </w:div>
    <w:div w:id="1140880378">
      <w:bodyDiv w:val="1"/>
      <w:marLeft w:val="0"/>
      <w:marRight w:val="0"/>
      <w:marTop w:val="0"/>
      <w:marBottom w:val="0"/>
      <w:divBdr>
        <w:top w:val="none" w:sz="0" w:space="0" w:color="auto"/>
        <w:left w:val="none" w:sz="0" w:space="0" w:color="auto"/>
        <w:bottom w:val="none" w:sz="0" w:space="0" w:color="auto"/>
        <w:right w:val="none" w:sz="0" w:space="0" w:color="auto"/>
      </w:divBdr>
    </w:div>
    <w:div w:id="1155292087">
      <w:bodyDiv w:val="1"/>
      <w:marLeft w:val="0"/>
      <w:marRight w:val="0"/>
      <w:marTop w:val="0"/>
      <w:marBottom w:val="0"/>
      <w:divBdr>
        <w:top w:val="none" w:sz="0" w:space="0" w:color="auto"/>
        <w:left w:val="none" w:sz="0" w:space="0" w:color="auto"/>
        <w:bottom w:val="none" w:sz="0" w:space="0" w:color="auto"/>
        <w:right w:val="none" w:sz="0" w:space="0" w:color="auto"/>
      </w:divBdr>
    </w:div>
    <w:div w:id="1198393260">
      <w:bodyDiv w:val="1"/>
      <w:marLeft w:val="0"/>
      <w:marRight w:val="0"/>
      <w:marTop w:val="0"/>
      <w:marBottom w:val="0"/>
      <w:divBdr>
        <w:top w:val="none" w:sz="0" w:space="0" w:color="auto"/>
        <w:left w:val="none" w:sz="0" w:space="0" w:color="auto"/>
        <w:bottom w:val="none" w:sz="0" w:space="0" w:color="auto"/>
        <w:right w:val="none" w:sz="0" w:space="0" w:color="auto"/>
      </w:divBdr>
    </w:div>
    <w:div w:id="1204319726">
      <w:bodyDiv w:val="1"/>
      <w:marLeft w:val="0"/>
      <w:marRight w:val="0"/>
      <w:marTop w:val="0"/>
      <w:marBottom w:val="0"/>
      <w:divBdr>
        <w:top w:val="none" w:sz="0" w:space="0" w:color="auto"/>
        <w:left w:val="none" w:sz="0" w:space="0" w:color="auto"/>
        <w:bottom w:val="none" w:sz="0" w:space="0" w:color="auto"/>
        <w:right w:val="none" w:sz="0" w:space="0" w:color="auto"/>
      </w:divBdr>
    </w:div>
    <w:div w:id="1265650735">
      <w:bodyDiv w:val="1"/>
      <w:marLeft w:val="0"/>
      <w:marRight w:val="0"/>
      <w:marTop w:val="0"/>
      <w:marBottom w:val="0"/>
      <w:divBdr>
        <w:top w:val="none" w:sz="0" w:space="0" w:color="auto"/>
        <w:left w:val="none" w:sz="0" w:space="0" w:color="auto"/>
        <w:bottom w:val="none" w:sz="0" w:space="0" w:color="auto"/>
        <w:right w:val="none" w:sz="0" w:space="0" w:color="auto"/>
      </w:divBdr>
    </w:div>
    <w:div w:id="1269042078">
      <w:bodyDiv w:val="1"/>
      <w:marLeft w:val="0"/>
      <w:marRight w:val="0"/>
      <w:marTop w:val="0"/>
      <w:marBottom w:val="0"/>
      <w:divBdr>
        <w:top w:val="none" w:sz="0" w:space="0" w:color="auto"/>
        <w:left w:val="none" w:sz="0" w:space="0" w:color="auto"/>
        <w:bottom w:val="none" w:sz="0" w:space="0" w:color="auto"/>
        <w:right w:val="none" w:sz="0" w:space="0" w:color="auto"/>
      </w:divBdr>
    </w:div>
    <w:div w:id="1312557510">
      <w:bodyDiv w:val="1"/>
      <w:marLeft w:val="0"/>
      <w:marRight w:val="0"/>
      <w:marTop w:val="0"/>
      <w:marBottom w:val="0"/>
      <w:divBdr>
        <w:top w:val="none" w:sz="0" w:space="0" w:color="auto"/>
        <w:left w:val="none" w:sz="0" w:space="0" w:color="auto"/>
        <w:bottom w:val="none" w:sz="0" w:space="0" w:color="auto"/>
        <w:right w:val="none" w:sz="0" w:space="0" w:color="auto"/>
      </w:divBdr>
    </w:div>
    <w:div w:id="1329669049">
      <w:bodyDiv w:val="1"/>
      <w:marLeft w:val="0"/>
      <w:marRight w:val="0"/>
      <w:marTop w:val="0"/>
      <w:marBottom w:val="0"/>
      <w:divBdr>
        <w:top w:val="none" w:sz="0" w:space="0" w:color="auto"/>
        <w:left w:val="none" w:sz="0" w:space="0" w:color="auto"/>
        <w:bottom w:val="none" w:sz="0" w:space="0" w:color="auto"/>
        <w:right w:val="none" w:sz="0" w:space="0" w:color="auto"/>
      </w:divBdr>
    </w:div>
    <w:div w:id="1363020142">
      <w:bodyDiv w:val="1"/>
      <w:marLeft w:val="0"/>
      <w:marRight w:val="0"/>
      <w:marTop w:val="0"/>
      <w:marBottom w:val="0"/>
      <w:divBdr>
        <w:top w:val="none" w:sz="0" w:space="0" w:color="auto"/>
        <w:left w:val="none" w:sz="0" w:space="0" w:color="auto"/>
        <w:bottom w:val="none" w:sz="0" w:space="0" w:color="auto"/>
        <w:right w:val="none" w:sz="0" w:space="0" w:color="auto"/>
      </w:divBdr>
    </w:div>
    <w:div w:id="1380351508">
      <w:bodyDiv w:val="1"/>
      <w:marLeft w:val="0"/>
      <w:marRight w:val="0"/>
      <w:marTop w:val="0"/>
      <w:marBottom w:val="0"/>
      <w:divBdr>
        <w:top w:val="none" w:sz="0" w:space="0" w:color="auto"/>
        <w:left w:val="none" w:sz="0" w:space="0" w:color="auto"/>
        <w:bottom w:val="none" w:sz="0" w:space="0" w:color="auto"/>
        <w:right w:val="none" w:sz="0" w:space="0" w:color="auto"/>
      </w:divBdr>
    </w:div>
    <w:div w:id="1421682650">
      <w:bodyDiv w:val="1"/>
      <w:marLeft w:val="0"/>
      <w:marRight w:val="0"/>
      <w:marTop w:val="0"/>
      <w:marBottom w:val="0"/>
      <w:divBdr>
        <w:top w:val="none" w:sz="0" w:space="0" w:color="auto"/>
        <w:left w:val="none" w:sz="0" w:space="0" w:color="auto"/>
        <w:bottom w:val="none" w:sz="0" w:space="0" w:color="auto"/>
        <w:right w:val="none" w:sz="0" w:space="0" w:color="auto"/>
      </w:divBdr>
    </w:div>
    <w:div w:id="1461149459">
      <w:bodyDiv w:val="1"/>
      <w:marLeft w:val="0"/>
      <w:marRight w:val="0"/>
      <w:marTop w:val="0"/>
      <w:marBottom w:val="0"/>
      <w:divBdr>
        <w:top w:val="none" w:sz="0" w:space="0" w:color="auto"/>
        <w:left w:val="none" w:sz="0" w:space="0" w:color="auto"/>
        <w:bottom w:val="none" w:sz="0" w:space="0" w:color="auto"/>
        <w:right w:val="none" w:sz="0" w:space="0" w:color="auto"/>
      </w:divBdr>
    </w:div>
    <w:div w:id="1461847680">
      <w:bodyDiv w:val="1"/>
      <w:marLeft w:val="0"/>
      <w:marRight w:val="0"/>
      <w:marTop w:val="0"/>
      <w:marBottom w:val="0"/>
      <w:divBdr>
        <w:top w:val="none" w:sz="0" w:space="0" w:color="auto"/>
        <w:left w:val="none" w:sz="0" w:space="0" w:color="auto"/>
        <w:bottom w:val="none" w:sz="0" w:space="0" w:color="auto"/>
        <w:right w:val="none" w:sz="0" w:space="0" w:color="auto"/>
      </w:divBdr>
    </w:div>
    <w:div w:id="1465856786">
      <w:bodyDiv w:val="1"/>
      <w:marLeft w:val="0"/>
      <w:marRight w:val="0"/>
      <w:marTop w:val="0"/>
      <w:marBottom w:val="0"/>
      <w:divBdr>
        <w:top w:val="none" w:sz="0" w:space="0" w:color="auto"/>
        <w:left w:val="none" w:sz="0" w:space="0" w:color="auto"/>
        <w:bottom w:val="none" w:sz="0" w:space="0" w:color="auto"/>
        <w:right w:val="none" w:sz="0" w:space="0" w:color="auto"/>
      </w:divBdr>
    </w:div>
    <w:div w:id="1488933268">
      <w:bodyDiv w:val="1"/>
      <w:marLeft w:val="0"/>
      <w:marRight w:val="0"/>
      <w:marTop w:val="0"/>
      <w:marBottom w:val="0"/>
      <w:divBdr>
        <w:top w:val="none" w:sz="0" w:space="0" w:color="auto"/>
        <w:left w:val="none" w:sz="0" w:space="0" w:color="auto"/>
        <w:bottom w:val="none" w:sz="0" w:space="0" w:color="auto"/>
        <w:right w:val="none" w:sz="0" w:space="0" w:color="auto"/>
      </w:divBdr>
    </w:div>
    <w:div w:id="1585842765">
      <w:bodyDiv w:val="1"/>
      <w:marLeft w:val="0"/>
      <w:marRight w:val="0"/>
      <w:marTop w:val="0"/>
      <w:marBottom w:val="0"/>
      <w:divBdr>
        <w:top w:val="none" w:sz="0" w:space="0" w:color="auto"/>
        <w:left w:val="none" w:sz="0" w:space="0" w:color="auto"/>
        <w:bottom w:val="none" w:sz="0" w:space="0" w:color="auto"/>
        <w:right w:val="none" w:sz="0" w:space="0" w:color="auto"/>
      </w:divBdr>
    </w:div>
    <w:div w:id="1612712118">
      <w:bodyDiv w:val="1"/>
      <w:marLeft w:val="0"/>
      <w:marRight w:val="0"/>
      <w:marTop w:val="0"/>
      <w:marBottom w:val="0"/>
      <w:divBdr>
        <w:top w:val="none" w:sz="0" w:space="0" w:color="auto"/>
        <w:left w:val="none" w:sz="0" w:space="0" w:color="auto"/>
        <w:bottom w:val="none" w:sz="0" w:space="0" w:color="auto"/>
        <w:right w:val="none" w:sz="0" w:space="0" w:color="auto"/>
      </w:divBdr>
      <w:divsChild>
        <w:div w:id="1100876970">
          <w:marLeft w:val="0"/>
          <w:marRight w:val="0"/>
          <w:marTop w:val="0"/>
          <w:marBottom w:val="0"/>
          <w:divBdr>
            <w:top w:val="none" w:sz="0" w:space="0" w:color="auto"/>
            <w:left w:val="none" w:sz="0" w:space="0" w:color="auto"/>
            <w:bottom w:val="none" w:sz="0" w:space="0" w:color="auto"/>
            <w:right w:val="none" w:sz="0" w:space="0" w:color="auto"/>
          </w:divBdr>
          <w:divsChild>
            <w:div w:id="570307953">
              <w:marLeft w:val="0"/>
              <w:marRight w:val="0"/>
              <w:marTop w:val="0"/>
              <w:marBottom w:val="0"/>
              <w:divBdr>
                <w:top w:val="none" w:sz="0" w:space="0" w:color="auto"/>
                <w:left w:val="none" w:sz="0" w:space="0" w:color="auto"/>
                <w:bottom w:val="none" w:sz="0" w:space="0" w:color="auto"/>
                <w:right w:val="none" w:sz="0" w:space="0" w:color="auto"/>
              </w:divBdr>
              <w:divsChild>
                <w:div w:id="2099447559">
                  <w:marLeft w:val="0"/>
                  <w:marRight w:val="0"/>
                  <w:marTop w:val="0"/>
                  <w:marBottom w:val="0"/>
                  <w:divBdr>
                    <w:top w:val="none" w:sz="0" w:space="0" w:color="auto"/>
                    <w:left w:val="none" w:sz="0" w:space="0" w:color="auto"/>
                    <w:bottom w:val="none" w:sz="0" w:space="0" w:color="auto"/>
                    <w:right w:val="none" w:sz="0" w:space="0" w:color="auto"/>
                  </w:divBdr>
                  <w:divsChild>
                    <w:div w:id="1421026250">
                      <w:marLeft w:val="0"/>
                      <w:marRight w:val="0"/>
                      <w:marTop w:val="0"/>
                      <w:marBottom w:val="0"/>
                      <w:divBdr>
                        <w:top w:val="none" w:sz="0" w:space="0" w:color="auto"/>
                        <w:left w:val="none" w:sz="0" w:space="0" w:color="auto"/>
                        <w:bottom w:val="none" w:sz="0" w:space="0" w:color="auto"/>
                        <w:right w:val="none" w:sz="0" w:space="0" w:color="auto"/>
                      </w:divBdr>
                      <w:divsChild>
                        <w:div w:id="1077899167">
                          <w:marLeft w:val="0"/>
                          <w:marRight w:val="0"/>
                          <w:marTop w:val="0"/>
                          <w:marBottom w:val="0"/>
                          <w:divBdr>
                            <w:top w:val="none" w:sz="0" w:space="0" w:color="auto"/>
                            <w:left w:val="none" w:sz="0" w:space="0" w:color="auto"/>
                            <w:bottom w:val="none" w:sz="0" w:space="0" w:color="auto"/>
                            <w:right w:val="none" w:sz="0" w:space="0" w:color="auto"/>
                          </w:divBdr>
                          <w:divsChild>
                            <w:div w:id="250703364">
                              <w:marLeft w:val="0"/>
                              <w:marRight w:val="0"/>
                              <w:marTop w:val="0"/>
                              <w:marBottom w:val="0"/>
                              <w:divBdr>
                                <w:top w:val="none" w:sz="0" w:space="0" w:color="auto"/>
                                <w:left w:val="none" w:sz="0" w:space="0" w:color="auto"/>
                                <w:bottom w:val="none" w:sz="0" w:space="0" w:color="auto"/>
                                <w:right w:val="none" w:sz="0" w:space="0" w:color="auto"/>
                              </w:divBdr>
                              <w:divsChild>
                                <w:div w:id="57521476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51901035">
                                      <w:marLeft w:val="0"/>
                                      <w:marRight w:val="0"/>
                                      <w:marTop w:val="0"/>
                                      <w:marBottom w:val="0"/>
                                      <w:divBdr>
                                        <w:top w:val="none" w:sz="0" w:space="0" w:color="auto"/>
                                        <w:left w:val="none" w:sz="0" w:space="0" w:color="auto"/>
                                        <w:bottom w:val="none" w:sz="0" w:space="0" w:color="auto"/>
                                        <w:right w:val="none" w:sz="0" w:space="0" w:color="auto"/>
                                      </w:divBdr>
                                      <w:divsChild>
                                        <w:div w:id="57890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0355266">
      <w:bodyDiv w:val="1"/>
      <w:marLeft w:val="0"/>
      <w:marRight w:val="0"/>
      <w:marTop w:val="0"/>
      <w:marBottom w:val="0"/>
      <w:divBdr>
        <w:top w:val="none" w:sz="0" w:space="0" w:color="auto"/>
        <w:left w:val="none" w:sz="0" w:space="0" w:color="auto"/>
        <w:bottom w:val="none" w:sz="0" w:space="0" w:color="auto"/>
        <w:right w:val="none" w:sz="0" w:space="0" w:color="auto"/>
      </w:divBdr>
    </w:div>
    <w:div w:id="1691830211">
      <w:bodyDiv w:val="1"/>
      <w:marLeft w:val="0"/>
      <w:marRight w:val="0"/>
      <w:marTop w:val="0"/>
      <w:marBottom w:val="0"/>
      <w:divBdr>
        <w:top w:val="none" w:sz="0" w:space="0" w:color="auto"/>
        <w:left w:val="none" w:sz="0" w:space="0" w:color="auto"/>
        <w:bottom w:val="none" w:sz="0" w:space="0" w:color="auto"/>
        <w:right w:val="none" w:sz="0" w:space="0" w:color="auto"/>
      </w:divBdr>
    </w:div>
    <w:div w:id="1707830789">
      <w:bodyDiv w:val="1"/>
      <w:marLeft w:val="0"/>
      <w:marRight w:val="0"/>
      <w:marTop w:val="0"/>
      <w:marBottom w:val="0"/>
      <w:divBdr>
        <w:top w:val="none" w:sz="0" w:space="0" w:color="auto"/>
        <w:left w:val="none" w:sz="0" w:space="0" w:color="auto"/>
        <w:bottom w:val="none" w:sz="0" w:space="0" w:color="auto"/>
        <w:right w:val="none" w:sz="0" w:space="0" w:color="auto"/>
      </w:divBdr>
    </w:div>
    <w:div w:id="1727529101">
      <w:bodyDiv w:val="1"/>
      <w:marLeft w:val="0"/>
      <w:marRight w:val="0"/>
      <w:marTop w:val="0"/>
      <w:marBottom w:val="0"/>
      <w:divBdr>
        <w:top w:val="none" w:sz="0" w:space="0" w:color="auto"/>
        <w:left w:val="none" w:sz="0" w:space="0" w:color="auto"/>
        <w:bottom w:val="none" w:sz="0" w:space="0" w:color="auto"/>
        <w:right w:val="none" w:sz="0" w:space="0" w:color="auto"/>
      </w:divBdr>
    </w:div>
    <w:div w:id="1743942145">
      <w:bodyDiv w:val="1"/>
      <w:marLeft w:val="0"/>
      <w:marRight w:val="0"/>
      <w:marTop w:val="0"/>
      <w:marBottom w:val="0"/>
      <w:divBdr>
        <w:top w:val="none" w:sz="0" w:space="0" w:color="auto"/>
        <w:left w:val="none" w:sz="0" w:space="0" w:color="auto"/>
        <w:bottom w:val="none" w:sz="0" w:space="0" w:color="auto"/>
        <w:right w:val="none" w:sz="0" w:space="0" w:color="auto"/>
      </w:divBdr>
    </w:div>
    <w:div w:id="1788769314">
      <w:bodyDiv w:val="1"/>
      <w:marLeft w:val="0"/>
      <w:marRight w:val="0"/>
      <w:marTop w:val="0"/>
      <w:marBottom w:val="0"/>
      <w:divBdr>
        <w:top w:val="none" w:sz="0" w:space="0" w:color="auto"/>
        <w:left w:val="none" w:sz="0" w:space="0" w:color="auto"/>
        <w:bottom w:val="none" w:sz="0" w:space="0" w:color="auto"/>
        <w:right w:val="none" w:sz="0" w:space="0" w:color="auto"/>
      </w:divBdr>
    </w:div>
    <w:div w:id="1839728705">
      <w:bodyDiv w:val="1"/>
      <w:marLeft w:val="0"/>
      <w:marRight w:val="0"/>
      <w:marTop w:val="0"/>
      <w:marBottom w:val="0"/>
      <w:divBdr>
        <w:top w:val="none" w:sz="0" w:space="0" w:color="auto"/>
        <w:left w:val="none" w:sz="0" w:space="0" w:color="auto"/>
        <w:bottom w:val="none" w:sz="0" w:space="0" w:color="auto"/>
        <w:right w:val="none" w:sz="0" w:space="0" w:color="auto"/>
      </w:divBdr>
    </w:div>
    <w:div w:id="1884368076">
      <w:bodyDiv w:val="1"/>
      <w:marLeft w:val="0"/>
      <w:marRight w:val="0"/>
      <w:marTop w:val="0"/>
      <w:marBottom w:val="0"/>
      <w:divBdr>
        <w:top w:val="none" w:sz="0" w:space="0" w:color="auto"/>
        <w:left w:val="none" w:sz="0" w:space="0" w:color="auto"/>
        <w:bottom w:val="none" w:sz="0" w:space="0" w:color="auto"/>
        <w:right w:val="none" w:sz="0" w:space="0" w:color="auto"/>
      </w:divBdr>
    </w:div>
    <w:div w:id="1991670784">
      <w:bodyDiv w:val="1"/>
      <w:marLeft w:val="0"/>
      <w:marRight w:val="0"/>
      <w:marTop w:val="0"/>
      <w:marBottom w:val="0"/>
      <w:divBdr>
        <w:top w:val="none" w:sz="0" w:space="0" w:color="auto"/>
        <w:left w:val="none" w:sz="0" w:space="0" w:color="auto"/>
        <w:bottom w:val="none" w:sz="0" w:space="0" w:color="auto"/>
        <w:right w:val="none" w:sz="0" w:space="0" w:color="auto"/>
      </w:divBdr>
      <w:divsChild>
        <w:div w:id="1141381218">
          <w:marLeft w:val="0"/>
          <w:marRight w:val="0"/>
          <w:marTop w:val="0"/>
          <w:marBottom w:val="0"/>
          <w:divBdr>
            <w:top w:val="none" w:sz="0" w:space="0" w:color="auto"/>
            <w:left w:val="none" w:sz="0" w:space="0" w:color="auto"/>
            <w:bottom w:val="none" w:sz="0" w:space="0" w:color="auto"/>
            <w:right w:val="none" w:sz="0" w:space="0" w:color="auto"/>
          </w:divBdr>
          <w:divsChild>
            <w:div w:id="990134859">
              <w:marLeft w:val="0"/>
              <w:marRight w:val="0"/>
              <w:marTop w:val="0"/>
              <w:marBottom w:val="0"/>
              <w:divBdr>
                <w:top w:val="none" w:sz="0" w:space="0" w:color="auto"/>
                <w:left w:val="none" w:sz="0" w:space="0" w:color="auto"/>
                <w:bottom w:val="none" w:sz="0" w:space="0" w:color="auto"/>
                <w:right w:val="none" w:sz="0" w:space="0" w:color="auto"/>
              </w:divBdr>
              <w:divsChild>
                <w:div w:id="1793011553">
                  <w:marLeft w:val="0"/>
                  <w:marRight w:val="0"/>
                  <w:marTop w:val="0"/>
                  <w:marBottom w:val="0"/>
                  <w:divBdr>
                    <w:top w:val="none" w:sz="0" w:space="0" w:color="auto"/>
                    <w:left w:val="none" w:sz="0" w:space="0" w:color="auto"/>
                    <w:bottom w:val="none" w:sz="0" w:space="0" w:color="auto"/>
                    <w:right w:val="none" w:sz="0" w:space="0" w:color="auto"/>
                  </w:divBdr>
                  <w:divsChild>
                    <w:div w:id="420297705">
                      <w:marLeft w:val="0"/>
                      <w:marRight w:val="0"/>
                      <w:marTop w:val="0"/>
                      <w:marBottom w:val="0"/>
                      <w:divBdr>
                        <w:top w:val="none" w:sz="0" w:space="0" w:color="auto"/>
                        <w:left w:val="none" w:sz="0" w:space="0" w:color="auto"/>
                        <w:bottom w:val="none" w:sz="0" w:space="0" w:color="auto"/>
                        <w:right w:val="none" w:sz="0" w:space="0" w:color="auto"/>
                      </w:divBdr>
                      <w:divsChild>
                        <w:div w:id="1654024654">
                          <w:marLeft w:val="0"/>
                          <w:marRight w:val="0"/>
                          <w:marTop w:val="0"/>
                          <w:marBottom w:val="0"/>
                          <w:divBdr>
                            <w:top w:val="none" w:sz="0" w:space="0" w:color="auto"/>
                            <w:left w:val="none" w:sz="0" w:space="0" w:color="auto"/>
                            <w:bottom w:val="none" w:sz="0" w:space="0" w:color="auto"/>
                            <w:right w:val="none" w:sz="0" w:space="0" w:color="auto"/>
                          </w:divBdr>
                          <w:divsChild>
                            <w:div w:id="1936356459">
                              <w:marLeft w:val="0"/>
                              <w:marRight w:val="0"/>
                              <w:marTop w:val="0"/>
                              <w:marBottom w:val="0"/>
                              <w:divBdr>
                                <w:top w:val="none" w:sz="0" w:space="0" w:color="auto"/>
                                <w:left w:val="none" w:sz="0" w:space="0" w:color="auto"/>
                                <w:bottom w:val="none" w:sz="0" w:space="0" w:color="auto"/>
                                <w:right w:val="none" w:sz="0" w:space="0" w:color="auto"/>
                              </w:divBdr>
                              <w:divsChild>
                                <w:div w:id="11600734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99427694">
                                      <w:marLeft w:val="0"/>
                                      <w:marRight w:val="0"/>
                                      <w:marTop w:val="0"/>
                                      <w:marBottom w:val="0"/>
                                      <w:divBdr>
                                        <w:top w:val="none" w:sz="0" w:space="0" w:color="auto"/>
                                        <w:left w:val="none" w:sz="0" w:space="0" w:color="auto"/>
                                        <w:bottom w:val="none" w:sz="0" w:space="0" w:color="auto"/>
                                        <w:right w:val="none" w:sz="0" w:space="0" w:color="auto"/>
                                      </w:divBdr>
                                      <w:divsChild>
                                        <w:div w:id="9828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7638119">
      <w:bodyDiv w:val="1"/>
      <w:marLeft w:val="0"/>
      <w:marRight w:val="0"/>
      <w:marTop w:val="0"/>
      <w:marBottom w:val="0"/>
      <w:divBdr>
        <w:top w:val="none" w:sz="0" w:space="0" w:color="auto"/>
        <w:left w:val="none" w:sz="0" w:space="0" w:color="auto"/>
        <w:bottom w:val="none" w:sz="0" w:space="0" w:color="auto"/>
        <w:right w:val="none" w:sz="0" w:space="0" w:color="auto"/>
      </w:divBdr>
    </w:div>
    <w:div w:id="2049798807">
      <w:bodyDiv w:val="1"/>
      <w:marLeft w:val="0"/>
      <w:marRight w:val="0"/>
      <w:marTop w:val="0"/>
      <w:marBottom w:val="0"/>
      <w:divBdr>
        <w:top w:val="none" w:sz="0" w:space="0" w:color="auto"/>
        <w:left w:val="none" w:sz="0" w:space="0" w:color="auto"/>
        <w:bottom w:val="none" w:sz="0" w:space="0" w:color="auto"/>
        <w:right w:val="none" w:sz="0" w:space="0" w:color="auto"/>
      </w:divBdr>
    </w:div>
    <w:div w:id="21437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C:\Users\Boris\Documents\A\A%200811-3\02-OBCHODN&#205;%20PODM&#205;NKY%20&#268;&#344;B%20k%20xx.xx.2011.doc"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file:///C:\Users\Boris\Documents\A\A%200811-3\02-OBCHODN&#205;%20PODM&#205;NKY%20&#268;&#344;B%20k%20xx.xx.2011.doc"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file:///C:\Users\Boris\Documents\A\A%200811-3\02-OBCHODN&#205;%20PODM&#205;NKY%20&#268;&#344;B%20k%20xx.xx.2011.doc"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file:///C:\Users\Boris\Documents\A\A%200811-3\02-OBCHODN&#205;%20PODM&#205;NKY%20&#268;&#344;B%20k%20xx.xx.2011.doc" TargetMode="External"/><Relationship Id="rId20" Type="http://schemas.openxmlformats.org/officeDocument/2006/relationships/hyperlink" Target="file:///C:\Users\Boris\Documents\A\A%200811-3\02-OBCHODN&#205;%20PODM&#205;NKY%20&#268;&#344;B%20k%20xx.xx.2011.do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file:///C:\Users\Boris\Documents\A\A%200811-3\02-OBCHODN&#205;%20PODM&#205;NKY%20&#268;&#344;B%20k%20xx.xx.2011.doc" TargetMode="External"/><Relationship Id="rId23" Type="http://schemas.openxmlformats.org/officeDocument/2006/relationships/hyperlink" Target="file:///C:\Users\Boris\Documents\A\A%200811-3\02-OBCHODN&#205;%20PODM&#205;NKY%20&#268;&#344;B%20k%20xx.xx.2011.doc"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file:///C:\Users\Boris\Documents\A\A%200811-3\02-OBCHODN&#205;%20PODM&#205;NKY%20&#268;&#344;B%20k%20xx.xx.2011.doc"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Boris\Documents\A\A%200811-3\02-OBCHODN&#205;%20PODM&#205;NKY%20&#268;&#344;B%20k%20xx.xx.2011.doc" TargetMode="External"/><Relationship Id="rId22" Type="http://schemas.openxmlformats.org/officeDocument/2006/relationships/hyperlink" Target="file:///C:\Documents%20and%20Settings\jdolezal\Local%20Settings\Temporary%20Internet%20Files\Content.Outlook\Local%20Settings\Temporary%20Internet%20Files\Content.Outlook\HB945DVE\Obchodn&#237;%20podm&#237;nky%20ZHOTOVITEL%20-%20posledn&#237;%20verze%20(k%206.%205.%202008).htm" TargetMode="External"/><Relationship Id="rId27"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A33A6B96-918B-4DE6-B209-C4DE0544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106</Pages>
  <Words>53641</Words>
  <Characters>316483</Characters>
  <Application>Microsoft Office Word</Application>
  <DocSecurity>0</DocSecurity>
  <Lines>2637</Lines>
  <Paragraphs>738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sewaco</Company>
  <LinksUpToDate>false</LinksUpToDate>
  <CharactersWithSpaces>369386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Ondřej Doležal</dc:creator>
  <cp:lastModifiedBy>uživatel</cp:lastModifiedBy>
  <cp:revision>7</cp:revision>
  <cp:lastPrinted>2019-02-28T15:05:00Z</cp:lastPrinted>
  <dcterms:created xsi:type="dcterms:W3CDTF">2019-01-29T12:17:00Z</dcterms:created>
  <dcterms:modified xsi:type="dcterms:W3CDTF">2019-02-28T15:06:00Z</dcterms:modified>
</cp:coreProperties>
</file>